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F75" w14:textId="45789B2E" w:rsidR="009E7277" w:rsidRPr="00107CDD" w:rsidRDefault="009E7277" w:rsidP="009E7277">
      <w:pPr>
        <w:spacing w:after="0" w:line="240" w:lineRule="auto"/>
        <w:jc w:val="center"/>
        <w:rPr>
          <w:rFonts w:ascii="Times New Roman" w:hAnsi="Times New Roman" w:cs="Times New Roman"/>
          <w:b/>
          <w:sz w:val="24"/>
          <w:szCs w:val="24"/>
        </w:rPr>
      </w:pPr>
      <w:r w:rsidRPr="00D56FC7">
        <w:rPr>
          <w:rFonts w:ascii="Times New Roman" w:hAnsi="Times New Roman" w:cs="Times New Roman"/>
          <w:b/>
          <w:color w:val="000000" w:themeColor="text1"/>
          <w:sz w:val="24"/>
          <w:szCs w:val="24"/>
        </w:rPr>
        <w:t xml:space="preserve">Registered </w:t>
      </w:r>
      <w:r w:rsidR="003B5F1D" w:rsidRPr="00D56FC7">
        <w:rPr>
          <w:rFonts w:ascii="Times New Roman" w:hAnsi="Times New Roman" w:cs="Times New Roman"/>
          <w:b/>
          <w:color w:val="000000" w:themeColor="text1"/>
          <w:sz w:val="24"/>
          <w:szCs w:val="24"/>
        </w:rPr>
        <w:t>Proto</w:t>
      </w:r>
      <w:r w:rsidR="003B5F1D" w:rsidRPr="00107CDD">
        <w:rPr>
          <w:rFonts w:ascii="Times New Roman" w:hAnsi="Times New Roman" w:cs="Times New Roman"/>
          <w:b/>
          <w:sz w:val="24"/>
          <w:szCs w:val="24"/>
        </w:rPr>
        <w:t>col</w:t>
      </w:r>
      <w:r w:rsidR="00436C00" w:rsidRPr="00107CDD">
        <w:rPr>
          <w:rFonts w:ascii="Times New Roman" w:hAnsi="Times New Roman" w:cs="Times New Roman"/>
          <w:b/>
          <w:sz w:val="24"/>
          <w:szCs w:val="24"/>
        </w:rPr>
        <w:t xml:space="preserve"> for Data Collection and Analysis</w:t>
      </w:r>
    </w:p>
    <w:p w14:paraId="597A0F5A" w14:textId="77777777" w:rsidR="006C024D" w:rsidRDefault="006C024D" w:rsidP="009E7277">
      <w:pPr>
        <w:spacing w:after="0" w:line="240" w:lineRule="auto"/>
        <w:jc w:val="both"/>
        <w:rPr>
          <w:rFonts w:ascii="Times New Roman" w:hAnsi="Times New Roman" w:cs="Times New Roman"/>
          <w:sz w:val="24"/>
          <w:szCs w:val="24"/>
        </w:rPr>
      </w:pPr>
    </w:p>
    <w:p w14:paraId="55A6BB35" w14:textId="4F0B8E73" w:rsidR="00090680" w:rsidRPr="00090680" w:rsidRDefault="00090680" w:rsidP="00090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Footnote for M</w:t>
      </w:r>
      <w:r w:rsidRPr="00090680">
        <w:rPr>
          <w:rFonts w:ascii="Times New Roman" w:hAnsi="Times New Roman" w:cs="Times New Roman"/>
          <w:b/>
          <w:sz w:val="24"/>
          <w:szCs w:val="24"/>
        </w:rPr>
        <w:t>anuscript</w:t>
      </w:r>
      <w:r>
        <w:rPr>
          <w:rFonts w:ascii="Times New Roman" w:hAnsi="Times New Roman" w:cs="Times New Roman"/>
          <w:b/>
          <w:sz w:val="24"/>
          <w:szCs w:val="24"/>
        </w:rPr>
        <w:t xml:space="preserve"> (Methods)</w:t>
      </w:r>
    </w:p>
    <w:p w14:paraId="7868BF69" w14:textId="77777777" w:rsidR="00090680" w:rsidRPr="00090680" w:rsidRDefault="00090680" w:rsidP="00090680">
      <w:pPr>
        <w:spacing w:after="0" w:line="240" w:lineRule="auto"/>
        <w:jc w:val="both"/>
        <w:rPr>
          <w:rFonts w:ascii="Times New Roman" w:hAnsi="Times New Roman" w:cs="Times New Roman"/>
          <w:sz w:val="24"/>
          <w:szCs w:val="24"/>
        </w:rPr>
      </w:pPr>
    </w:p>
    <w:p w14:paraId="6AF2BBDB" w14:textId="26B03937" w:rsidR="00090680" w:rsidRPr="00090680" w:rsidRDefault="00090680" w:rsidP="0009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noted below, o</w:t>
      </w:r>
      <w:r w:rsidRPr="00090680">
        <w:rPr>
          <w:rFonts w:ascii="Times New Roman" w:hAnsi="Times New Roman" w:cs="Times New Roman"/>
          <w:sz w:val="24"/>
          <w:szCs w:val="24"/>
        </w:rPr>
        <w:t>ur original (pre-registered) plan was to recruit university students enrolled in an undergraduate unit on sport and exercise psychology across testings at 8:30 am and 12:30 pm. We executed this recruitment strategy as planned (15 participants @ 8:30am; 14 participants @ 12:30pm) in a first run of this study. However, due to instability issues with the buffer dilution provided to us by the supplier (iPro), we encountered several issues with the test results whereby the device produced numerous inadmissible values (i.e., NAN). Thi</w:t>
      </w:r>
      <w:bookmarkStart w:id="0" w:name="_GoBack"/>
      <w:r w:rsidRPr="00090680">
        <w:rPr>
          <w:rFonts w:ascii="Times New Roman" w:hAnsi="Times New Roman" w:cs="Times New Roman"/>
          <w:sz w:val="24"/>
          <w:szCs w:val="24"/>
        </w:rPr>
        <w:t>s</w:t>
      </w:r>
      <w:bookmarkEnd w:id="0"/>
      <w:r w:rsidRPr="00090680">
        <w:rPr>
          <w:rFonts w:ascii="Times New Roman" w:hAnsi="Times New Roman" w:cs="Times New Roman"/>
          <w:sz w:val="24"/>
          <w:szCs w:val="24"/>
        </w:rPr>
        <w:t xml:space="preserve"> issue with the product supplied to us was identified and rectified so we had executed a second run of this study with a new sample of participants. As such, we recruited individuals from the public because the opportunity to replicate the planned study design was no longer available.  </w:t>
      </w:r>
    </w:p>
    <w:p w14:paraId="588EF1D1" w14:textId="77777777" w:rsidR="00090680" w:rsidRPr="00090680" w:rsidRDefault="00090680" w:rsidP="00090680">
      <w:pPr>
        <w:spacing w:after="0" w:line="240" w:lineRule="auto"/>
        <w:jc w:val="both"/>
        <w:rPr>
          <w:rFonts w:ascii="Times New Roman" w:hAnsi="Times New Roman" w:cs="Times New Roman"/>
          <w:sz w:val="24"/>
          <w:szCs w:val="24"/>
        </w:rPr>
      </w:pPr>
    </w:p>
    <w:p w14:paraId="4290AB5D" w14:textId="64960961" w:rsidR="009E7277" w:rsidRPr="00090680" w:rsidRDefault="006C024D" w:rsidP="00090680">
      <w:pPr>
        <w:spacing w:after="0" w:line="240" w:lineRule="auto"/>
        <w:jc w:val="both"/>
        <w:rPr>
          <w:rFonts w:ascii="Times New Roman" w:hAnsi="Times New Roman" w:cs="Times New Roman"/>
          <w:b/>
          <w:sz w:val="24"/>
          <w:szCs w:val="24"/>
        </w:rPr>
      </w:pPr>
      <w:r w:rsidRPr="00090680">
        <w:rPr>
          <w:rFonts w:ascii="Times New Roman" w:hAnsi="Times New Roman" w:cs="Times New Roman"/>
          <w:b/>
          <w:sz w:val="24"/>
          <w:szCs w:val="24"/>
        </w:rPr>
        <w:t>Preface to Version 2</w:t>
      </w:r>
    </w:p>
    <w:p w14:paraId="6A8C8AE4" w14:textId="77777777" w:rsidR="006C024D" w:rsidRPr="00090680" w:rsidRDefault="006C024D" w:rsidP="009E7277">
      <w:pPr>
        <w:spacing w:after="0" w:line="240" w:lineRule="auto"/>
        <w:jc w:val="both"/>
        <w:rPr>
          <w:rFonts w:ascii="Times New Roman" w:hAnsi="Times New Roman" w:cs="Times New Roman"/>
          <w:sz w:val="24"/>
          <w:szCs w:val="24"/>
        </w:rPr>
      </w:pPr>
    </w:p>
    <w:p w14:paraId="251C5223" w14:textId="18A30FE8" w:rsidR="006C024D" w:rsidRDefault="006C024D" w:rsidP="009E7277">
      <w:pPr>
        <w:spacing w:after="0" w:line="240" w:lineRule="auto"/>
        <w:jc w:val="both"/>
        <w:rPr>
          <w:rFonts w:ascii="Times New Roman" w:hAnsi="Times New Roman" w:cs="Times New Roman"/>
          <w:sz w:val="24"/>
          <w:szCs w:val="24"/>
        </w:rPr>
      </w:pPr>
      <w:r w:rsidRPr="00090680">
        <w:rPr>
          <w:rFonts w:ascii="Times New Roman" w:hAnsi="Times New Roman" w:cs="Times New Roman"/>
          <w:sz w:val="24"/>
          <w:szCs w:val="24"/>
        </w:rPr>
        <w:t>After detailed discussions</w:t>
      </w:r>
      <w:r>
        <w:rPr>
          <w:rFonts w:ascii="Times New Roman" w:hAnsi="Times New Roman" w:cs="Times New Roman"/>
          <w:sz w:val="24"/>
          <w:szCs w:val="24"/>
        </w:rPr>
        <w:t xml:space="preserve"> with a collaborating laboratory, we will be unable collect and analyse blood albumin as part of the experimental procedures outlined here because we would need to sample blood at 30 min intervals for 5 hours post exercise to obtain a reliable assessment. As a secondary focus of the original protocol, we decided to remove this aspect of the methodological protocol.</w:t>
      </w:r>
      <w:r w:rsidR="009B4F48">
        <w:rPr>
          <w:rFonts w:ascii="Times New Roman" w:hAnsi="Times New Roman" w:cs="Times New Roman"/>
          <w:sz w:val="24"/>
          <w:szCs w:val="24"/>
        </w:rPr>
        <w:t xml:space="preserve"> We also removed the formalised exercise screening tool, as this process will be confirmed verbally rather than in written format.</w:t>
      </w:r>
      <w:r>
        <w:rPr>
          <w:rFonts w:ascii="Times New Roman" w:hAnsi="Times New Roman" w:cs="Times New Roman"/>
          <w:sz w:val="24"/>
          <w:szCs w:val="24"/>
        </w:rPr>
        <w:t xml:space="preserve"> All other procedures remain the same as the protocol submitted on 2017-08-21 @ 11:35AM</w:t>
      </w:r>
      <w:r w:rsidR="00452FB7">
        <w:rPr>
          <w:rFonts w:ascii="Times New Roman" w:hAnsi="Times New Roman" w:cs="Times New Roman"/>
          <w:sz w:val="24"/>
          <w:szCs w:val="24"/>
        </w:rPr>
        <w:t xml:space="preserve"> (see file name, </w:t>
      </w:r>
      <w:r w:rsidR="00452FB7" w:rsidRPr="00452FB7">
        <w:rPr>
          <w:rFonts w:ascii="Times New Roman" w:hAnsi="Times New Roman" w:cs="Times New Roman"/>
          <w:sz w:val="24"/>
          <w:szCs w:val="24"/>
        </w:rPr>
        <w:t>iPro study_methods registration-FINAL</w:t>
      </w:r>
      <w:r w:rsidR="00452FB7">
        <w:rPr>
          <w:rFonts w:ascii="Times New Roman" w:hAnsi="Times New Roman" w:cs="Times New Roman"/>
          <w:sz w:val="24"/>
          <w:szCs w:val="24"/>
        </w:rPr>
        <w:t>)</w:t>
      </w:r>
      <w:r>
        <w:rPr>
          <w:rFonts w:ascii="Times New Roman" w:hAnsi="Times New Roman" w:cs="Times New Roman"/>
          <w:sz w:val="24"/>
          <w:szCs w:val="24"/>
        </w:rPr>
        <w:t xml:space="preserve">. </w:t>
      </w:r>
      <w:r w:rsidR="009835B0">
        <w:rPr>
          <w:rFonts w:ascii="Times New Roman" w:hAnsi="Times New Roman" w:cs="Times New Roman"/>
          <w:sz w:val="24"/>
          <w:szCs w:val="24"/>
        </w:rPr>
        <w:t xml:space="preserve">These changes have been implemented and registered prior to the first data collection point. </w:t>
      </w:r>
    </w:p>
    <w:p w14:paraId="4A87CA34" w14:textId="77777777" w:rsidR="006C024D" w:rsidRDefault="006C024D" w:rsidP="009E7277">
      <w:pPr>
        <w:spacing w:after="0" w:line="240" w:lineRule="auto"/>
        <w:jc w:val="both"/>
        <w:rPr>
          <w:rFonts w:ascii="Times New Roman" w:hAnsi="Times New Roman" w:cs="Times New Roman"/>
          <w:sz w:val="24"/>
          <w:szCs w:val="24"/>
        </w:rPr>
      </w:pPr>
    </w:p>
    <w:p w14:paraId="3AABC916" w14:textId="2F107319" w:rsidR="006C024D" w:rsidRPr="006C024D" w:rsidRDefault="006C024D" w:rsidP="009E7277">
      <w:pPr>
        <w:spacing w:after="0" w:line="240" w:lineRule="auto"/>
        <w:jc w:val="both"/>
        <w:rPr>
          <w:rFonts w:ascii="Times New Roman" w:hAnsi="Times New Roman" w:cs="Times New Roman"/>
          <w:b/>
          <w:sz w:val="24"/>
          <w:szCs w:val="24"/>
        </w:rPr>
      </w:pPr>
      <w:r w:rsidRPr="006C024D">
        <w:rPr>
          <w:rFonts w:ascii="Times New Roman" w:hAnsi="Times New Roman" w:cs="Times New Roman"/>
          <w:b/>
          <w:sz w:val="24"/>
          <w:szCs w:val="24"/>
        </w:rPr>
        <w:t>Background</w:t>
      </w:r>
    </w:p>
    <w:p w14:paraId="6B4E1F37" w14:textId="77777777" w:rsidR="006C024D" w:rsidRPr="00107CDD" w:rsidRDefault="006C024D" w:rsidP="009E7277">
      <w:pPr>
        <w:spacing w:after="0" w:line="240" w:lineRule="auto"/>
        <w:jc w:val="both"/>
        <w:rPr>
          <w:rFonts w:ascii="Times New Roman" w:hAnsi="Times New Roman" w:cs="Times New Roman"/>
          <w:sz w:val="24"/>
          <w:szCs w:val="24"/>
        </w:rPr>
      </w:pPr>
    </w:p>
    <w:p w14:paraId="1F82CD90" w14:textId="5EF188E2" w:rsidR="00D56FC7" w:rsidRPr="00107CDD" w:rsidRDefault="00D56FC7" w:rsidP="00D56FC7">
      <w:pPr>
        <w:autoSpaceDE w:val="0"/>
        <w:autoSpaceDN w:val="0"/>
        <w:adjustRightInd w:val="0"/>
        <w:spacing w:after="0" w:line="240" w:lineRule="auto"/>
        <w:jc w:val="both"/>
        <w:rPr>
          <w:rFonts w:ascii="Times New Roman" w:hAnsi="Times New Roman" w:cs="Times New Roman"/>
          <w:b/>
          <w:sz w:val="24"/>
          <w:szCs w:val="24"/>
        </w:rPr>
      </w:pPr>
      <w:r w:rsidRPr="00107CDD">
        <w:rPr>
          <w:rFonts w:ascii="Times New Roman" w:hAnsi="Times New Roman" w:cs="Times New Roman"/>
          <w:sz w:val="24"/>
          <w:szCs w:val="24"/>
        </w:rPr>
        <w:t xml:space="preserve">When you exercise, the physiological stress placed on the body by the activity can be measured using various markers in saliva and blood. Salivary cortisol </w:t>
      </w:r>
      <w:r w:rsidR="005904ED" w:rsidRPr="00391CAB">
        <w:rPr>
          <w:rFonts w:ascii="Times New Roman" w:hAnsi="Times New Roman" w:cs="Times New Roman"/>
          <w:sz w:val="24"/>
          <w:szCs w:val="24"/>
        </w:rPr>
        <w:t xml:space="preserve">and </w:t>
      </w:r>
      <w:r w:rsidRPr="00107CDD">
        <w:rPr>
          <w:rFonts w:ascii="Times New Roman" w:hAnsi="Times New Roman" w:cs="Times New Roman"/>
          <w:sz w:val="24"/>
          <w:szCs w:val="24"/>
        </w:rPr>
        <w:t>salivary a-amylase (pronounced alpha-amylase) are</w:t>
      </w:r>
      <w:r w:rsidR="00391CAB">
        <w:rPr>
          <w:rFonts w:ascii="Times New Roman" w:hAnsi="Times New Roman" w:cs="Times New Roman"/>
          <w:sz w:val="24"/>
          <w:szCs w:val="24"/>
        </w:rPr>
        <w:t xml:space="preserve"> two</w:t>
      </w:r>
      <w:r w:rsidRPr="00107CDD">
        <w:rPr>
          <w:rFonts w:ascii="Times New Roman" w:hAnsi="Times New Roman" w:cs="Times New Roman"/>
          <w:sz w:val="24"/>
          <w:szCs w:val="24"/>
        </w:rPr>
        <w:t xml:space="preserve"> such markers that health professionals can use to assess the psychological and physiological stress experienced. Typically, these markers are assessed via a sample of saliva, which are taken back to a laboratory and analysed using expensive and bulky equipment. However, small portable point-of-care devices are constantly being developed to make this process easier to conduct in the field. Our aim in this study is to test the reliability and validity of a device that might allow us to measure cortisol and a-amylase in the field more quickly than the laboratory methods.</w:t>
      </w:r>
    </w:p>
    <w:p w14:paraId="58034FBA" w14:textId="77777777" w:rsidR="00D56FC7" w:rsidRPr="00107CDD" w:rsidRDefault="00D56FC7" w:rsidP="009E7277">
      <w:pPr>
        <w:spacing w:after="0" w:line="240" w:lineRule="auto"/>
        <w:jc w:val="both"/>
        <w:rPr>
          <w:rFonts w:ascii="Times New Roman" w:hAnsi="Times New Roman" w:cs="Times New Roman"/>
          <w:sz w:val="24"/>
          <w:szCs w:val="24"/>
        </w:rPr>
      </w:pPr>
    </w:p>
    <w:p w14:paraId="760D5DB2" w14:textId="4CFBA649" w:rsidR="009E7277" w:rsidRPr="00107CDD" w:rsidRDefault="00EF4EC9" w:rsidP="009E7277">
      <w:pPr>
        <w:spacing w:after="0" w:line="240" w:lineRule="auto"/>
        <w:jc w:val="both"/>
        <w:rPr>
          <w:rFonts w:ascii="Times New Roman" w:hAnsi="Times New Roman" w:cs="Times New Roman"/>
          <w:b/>
          <w:sz w:val="24"/>
          <w:szCs w:val="24"/>
        </w:rPr>
      </w:pPr>
      <w:r w:rsidRPr="00107CDD">
        <w:rPr>
          <w:rFonts w:ascii="Times New Roman" w:hAnsi="Times New Roman" w:cs="Times New Roman"/>
          <w:b/>
          <w:sz w:val="24"/>
          <w:szCs w:val="24"/>
        </w:rPr>
        <w:t>Research Question</w:t>
      </w:r>
    </w:p>
    <w:p w14:paraId="4AEAF28E" w14:textId="77777777" w:rsidR="009E7277" w:rsidRPr="00107CDD" w:rsidRDefault="009E7277" w:rsidP="009E7277">
      <w:pPr>
        <w:spacing w:after="0" w:line="240" w:lineRule="auto"/>
        <w:jc w:val="both"/>
        <w:rPr>
          <w:rFonts w:ascii="Times New Roman" w:hAnsi="Times New Roman" w:cs="Times New Roman"/>
          <w:sz w:val="24"/>
          <w:szCs w:val="24"/>
        </w:rPr>
      </w:pPr>
    </w:p>
    <w:p w14:paraId="46325863" w14:textId="10C20B27" w:rsidR="003B5F1D" w:rsidRPr="00107CDD" w:rsidRDefault="00576549" w:rsidP="00D56FC7">
      <w:pPr>
        <w:pStyle w:val="ListParagraph"/>
        <w:numPr>
          <w:ilvl w:val="0"/>
          <w:numId w:val="3"/>
        </w:num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To what extent does a point of care assessment of salivary cortisol and salivary a-amylase correlate with </w:t>
      </w:r>
      <w:r w:rsidR="00ED3544" w:rsidRPr="00107CDD">
        <w:rPr>
          <w:rFonts w:ascii="Times New Roman" w:hAnsi="Times New Roman" w:cs="Times New Roman"/>
          <w:sz w:val="24"/>
          <w:szCs w:val="24"/>
        </w:rPr>
        <w:t>a laboratory</w:t>
      </w:r>
      <w:r w:rsidRPr="00107CDD">
        <w:rPr>
          <w:rFonts w:ascii="Times New Roman" w:hAnsi="Times New Roman" w:cs="Times New Roman"/>
          <w:sz w:val="24"/>
          <w:szCs w:val="24"/>
        </w:rPr>
        <w:t xml:space="preserve"> approach (i.e., enzyme-linked immunosorbent assay; ELISA) at pre-exercise (resting baseline), immediately post-exercise, and 30 min post-exercise?</w:t>
      </w:r>
    </w:p>
    <w:p w14:paraId="10DF1B29" w14:textId="6E9E8E32" w:rsidR="00C3015A" w:rsidRPr="00107CDD" w:rsidRDefault="00C3015A" w:rsidP="00D56FC7">
      <w:pPr>
        <w:pStyle w:val="ListParagraph"/>
        <w:numPr>
          <w:ilvl w:val="0"/>
          <w:numId w:val="3"/>
        </w:num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Does a point of care assessment of salivary cortisol and salivary a-amylase provide a reliable and valid assessment of salivary cortisol and salivary a-amylase in the morning and </w:t>
      </w:r>
      <w:r w:rsidR="00ED3544" w:rsidRPr="00107CDD">
        <w:rPr>
          <w:rFonts w:ascii="Times New Roman" w:hAnsi="Times New Roman" w:cs="Times New Roman"/>
          <w:sz w:val="24"/>
          <w:szCs w:val="24"/>
        </w:rPr>
        <w:t xml:space="preserve">early </w:t>
      </w:r>
      <w:r w:rsidR="00B61E2F" w:rsidRPr="00107CDD">
        <w:rPr>
          <w:rFonts w:ascii="Times New Roman" w:hAnsi="Times New Roman" w:cs="Times New Roman"/>
          <w:sz w:val="24"/>
          <w:szCs w:val="24"/>
        </w:rPr>
        <w:t>afternoon?</w:t>
      </w:r>
    </w:p>
    <w:p w14:paraId="5DC53D7B" w14:textId="77777777" w:rsidR="00524E37" w:rsidRPr="00107CDD" w:rsidRDefault="00524E37" w:rsidP="009E7277">
      <w:pPr>
        <w:spacing w:after="0" w:line="240" w:lineRule="auto"/>
        <w:jc w:val="both"/>
        <w:rPr>
          <w:rFonts w:ascii="Times New Roman" w:hAnsi="Times New Roman" w:cs="Times New Roman"/>
          <w:sz w:val="24"/>
          <w:szCs w:val="24"/>
        </w:rPr>
      </w:pPr>
    </w:p>
    <w:p w14:paraId="6F247635" w14:textId="44BA7EA3" w:rsidR="00027DAB" w:rsidRPr="00107CDD" w:rsidRDefault="00027DAB" w:rsidP="009E7277">
      <w:pPr>
        <w:spacing w:after="0" w:line="240" w:lineRule="auto"/>
        <w:jc w:val="both"/>
        <w:rPr>
          <w:rFonts w:ascii="Times New Roman" w:hAnsi="Times New Roman" w:cs="Times New Roman"/>
          <w:b/>
          <w:sz w:val="24"/>
          <w:szCs w:val="24"/>
        </w:rPr>
      </w:pPr>
      <w:r w:rsidRPr="00107CDD">
        <w:rPr>
          <w:rFonts w:ascii="Times New Roman" w:hAnsi="Times New Roman" w:cs="Times New Roman"/>
          <w:b/>
          <w:sz w:val="24"/>
          <w:szCs w:val="24"/>
        </w:rPr>
        <w:t>Hypotheses</w:t>
      </w:r>
    </w:p>
    <w:p w14:paraId="64D7C557" w14:textId="77777777" w:rsidR="00027DAB" w:rsidRPr="00107CDD" w:rsidRDefault="00027DAB" w:rsidP="009E7277">
      <w:pPr>
        <w:spacing w:after="0" w:line="240" w:lineRule="auto"/>
        <w:jc w:val="both"/>
        <w:rPr>
          <w:rFonts w:ascii="Times New Roman" w:hAnsi="Times New Roman" w:cs="Times New Roman"/>
          <w:sz w:val="24"/>
          <w:szCs w:val="24"/>
        </w:rPr>
      </w:pPr>
    </w:p>
    <w:p w14:paraId="7F32901C" w14:textId="51CF842C" w:rsidR="00ED3544" w:rsidRPr="00107CDD" w:rsidRDefault="00ED3544" w:rsidP="009E7277">
      <w:p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Each of the following hypotheses are expected for assessments taken in the morning and early afternoon. </w:t>
      </w:r>
    </w:p>
    <w:p w14:paraId="602E48FD" w14:textId="1569F437" w:rsidR="00E8098C" w:rsidRPr="00107CDD" w:rsidRDefault="00E8098C" w:rsidP="00027DAB">
      <w:pPr>
        <w:pStyle w:val="ListParagraph"/>
        <w:numPr>
          <w:ilvl w:val="0"/>
          <w:numId w:val="4"/>
        </w:num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For salivary cortisol, point of care assessment will correlate positively and </w:t>
      </w:r>
      <w:r w:rsidR="00100226" w:rsidRPr="00107CDD">
        <w:rPr>
          <w:rFonts w:ascii="Times New Roman" w:hAnsi="Times New Roman" w:cs="Times New Roman"/>
          <w:sz w:val="24"/>
          <w:szCs w:val="24"/>
        </w:rPr>
        <w:t>moderately (</w:t>
      </w:r>
      <w:r w:rsidR="00100226" w:rsidRPr="00107CDD">
        <w:rPr>
          <w:rFonts w:ascii="Times New Roman" w:hAnsi="Times New Roman" w:cs="Times New Roman"/>
          <w:i/>
          <w:sz w:val="24"/>
          <w:szCs w:val="24"/>
        </w:rPr>
        <w:t xml:space="preserve">r </w:t>
      </w:r>
      <w:r w:rsidR="00100226" w:rsidRPr="00107CDD">
        <w:rPr>
          <w:rFonts w:ascii="Times New Roman" w:hAnsi="Times New Roman" w:cs="Times New Roman"/>
          <w:sz w:val="24"/>
          <w:szCs w:val="24"/>
        </w:rPr>
        <w:t>~ .50)</w:t>
      </w:r>
      <w:r w:rsidRPr="00107CDD">
        <w:rPr>
          <w:rFonts w:ascii="Times New Roman" w:hAnsi="Times New Roman" w:cs="Times New Roman"/>
          <w:sz w:val="24"/>
          <w:szCs w:val="24"/>
        </w:rPr>
        <w:t xml:space="preserve"> with a laboratory-based assessment (a) pre-exercise (resting baseline), (b) immediately post-exercise, and (c) 30 min post-exercise.</w:t>
      </w:r>
    </w:p>
    <w:p w14:paraId="4BD5C5DD" w14:textId="1B81B0D0" w:rsidR="00E8098C" w:rsidRPr="00107CDD" w:rsidRDefault="00E8098C" w:rsidP="00E8098C">
      <w:pPr>
        <w:pStyle w:val="ListParagraph"/>
        <w:numPr>
          <w:ilvl w:val="0"/>
          <w:numId w:val="4"/>
        </w:num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lastRenderedPageBreak/>
        <w:t xml:space="preserve">For salivary a-amylase, point of care assessment will correlate positively and </w:t>
      </w:r>
      <w:r w:rsidR="00100226" w:rsidRPr="00107CDD">
        <w:rPr>
          <w:rFonts w:ascii="Times New Roman" w:hAnsi="Times New Roman" w:cs="Times New Roman"/>
          <w:sz w:val="24"/>
          <w:szCs w:val="24"/>
        </w:rPr>
        <w:t>moderately</w:t>
      </w:r>
      <w:r w:rsidRPr="00107CDD">
        <w:rPr>
          <w:rFonts w:ascii="Times New Roman" w:hAnsi="Times New Roman" w:cs="Times New Roman"/>
          <w:sz w:val="24"/>
          <w:szCs w:val="24"/>
        </w:rPr>
        <w:t xml:space="preserve"> (</w:t>
      </w:r>
      <w:r w:rsidRPr="00107CDD">
        <w:rPr>
          <w:rFonts w:ascii="Times New Roman" w:hAnsi="Times New Roman" w:cs="Times New Roman"/>
          <w:i/>
          <w:sz w:val="24"/>
          <w:szCs w:val="24"/>
        </w:rPr>
        <w:t xml:space="preserve">r </w:t>
      </w:r>
      <w:r w:rsidR="00100226" w:rsidRPr="00107CDD">
        <w:rPr>
          <w:rFonts w:ascii="Times New Roman" w:hAnsi="Times New Roman" w:cs="Times New Roman"/>
          <w:sz w:val="24"/>
          <w:szCs w:val="24"/>
        </w:rPr>
        <w:t>~</w:t>
      </w:r>
      <w:r w:rsidRPr="00107CDD">
        <w:rPr>
          <w:rFonts w:ascii="Times New Roman" w:hAnsi="Times New Roman" w:cs="Times New Roman"/>
          <w:sz w:val="24"/>
          <w:szCs w:val="24"/>
        </w:rPr>
        <w:t xml:space="preserve"> .50) with a laboratory-based assessment (a) pre-exercise (resting baseline), (b) immediately post-exercise, and (c) 30 min post-exercise.</w:t>
      </w:r>
    </w:p>
    <w:p w14:paraId="4198F97F" w14:textId="45E6A6B9" w:rsidR="00027DAB" w:rsidRPr="00107CDD" w:rsidRDefault="00E8098C" w:rsidP="00027DAB">
      <w:pPr>
        <w:pStyle w:val="ListParagraph"/>
        <w:numPr>
          <w:ilvl w:val="0"/>
          <w:numId w:val="4"/>
        </w:num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Duplicate samples </w:t>
      </w:r>
      <w:r w:rsidR="006D276F" w:rsidRPr="00107CDD">
        <w:rPr>
          <w:rFonts w:ascii="Times New Roman" w:hAnsi="Times New Roman" w:cs="Times New Roman"/>
          <w:sz w:val="24"/>
          <w:szCs w:val="24"/>
        </w:rPr>
        <w:t xml:space="preserve">collected concurrently </w:t>
      </w:r>
      <w:r w:rsidRPr="00107CDD">
        <w:rPr>
          <w:rFonts w:ascii="Times New Roman" w:hAnsi="Times New Roman" w:cs="Times New Roman"/>
          <w:sz w:val="24"/>
          <w:szCs w:val="24"/>
        </w:rPr>
        <w:t>of the point of care assessment of salivary cortisol will correlate positively and strongly (</w:t>
      </w:r>
      <w:r w:rsidRPr="00107CDD">
        <w:rPr>
          <w:rFonts w:ascii="Times New Roman" w:hAnsi="Times New Roman" w:cs="Times New Roman"/>
          <w:i/>
          <w:sz w:val="24"/>
          <w:szCs w:val="24"/>
        </w:rPr>
        <w:t xml:space="preserve">r </w:t>
      </w:r>
      <w:r w:rsidR="006C2DB4" w:rsidRPr="00107CDD">
        <w:rPr>
          <w:rFonts w:ascii="Times New Roman" w:hAnsi="Times New Roman" w:cs="Times New Roman"/>
          <w:sz w:val="24"/>
          <w:szCs w:val="24"/>
        </w:rPr>
        <w:t>~</w:t>
      </w:r>
      <w:r w:rsidRPr="00107CDD">
        <w:rPr>
          <w:rFonts w:ascii="Times New Roman" w:hAnsi="Times New Roman" w:cs="Times New Roman"/>
          <w:sz w:val="24"/>
          <w:szCs w:val="24"/>
        </w:rPr>
        <w:t xml:space="preserve"> .</w:t>
      </w:r>
      <w:r w:rsidR="006C2DB4" w:rsidRPr="00107CDD">
        <w:rPr>
          <w:rFonts w:ascii="Times New Roman" w:hAnsi="Times New Roman" w:cs="Times New Roman"/>
          <w:sz w:val="24"/>
          <w:szCs w:val="24"/>
        </w:rPr>
        <w:t>80</w:t>
      </w:r>
      <w:r w:rsidRPr="00107CDD">
        <w:rPr>
          <w:rFonts w:ascii="Times New Roman" w:hAnsi="Times New Roman" w:cs="Times New Roman"/>
          <w:sz w:val="24"/>
          <w:szCs w:val="24"/>
        </w:rPr>
        <w:t>).</w:t>
      </w:r>
      <w:r w:rsidR="006D276F" w:rsidRPr="00107CDD">
        <w:rPr>
          <w:rFonts w:ascii="Times New Roman" w:hAnsi="Times New Roman" w:cs="Times New Roman"/>
          <w:sz w:val="24"/>
          <w:szCs w:val="24"/>
        </w:rPr>
        <w:t xml:space="preserve"> </w:t>
      </w:r>
    </w:p>
    <w:p w14:paraId="38B713AA" w14:textId="70B0D2F2" w:rsidR="00E8098C" w:rsidRPr="00107CDD" w:rsidRDefault="00E8098C" w:rsidP="003A68C7">
      <w:pPr>
        <w:pStyle w:val="ListParagraph"/>
        <w:numPr>
          <w:ilvl w:val="0"/>
          <w:numId w:val="4"/>
        </w:num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Duplicate samples </w:t>
      </w:r>
      <w:r w:rsidR="006D276F" w:rsidRPr="00107CDD">
        <w:rPr>
          <w:rFonts w:ascii="Times New Roman" w:hAnsi="Times New Roman" w:cs="Times New Roman"/>
          <w:sz w:val="24"/>
          <w:szCs w:val="24"/>
        </w:rPr>
        <w:t xml:space="preserve">collected concurrently </w:t>
      </w:r>
      <w:r w:rsidRPr="00107CDD">
        <w:rPr>
          <w:rFonts w:ascii="Times New Roman" w:hAnsi="Times New Roman" w:cs="Times New Roman"/>
          <w:sz w:val="24"/>
          <w:szCs w:val="24"/>
        </w:rPr>
        <w:t>of the point of care assessment of salivary a-amylase will correlate positively and strongly (</w:t>
      </w:r>
      <w:r w:rsidRPr="00107CDD">
        <w:rPr>
          <w:rFonts w:ascii="Times New Roman" w:hAnsi="Times New Roman" w:cs="Times New Roman"/>
          <w:i/>
          <w:sz w:val="24"/>
          <w:szCs w:val="24"/>
        </w:rPr>
        <w:t xml:space="preserve">r </w:t>
      </w:r>
      <w:r w:rsidR="006C2DB4" w:rsidRPr="00107CDD">
        <w:rPr>
          <w:rFonts w:ascii="Times New Roman" w:hAnsi="Times New Roman" w:cs="Times New Roman"/>
          <w:sz w:val="24"/>
          <w:szCs w:val="24"/>
        </w:rPr>
        <w:t>~</w:t>
      </w:r>
      <w:r w:rsidRPr="00107CDD">
        <w:rPr>
          <w:rFonts w:ascii="Times New Roman" w:hAnsi="Times New Roman" w:cs="Times New Roman"/>
          <w:sz w:val="24"/>
          <w:szCs w:val="24"/>
        </w:rPr>
        <w:t xml:space="preserve"> .80).</w:t>
      </w:r>
      <w:r w:rsidR="006D276F" w:rsidRPr="00107CDD">
        <w:rPr>
          <w:rFonts w:ascii="Times New Roman" w:hAnsi="Times New Roman" w:cs="Times New Roman"/>
          <w:sz w:val="24"/>
          <w:szCs w:val="24"/>
        </w:rPr>
        <w:t xml:space="preserve"> </w:t>
      </w:r>
    </w:p>
    <w:p w14:paraId="06D331A7" w14:textId="77777777" w:rsidR="00027DAB" w:rsidRPr="00107CDD" w:rsidRDefault="00027DAB" w:rsidP="009E7277">
      <w:pPr>
        <w:spacing w:after="0" w:line="240" w:lineRule="auto"/>
        <w:jc w:val="both"/>
        <w:rPr>
          <w:rFonts w:ascii="Times New Roman" w:hAnsi="Times New Roman" w:cs="Times New Roman"/>
          <w:sz w:val="24"/>
          <w:szCs w:val="24"/>
        </w:rPr>
      </w:pPr>
    </w:p>
    <w:p w14:paraId="1BF102A3" w14:textId="64BD8CEE" w:rsidR="009E7277" w:rsidRPr="00107CDD" w:rsidRDefault="00436C00" w:rsidP="009E7277">
      <w:pPr>
        <w:spacing w:after="0" w:line="240" w:lineRule="auto"/>
        <w:jc w:val="both"/>
        <w:rPr>
          <w:rFonts w:ascii="Times New Roman" w:hAnsi="Times New Roman" w:cs="Times New Roman"/>
          <w:b/>
          <w:sz w:val="24"/>
          <w:szCs w:val="24"/>
        </w:rPr>
      </w:pPr>
      <w:r w:rsidRPr="00107CDD">
        <w:rPr>
          <w:rFonts w:ascii="Times New Roman" w:hAnsi="Times New Roman" w:cs="Times New Roman"/>
          <w:b/>
          <w:sz w:val="24"/>
          <w:szCs w:val="24"/>
        </w:rPr>
        <w:t>Power Analysis</w:t>
      </w:r>
    </w:p>
    <w:p w14:paraId="07FED9A5" w14:textId="77777777" w:rsidR="009E7277" w:rsidRPr="00107CDD" w:rsidRDefault="009E7277" w:rsidP="009E7277">
      <w:pPr>
        <w:spacing w:after="0" w:line="240" w:lineRule="auto"/>
        <w:jc w:val="both"/>
        <w:rPr>
          <w:rFonts w:ascii="Times New Roman" w:hAnsi="Times New Roman" w:cs="Times New Roman"/>
          <w:sz w:val="24"/>
          <w:szCs w:val="24"/>
        </w:rPr>
      </w:pPr>
    </w:p>
    <w:p w14:paraId="70A59DD2" w14:textId="497B8702" w:rsidR="0003014D" w:rsidRPr="00107CDD" w:rsidRDefault="00524E37" w:rsidP="0003014D">
      <w:p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This study was powered for the primary purpose of examining the </w:t>
      </w:r>
      <w:r w:rsidR="00602AD9" w:rsidRPr="00107CDD">
        <w:rPr>
          <w:rFonts w:ascii="Times New Roman" w:hAnsi="Times New Roman" w:cs="Times New Roman"/>
          <w:sz w:val="24"/>
          <w:szCs w:val="24"/>
        </w:rPr>
        <w:t>association</w:t>
      </w:r>
      <w:r w:rsidRPr="00107CDD">
        <w:rPr>
          <w:rFonts w:ascii="Times New Roman" w:hAnsi="Times New Roman" w:cs="Times New Roman"/>
          <w:sz w:val="24"/>
          <w:szCs w:val="24"/>
        </w:rPr>
        <w:t xml:space="preserve"> between assessment methods for physiological markers of stress. </w:t>
      </w:r>
      <w:r w:rsidR="00754484" w:rsidRPr="00107CDD">
        <w:rPr>
          <w:rFonts w:ascii="Times New Roman" w:hAnsi="Times New Roman" w:cs="Times New Roman"/>
          <w:sz w:val="24"/>
          <w:szCs w:val="24"/>
        </w:rPr>
        <w:t xml:space="preserve">To do so, </w:t>
      </w:r>
      <w:r w:rsidR="00754484" w:rsidRPr="00107CDD">
        <w:rPr>
          <w:rFonts w:ascii="Times New Roman" w:hAnsi="Times New Roman"/>
          <w:sz w:val="24"/>
          <w:szCs w:val="24"/>
        </w:rPr>
        <w:t xml:space="preserve">we conducted a series of Monte Carlo simulations (Muthén &amp; Muthén, 2002) </w:t>
      </w:r>
      <w:r w:rsidR="00082134" w:rsidRPr="00107CDD">
        <w:rPr>
          <w:rFonts w:ascii="Times New Roman" w:hAnsi="Times New Roman"/>
          <w:sz w:val="24"/>
          <w:szCs w:val="24"/>
        </w:rPr>
        <w:t>in M</w:t>
      </w:r>
      <w:r w:rsidR="00082134" w:rsidRPr="00107CDD">
        <w:rPr>
          <w:rFonts w:ascii="Times New Roman" w:hAnsi="Times New Roman"/>
          <w:i/>
          <w:sz w:val="24"/>
          <w:szCs w:val="24"/>
        </w:rPr>
        <w:t>plus</w:t>
      </w:r>
      <w:r w:rsidR="00082134" w:rsidRPr="00107CDD">
        <w:rPr>
          <w:rFonts w:ascii="Times New Roman" w:hAnsi="Times New Roman"/>
          <w:sz w:val="24"/>
          <w:szCs w:val="24"/>
        </w:rPr>
        <w:t xml:space="preserve"> 8 (</w:t>
      </w:r>
      <w:r w:rsidR="00082134" w:rsidRPr="00107CDD">
        <w:rPr>
          <w:rFonts w:ascii="Times New Roman" w:hAnsi="Times New Roman" w:cs="Times New Roman"/>
          <w:sz w:val="24"/>
          <w:szCs w:val="24"/>
        </w:rPr>
        <w:t>Muthén &amp; Muthén, 2015)</w:t>
      </w:r>
      <w:r w:rsidR="00754484" w:rsidRPr="00107CDD">
        <w:rPr>
          <w:rFonts w:ascii="Times New Roman" w:hAnsi="Times New Roman"/>
          <w:sz w:val="24"/>
          <w:szCs w:val="24"/>
        </w:rPr>
        <w:t>.</w:t>
      </w:r>
      <w:r w:rsidR="00754484" w:rsidRPr="00107CDD">
        <w:rPr>
          <w:rFonts w:ascii="Times New Roman" w:hAnsi="Times New Roman" w:cs="Times New Roman"/>
          <w:sz w:val="24"/>
          <w:szCs w:val="24"/>
        </w:rPr>
        <w:t xml:space="preserve"> The expected effect size was informed by past work. </w:t>
      </w:r>
      <w:r w:rsidR="00436C00" w:rsidRPr="00107CDD">
        <w:rPr>
          <w:rFonts w:ascii="Times New Roman" w:hAnsi="Times New Roman" w:cs="Times New Roman"/>
          <w:sz w:val="24"/>
          <w:szCs w:val="24"/>
        </w:rPr>
        <w:t>With a sample of 25 recreational athletes, Coad, McLellan, Whitehouse, and Gray’s (2015) reported a strong correlation</w:t>
      </w:r>
      <w:r w:rsidR="00A54E68" w:rsidRPr="00107CDD">
        <w:rPr>
          <w:rFonts w:ascii="Times New Roman" w:hAnsi="Times New Roman" w:cs="Times New Roman"/>
          <w:sz w:val="24"/>
          <w:szCs w:val="24"/>
        </w:rPr>
        <w:t xml:space="preserve"> (</w:t>
      </w:r>
      <w:r w:rsidR="00A54E68" w:rsidRPr="00107CDD">
        <w:rPr>
          <w:rFonts w:ascii="Times New Roman" w:hAnsi="Times New Roman" w:cs="Times New Roman"/>
          <w:i/>
          <w:sz w:val="24"/>
          <w:szCs w:val="24"/>
        </w:rPr>
        <w:t xml:space="preserve">r </w:t>
      </w:r>
      <w:r w:rsidR="00A54E68" w:rsidRPr="00107CDD">
        <w:rPr>
          <w:rFonts w:ascii="Times New Roman" w:hAnsi="Times New Roman" w:cs="Times New Roman"/>
          <w:sz w:val="24"/>
          <w:szCs w:val="24"/>
        </w:rPr>
        <w:t xml:space="preserve">= .93, </w:t>
      </w:r>
      <w:r w:rsidR="00A54E68" w:rsidRPr="00107CDD">
        <w:rPr>
          <w:rFonts w:ascii="Times New Roman" w:hAnsi="Times New Roman" w:cs="Times New Roman"/>
          <w:i/>
          <w:sz w:val="24"/>
          <w:szCs w:val="24"/>
        </w:rPr>
        <w:t>p</w:t>
      </w:r>
      <w:r w:rsidR="00A54E68" w:rsidRPr="00107CDD">
        <w:rPr>
          <w:rFonts w:ascii="Times New Roman" w:hAnsi="Times New Roman" w:cs="Times New Roman"/>
          <w:sz w:val="24"/>
          <w:szCs w:val="24"/>
        </w:rPr>
        <w:t xml:space="preserve"> &lt;.001)</w:t>
      </w:r>
      <w:r w:rsidR="00436C00" w:rsidRPr="00107CDD">
        <w:rPr>
          <w:rFonts w:ascii="Times New Roman" w:hAnsi="Times New Roman" w:cs="Times New Roman"/>
          <w:sz w:val="24"/>
          <w:szCs w:val="24"/>
        </w:rPr>
        <w:t xml:space="preserve"> between a point of care </w:t>
      </w:r>
      <w:r w:rsidR="00A54E68" w:rsidRPr="00107CDD">
        <w:rPr>
          <w:rFonts w:ascii="Times New Roman" w:hAnsi="Times New Roman" w:cs="Times New Roman"/>
          <w:sz w:val="24"/>
          <w:szCs w:val="24"/>
        </w:rPr>
        <w:t>device</w:t>
      </w:r>
      <w:r w:rsidR="00436C00" w:rsidRPr="00107CDD">
        <w:rPr>
          <w:rFonts w:ascii="Times New Roman" w:hAnsi="Times New Roman" w:cs="Times New Roman"/>
          <w:sz w:val="24"/>
          <w:szCs w:val="24"/>
        </w:rPr>
        <w:t xml:space="preserve"> (</w:t>
      </w:r>
      <w:r w:rsidR="00B22AB1" w:rsidRPr="00107CDD">
        <w:rPr>
          <w:rFonts w:ascii="Times New Roman" w:hAnsi="Times New Roman" w:cs="Times New Roman"/>
          <w:sz w:val="24"/>
          <w:szCs w:val="24"/>
        </w:rPr>
        <w:t>i</w:t>
      </w:r>
      <w:r w:rsidR="00436C00" w:rsidRPr="00107CDD">
        <w:rPr>
          <w:rFonts w:ascii="Times New Roman" w:hAnsi="Times New Roman" w:cs="Times New Roman"/>
          <w:sz w:val="24"/>
          <w:szCs w:val="24"/>
        </w:rPr>
        <w:t>P</w:t>
      </w:r>
      <w:r w:rsidR="00B22AB1" w:rsidRPr="00107CDD">
        <w:rPr>
          <w:rFonts w:ascii="Times New Roman" w:hAnsi="Times New Roman" w:cs="Times New Roman"/>
          <w:sz w:val="24"/>
          <w:szCs w:val="24"/>
        </w:rPr>
        <w:t>ro</w:t>
      </w:r>
      <w:r w:rsidR="00436C00" w:rsidRPr="00107CDD">
        <w:rPr>
          <w:rFonts w:ascii="Times New Roman" w:hAnsi="Times New Roman" w:cs="Times New Roman"/>
          <w:sz w:val="24"/>
          <w:szCs w:val="24"/>
        </w:rPr>
        <w:t xml:space="preserve">; Soma Bioscience, Oxfordshire, UK) and a </w:t>
      </w:r>
      <w:r w:rsidR="00A54E68" w:rsidRPr="00107CDD">
        <w:rPr>
          <w:rFonts w:ascii="Times New Roman" w:hAnsi="Times New Roman" w:cs="Times New Roman"/>
          <w:sz w:val="24"/>
          <w:szCs w:val="24"/>
        </w:rPr>
        <w:t>bio-sensory</w:t>
      </w:r>
      <w:r w:rsidR="00436C00" w:rsidRPr="00107CDD">
        <w:rPr>
          <w:rFonts w:ascii="Times New Roman" w:hAnsi="Times New Roman" w:cs="Times New Roman"/>
          <w:sz w:val="24"/>
          <w:szCs w:val="24"/>
        </w:rPr>
        <w:t xml:space="preserve"> immunoassay (enzyme-linked </w:t>
      </w:r>
      <w:r w:rsidR="00A54E68" w:rsidRPr="00107CDD">
        <w:rPr>
          <w:rFonts w:ascii="Times New Roman" w:hAnsi="Times New Roman" w:cs="Times New Roman"/>
          <w:sz w:val="24"/>
          <w:szCs w:val="24"/>
        </w:rPr>
        <w:t>immunosorbent assay</w:t>
      </w:r>
      <w:r w:rsidR="00436C00" w:rsidRPr="00107CDD">
        <w:rPr>
          <w:rFonts w:ascii="Times New Roman" w:hAnsi="Times New Roman" w:cs="Times New Roman"/>
          <w:sz w:val="24"/>
          <w:szCs w:val="24"/>
        </w:rPr>
        <w:t>; ELISA) for</w:t>
      </w:r>
      <w:r w:rsidR="00A54E68" w:rsidRPr="00107CDD">
        <w:rPr>
          <w:rFonts w:ascii="Times New Roman" w:hAnsi="Times New Roman" w:cs="Times New Roman"/>
          <w:sz w:val="24"/>
          <w:szCs w:val="24"/>
        </w:rPr>
        <w:t xml:space="preserve"> the assessment of salivary immunoglobulin (</w:t>
      </w:r>
      <w:r w:rsidR="00436C00" w:rsidRPr="00107CDD">
        <w:rPr>
          <w:rFonts w:ascii="Times New Roman" w:hAnsi="Times New Roman" w:cs="Times New Roman"/>
          <w:sz w:val="24"/>
          <w:szCs w:val="24"/>
        </w:rPr>
        <w:t>s-IgA).</w:t>
      </w:r>
      <w:r w:rsidR="0016179A" w:rsidRPr="00107CDD">
        <w:rPr>
          <w:rFonts w:ascii="Times New Roman" w:hAnsi="Times New Roman" w:cs="Times New Roman"/>
          <w:sz w:val="24"/>
          <w:szCs w:val="24"/>
        </w:rPr>
        <w:t xml:space="preserve"> In a similar study,</w:t>
      </w:r>
      <w:r w:rsidR="00436C00" w:rsidRPr="00107CDD">
        <w:rPr>
          <w:rFonts w:ascii="Times New Roman" w:hAnsi="Times New Roman" w:cs="Times New Roman"/>
          <w:sz w:val="24"/>
          <w:szCs w:val="24"/>
        </w:rPr>
        <w:t xml:space="preserve"> </w:t>
      </w:r>
      <w:r w:rsidR="00252A55" w:rsidRPr="00107CDD">
        <w:rPr>
          <w:rFonts w:ascii="Times New Roman" w:hAnsi="Times New Roman" w:cs="Times New Roman"/>
          <w:sz w:val="24"/>
          <w:szCs w:val="24"/>
        </w:rPr>
        <w:t xml:space="preserve">Fisher, McLellan, and Sinclair (2015) </w:t>
      </w:r>
      <w:r w:rsidR="0016179A" w:rsidRPr="00107CDD">
        <w:rPr>
          <w:rFonts w:ascii="Times New Roman" w:hAnsi="Times New Roman" w:cs="Times New Roman"/>
          <w:sz w:val="24"/>
          <w:szCs w:val="24"/>
        </w:rPr>
        <w:t>examined</w:t>
      </w:r>
      <w:r w:rsidR="00252A55" w:rsidRPr="00107CDD">
        <w:rPr>
          <w:rFonts w:ascii="Times New Roman" w:hAnsi="Times New Roman" w:cs="Times New Roman"/>
          <w:sz w:val="24"/>
          <w:szCs w:val="24"/>
        </w:rPr>
        <w:t xml:space="preserve"> 15 healthy, active university students</w:t>
      </w:r>
      <w:r w:rsidR="0016179A" w:rsidRPr="00107CDD">
        <w:rPr>
          <w:rFonts w:ascii="Times New Roman" w:hAnsi="Times New Roman" w:cs="Times New Roman"/>
          <w:sz w:val="24"/>
          <w:szCs w:val="24"/>
        </w:rPr>
        <w:t xml:space="preserve"> at rest</w:t>
      </w:r>
      <w:r w:rsidR="00252A55" w:rsidRPr="00107CDD">
        <w:rPr>
          <w:rFonts w:ascii="Times New Roman" w:hAnsi="Times New Roman" w:cs="Times New Roman"/>
          <w:sz w:val="24"/>
          <w:szCs w:val="24"/>
        </w:rPr>
        <w:t xml:space="preserve"> and found a moderate correlation (</w:t>
      </w:r>
      <w:r w:rsidR="00252A55" w:rsidRPr="00107CDD">
        <w:rPr>
          <w:rFonts w:ascii="Times New Roman" w:hAnsi="Times New Roman" w:cs="Times New Roman"/>
          <w:i/>
          <w:sz w:val="24"/>
          <w:szCs w:val="24"/>
        </w:rPr>
        <w:t>r</w:t>
      </w:r>
      <w:r w:rsidR="00252A55" w:rsidRPr="00107CDD">
        <w:rPr>
          <w:rFonts w:ascii="Times New Roman" w:hAnsi="Times New Roman" w:cs="Times New Roman"/>
          <w:sz w:val="24"/>
          <w:szCs w:val="24"/>
        </w:rPr>
        <w:t xml:space="preserve"> = .53, </w:t>
      </w:r>
      <w:r w:rsidR="00252A55" w:rsidRPr="00107CDD">
        <w:rPr>
          <w:rFonts w:ascii="Times New Roman" w:hAnsi="Times New Roman" w:cs="Times New Roman"/>
          <w:i/>
          <w:sz w:val="24"/>
          <w:szCs w:val="24"/>
        </w:rPr>
        <w:t>p</w:t>
      </w:r>
      <w:r w:rsidR="00252A55" w:rsidRPr="00107CDD">
        <w:rPr>
          <w:rFonts w:ascii="Times New Roman" w:hAnsi="Times New Roman" w:cs="Times New Roman"/>
          <w:sz w:val="24"/>
          <w:szCs w:val="24"/>
        </w:rPr>
        <w:t xml:space="preserve"> </w:t>
      </w:r>
      <w:r w:rsidR="009041C0" w:rsidRPr="00107CDD">
        <w:rPr>
          <w:rFonts w:ascii="Times New Roman" w:hAnsi="Times New Roman" w:cs="Times New Roman"/>
          <w:sz w:val="24"/>
          <w:szCs w:val="24"/>
        </w:rPr>
        <w:t>= .042</w:t>
      </w:r>
      <w:r w:rsidR="00252A55" w:rsidRPr="00107CDD">
        <w:rPr>
          <w:rFonts w:ascii="Times New Roman" w:hAnsi="Times New Roman" w:cs="Times New Roman"/>
          <w:sz w:val="24"/>
          <w:szCs w:val="24"/>
        </w:rPr>
        <w:t>)</w:t>
      </w:r>
      <w:r w:rsidR="0016179A" w:rsidRPr="00107CDD">
        <w:rPr>
          <w:rFonts w:ascii="Times New Roman" w:hAnsi="Times New Roman" w:cs="Times New Roman"/>
          <w:sz w:val="24"/>
          <w:szCs w:val="24"/>
        </w:rPr>
        <w:t xml:space="preserve"> between iPro and ELISA for the assessment of salivary cortisol (sCort). </w:t>
      </w:r>
      <w:r w:rsidR="009041C0" w:rsidRPr="00107CDD">
        <w:rPr>
          <w:rFonts w:ascii="Times New Roman" w:hAnsi="Times New Roman" w:cs="Times New Roman"/>
          <w:sz w:val="24"/>
          <w:szCs w:val="24"/>
        </w:rPr>
        <w:t>Both Coad et al. and Fisher et al.</w:t>
      </w:r>
      <w:r w:rsidR="0016179A" w:rsidRPr="00107CDD">
        <w:rPr>
          <w:rFonts w:ascii="Times New Roman" w:hAnsi="Times New Roman" w:cs="Times New Roman"/>
          <w:sz w:val="24"/>
          <w:szCs w:val="24"/>
        </w:rPr>
        <w:t xml:space="preserve"> observed</w:t>
      </w:r>
      <w:r w:rsidR="009041C0" w:rsidRPr="00107CDD">
        <w:rPr>
          <w:rFonts w:ascii="Times New Roman" w:hAnsi="Times New Roman" w:cs="Times New Roman"/>
          <w:sz w:val="24"/>
          <w:szCs w:val="24"/>
        </w:rPr>
        <w:t xml:space="preserve"> a</w:t>
      </w:r>
      <w:r w:rsidR="0016179A" w:rsidRPr="00107CDD">
        <w:rPr>
          <w:rFonts w:ascii="Times New Roman" w:hAnsi="Times New Roman" w:cs="Times New Roman"/>
          <w:sz w:val="24"/>
          <w:szCs w:val="24"/>
        </w:rPr>
        <w:t xml:space="preserve"> high correlation between duplicate samples of the point of care assessment of</w:t>
      </w:r>
      <w:r w:rsidR="009041C0" w:rsidRPr="00107CDD">
        <w:rPr>
          <w:rFonts w:ascii="Times New Roman" w:hAnsi="Times New Roman" w:cs="Times New Roman"/>
          <w:sz w:val="24"/>
          <w:szCs w:val="24"/>
        </w:rPr>
        <w:t xml:space="preserve"> s-IgA (</w:t>
      </w:r>
      <w:r w:rsidR="009041C0" w:rsidRPr="00107CDD">
        <w:rPr>
          <w:rFonts w:ascii="Times New Roman" w:hAnsi="Times New Roman" w:cs="Times New Roman"/>
          <w:i/>
          <w:sz w:val="24"/>
          <w:szCs w:val="24"/>
        </w:rPr>
        <w:t>r</w:t>
      </w:r>
      <w:r w:rsidR="009041C0" w:rsidRPr="00107CDD">
        <w:rPr>
          <w:rFonts w:ascii="Times New Roman" w:hAnsi="Times New Roman" w:cs="Times New Roman"/>
          <w:sz w:val="24"/>
          <w:szCs w:val="24"/>
        </w:rPr>
        <w:t xml:space="preserve"> = .89, </w:t>
      </w:r>
      <w:r w:rsidR="009041C0" w:rsidRPr="00107CDD">
        <w:rPr>
          <w:rFonts w:ascii="Times New Roman" w:hAnsi="Times New Roman" w:cs="Times New Roman"/>
          <w:i/>
          <w:sz w:val="24"/>
          <w:szCs w:val="24"/>
        </w:rPr>
        <w:t>p</w:t>
      </w:r>
      <w:r w:rsidR="009041C0" w:rsidRPr="00107CDD">
        <w:rPr>
          <w:rFonts w:ascii="Times New Roman" w:hAnsi="Times New Roman" w:cs="Times New Roman"/>
          <w:sz w:val="24"/>
          <w:szCs w:val="24"/>
        </w:rPr>
        <w:t xml:space="preserve"> &lt; .001) and</w:t>
      </w:r>
      <w:r w:rsidR="0016179A" w:rsidRPr="00107CDD">
        <w:rPr>
          <w:rFonts w:ascii="Times New Roman" w:hAnsi="Times New Roman" w:cs="Times New Roman"/>
          <w:sz w:val="24"/>
          <w:szCs w:val="24"/>
        </w:rPr>
        <w:t xml:space="preserve"> sCort</w:t>
      </w:r>
      <w:r w:rsidR="009041C0" w:rsidRPr="00107CDD">
        <w:rPr>
          <w:rFonts w:ascii="Times New Roman" w:hAnsi="Times New Roman" w:cs="Times New Roman"/>
          <w:sz w:val="24"/>
          <w:szCs w:val="24"/>
        </w:rPr>
        <w:t xml:space="preserve"> </w:t>
      </w:r>
      <w:r w:rsidR="0016179A" w:rsidRPr="00107CDD">
        <w:rPr>
          <w:rFonts w:ascii="Times New Roman" w:hAnsi="Times New Roman" w:cs="Times New Roman"/>
          <w:sz w:val="24"/>
          <w:szCs w:val="24"/>
        </w:rPr>
        <w:t>(</w:t>
      </w:r>
      <w:r w:rsidR="0016179A" w:rsidRPr="00107CDD">
        <w:rPr>
          <w:rFonts w:ascii="Times New Roman" w:hAnsi="Times New Roman" w:cs="Times New Roman"/>
          <w:i/>
          <w:sz w:val="24"/>
          <w:szCs w:val="24"/>
        </w:rPr>
        <w:t>r</w:t>
      </w:r>
      <w:r w:rsidR="0016179A" w:rsidRPr="00107CDD">
        <w:rPr>
          <w:rFonts w:ascii="Times New Roman" w:hAnsi="Times New Roman" w:cs="Times New Roman"/>
          <w:sz w:val="24"/>
          <w:szCs w:val="24"/>
        </w:rPr>
        <w:t xml:space="preserve"> = .89, </w:t>
      </w:r>
      <w:r w:rsidR="0016179A" w:rsidRPr="00107CDD">
        <w:rPr>
          <w:rFonts w:ascii="Times New Roman" w:hAnsi="Times New Roman" w:cs="Times New Roman"/>
          <w:i/>
          <w:sz w:val="24"/>
          <w:szCs w:val="24"/>
        </w:rPr>
        <w:t>p</w:t>
      </w:r>
      <w:r w:rsidR="009041C0" w:rsidRPr="00107CDD">
        <w:rPr>
          <w:rFonts w:ascii="Times New Roman" w:hAnsi="Times New Roman" w:cs="Times New Roman"/>
          <w:sz w:val="24"/>
          <w:szCs w:val="24"/>
        </w:rPr>
        <w:t xml:space="preserve"> &lt; .001)</w:t>
      </w:r>
      <w:r w:rsidR="0016179A" w:rsidRPr="00107CDD">
        <w:rPr>
          <w:rFonts w:ascii="Times New Roman" w:hAnsi="Times New Roman" w:cs="Times New Roman"/>
          <w:sz w:val="24"/>
          <w:szCs w:val="24"/>
        </w:rPr>
        <w:t xml:space="preserve"> </w:t>
      </w:r>
      <w:r w:rsidR="009041C0" w:rsidRPr="00107CDD">
        <w:rPr>
          <w:rFonts w:ascii="Times New Roman" w:hAnsi="Times New Roman" w:cs="Times New Roman"/>
          <w:sz w:val="24"/>
          <w:szCs w:val="24"/>
        </w:rPr>
        <w:t xml:space="preserve">collected concurrently. </w:t>
      </w:r>
    </w:p>
    <w:p w14:paraId="6B28B1A0" w14:textId="77777777" w:rsidR="0003014D" w:rsidRPr="00107CDD" w:rsidRDefault="0003014D" w:rsidP="0003014D">
      <w:pPr>
        <w:spacing w:after="0" w:line="240" w:lineRule="auto"/>
        <w:jc w:val="both"/>
        <w:rPr>
          <w:rFonts w:ascii="Times New Roman" w:hAnsi="Times New Roman" w:cs="Times New Roman"/>
          <w:sz w:val="24"/>
          <w:szCs w:val="24"/>
        </w:rPr>
      </w:pPr>
    </w:p>
    <w:p w14:paraId="56978BBA" w14:textId="1FCDB59E" w:rsidR="00082134" w:rsidRPr="00107CDD" w:rsidRDefault="00A54E68" w:rsidP="0003014D">
      <w:p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As effect sizes in published work are often overestimates of a true effect (</w:t>
      </w:r>
      <w:r w:rsidR="00833812" w:rsidRPr="00107CDD">
        <w:rPr>
          <w:rFonts w:ascii="Times New Roman" w:hAnsi="Times New Roman" w:cs="Times New Roman"/>
          <w:sz w:val="24"/>
          <w:szCs w:val="24"/>
        </w:rPr>
        <w:t>Ioannidis, 2005</w:t>
      </w:r>
      <w:r w:rsidRPr="00107CDD">
        <w:rPr>
          <w:rFonts w:ascii="Times New Roman" w:hAnsi="Times New Roman" w:cs="Times New Roman"/>
          <w:sz w:val="24"/>
          <w:szCs w:val="24"/>
        </w:rPr>
        <w:t>), we took a conservative</w:t>
      </w:r>
      <w:r w:rsidR="00524E37" w:rsidRPr="00107CDD">
        <w:rPr>
          <w:rFonts w:ascii="Times New Roman" w:hAnsi="Times New Roman" w:cs="Times New Roman"/>
          <w:sz w:val="24"/>
          <w:szCs w:val="24"/>
        </w:rPr>
        <w:t xml:space="preserve"> approach to the power </w:t>
      </w:r>
      <w:r w:rsidR="003B0A21" w:rsidRPr="00107CDD">
        <w:rPr>
          <w:rFonts w:ascii="Times New Roman" w:hAnsi="Times New Roman" w:cs="Times New Roman"/>
          <w:sz w:val="24"/>
          <w:szCs w:val="24"/>
        </w:rPr>
        <w:t>simulations</w:t>
      </w:r>
      <w:r w:rsidR="00524E37" w:rsidRPr="00107CDD">
        <w:rPr>
          <w:rFonts w:ascii="Times New Roman" w:hAnsi="Times New Roman" w:cs="Times New Roman"/>
          <w:sz w:val="24"/>
          <w:szCs w:val="24"/>
        </w:rPr>
        <w:t xml:space="preserve"> </w:t>
      </w:r>
      <w:r w:rsidR="009041C0" w:rsidRPr="00107CDD">
        <w:rPr>
          <w:rFonts w:ascii="Times New Roman" w:hAnsi="Times New Roman" w:cs="Times New Roman"/>
          <w:sz w:val="24"/>
          <w:szCs w:val="24"/>
        </w:rPr>
        <w:t>and worked wit</w:t>
      </w:r>
      <w:r w:rsidR="00627648" w:rsidRPr="00107CDD">
        <w:rPr>
          <w:rFonts w:ascii="Times New Roman" w:hAnsi="Times New Roman" w:cs="Times New Roman"/>
          <w:sz w:val="24"/>
          <w:szCs w:val="24"/>
        </w:rPr>
        <w:t xml:space="preserve">h the </w:t>
      </w:r>
      <w:r w:rsidR="00ED3544" w:rsidRPr="00107CDD">
        <w:rPr>
          <w:rFonts w:ascii="Times New Roman" w:hAnsi="Times New Roman" w:cs="Times New Roman"/>
          <w:sz w:val="24"/>
          <w:szCs w:val="24"/>
        </w:rPr>
        <w:t>lowest of the published</w:t>
      </w:r>
      <w:r w:rsidR="009041C0" w:rsidRPr="00107CDD">
        <w:rPr>
          <w:rFonts w:ascii="Times New Roman" w:hAnsi="Times New Roman" w:cs="Times New Roman"/>
          <w:sz w:val="24"/>
          <w:szCs w:val="24"/>
        </w:rPr>
        <w:t xml:space="preserve"> correlation </w:t>
      </w:r>
      <w:r w:rsidR="00ED3544" w:rsidRPr="00107CDD">
        <w:rPr>
          <w:rFonts w:ascii="Times New Roman" w:hAnsi="Times New Roman" w:cs="Times New Roman"/>
          <w:sz w:val="24"/>
          <w:szCs w:val="24"/>
        </w:rPr>
        <w:t xml:space="preserve">effects </w:t>
      </w:r>
      <w:r w:rsidR="00524E37" w:rsidRPr="00107CDD">
        <w:rPr>
          <w:rFonts w:ascii="Times New Roman" w:hAnsi="Times New Roman" w:cs="Times New Roman"/>
          <w:sz w:val="24"/>
          <w:szCs w:val="24"/>
        </w:rPr>
        <w:t>between assessment approaches</w:t>
      </w:r>
      <w:r w:rsidR="00ED3544" w:rsidRPr="00107CDD">
        <w:rPr>
          <w:rFonts w:ascii="Times New Roman" w:hAnsi="Times New Roman" w:cs="Times New Roman"/>
          <w:sz w:val="24"/>
          <w:szCs w:val="24"/>
        </w:rPr>
        <w:t xml:space="preserve"> (i.e., </w:t>
      </w:r>
      <w:r w:rsidR="00ED3544" w:rsidRPr="00107CDD">
        <w:rPr>
          <w:rFonts w:ascii="Times New Roman" w:hAnsi="Times New Roman" w:cs="Times New Roman"/>
          <w:i/>
          <w:sz w:val="24"/>
          <w:szCs w:val="24"/>
        </w:rPr>
        <w:t>r</w:t>
      </w:r>
      <w:r w:rsidR="00ED3544" w:rsidRPr="00107CDD">
        <w:rPr>
          <w:rFonts w:ascii="Times New Roman" w:hAnsi="Times New Roman" w:cs="Times New Roman"/>
          <w:sz w:val="24"/>
          <w:szCs w:val="24"/>
        </w:rPr>
        <w:t xml:space="preserve"> = .50)</w:t>
      </w:r>
      <w:r w:rsidR="00524E37" w:rsidRPr="00107CDD">
        <w:rPr>
          <w:rFonts w:ascii="Times New Roman" w:hAnsi="Times New Roman" w:cs="Times New Roman"/>
          <w:sz w:val="24"/>
          <w:szCs w:val="24"/>
        </w:rPr>
        <w:t>.</w:t>
      </w:r>
      <w:r w:rsidR="00082134" w:rsidRPr="00107CDD">
        <w:rPr>
          <w:rFonts w:ascii="Times New Roman" w:hAnsi="Times New Roman" w:cs="Times New Roman"/>
          <w:sz w:val="24"/>
          <w:szCs w:val="24"/>
        </w:rPr>
        <w:t xml:space="preserve"> For all simulation</w:t>
      </w:r>
      <w:r w:rsidR="008E7146" w:rsidRPr="00107CDD">
        <w:rPr>
          <w:rFonts w:ascii="Times New Roman" w:hAnsi="Times New Roman" w:cs="Times New Roman"/>
          <w:sz w:val="24"/>
          <w:szCs w:val="24"/>
        </w:rPr>
        <w:t>s</w:t>
      </w:r>
      <w:r w:rsidR="00082134" w:rsidRPr="00107CDD">
        <w:rPr>
          <w:rFonts w:ascii="Times New Roman" w:hAnsi="Times New Roman" w:cs="Times New Roman"/>
          <w:sz w:val="24"/>
          <w:szCs w:val="24"/>
        </w:rPr>
        <w:t xml:space="preserve">, </w:t>
      </w:r>
      <w:r w:rsidR="00082134" w:rsidRPr="00107CDD">
        <w:rPr>
          <w:rFonts w:ascii="Times New Roman" w:hAnsi="Times New Roman"/>
          <w:sz w:val="24"/>
          <w:szCs w:val="24"/>
        </w:rPr>
        <w:t xml:space="preserve">both variables were standardised with a mean of 0 and variance of 1. </w:t>
      </w:r>
      <w:r w:rsidR="0003014D" w:rsidRPr="00107CDD">
        <w:rPr>
          <w:rFonts w:ascii="Times New Roman" w:hAnsi="Times New Roman" w:cs="Times New Roman"/>
          <w:sz w:val="24"/>
          <w:szCs w:val="24"/>
        </w:rPr>
        <w:t>Simulations with a robust maximum likelihood e</w:t>
      </w:r>
      <w:r w:rsidR="00CE5D0D" w:rsidRPr="00107CDD">
        <w:rPr>
          <w:rFonts w:ascii="Times New Roman" w:hAnsi="Times New Roman" w:cs="Times New Roman"/>
          <w:sz w:val="24"/>
          <w:szCs w:val="24"/>
        </w:rPr>
        <w:t xml:space="preserve">stimator </w:t>
      </w:r>
      <w:r w:rsidR="00602AD9" w:rsidRPr="00107CDD">
        <w:rPr>
          <w:rFonts w:ascii="Times New Roman" w:hAnsi="Times New Roman" w:cs="Times New Roman"/>
          <w:sz w:val="24"/>
          <w:szCs w:val="24"/>
        </w:rPr>
        <w:t>(MLR) indicated that 39</w:t>
      </w:r>
      <w:r w:rsidR="0003014D" w:rsidRPr="00107CDD">
        <w:rPr>
          <w:rFonts w:ascii="Times New Roman" w:hAnsi="Times New Roman" w:cs="Times New Roman"/>
          <w:sz w:val="24"/>
          <w:szCs w:val="24"/>
        </w:rPr>
        <w:t xml:space="preserve"> participants would </w:t>
      </w:r>
      <w:r w:rsidR="00CE5D0D" w:rsidRPr="00107CDD">
        <w:rPr>
          <w:rFonts w:ascii="Times New Roman" w:hAnsi="Times New Roman" w:cs="Times New Roman"/>
          <w:sz w:val="24"/>
          <w:szCs w:val="24"/>
        </w:rPr>
        <w:t>provide sufficient</w:t>
      </w:r>
      <w:r w:rsidR="0003014D" w:rsidRPr="00107CDD">
        <w:rPr>
          <w:rFonts w:ascii="Times New Roman" w:hAnsi="Times New Roman" w:cs="Times New Roman"/>
          <w:sz w:val="24"/>
          <w:szCs w:val="24"/>
        </w:rPr>
        <w:t xml:space="preserve"> power detect </w:t>
      </w:r>
      <w:r w:rsidR="00CE5D0D" w:rsidRPr="00107CDD">
        <w:rPr>
          <w:rFonts w:ascii="Times New Roman" w:hAnsi="Times New Roman" w:cs="Times New Roman"/>
          <w:sz w:val="24"/>
          <w:szCs w:val="24"/>
        </w:rPr>
        <w:t>a</w:t>
      </w:r>
      <w:r w:rsidR="0003014D" w:rsidRPr="00107CDD">
        <w:rPr>
          <w:rFonts w:ascii="Times New Roman" w:hAnsi="Times New Roman" w:cs="Times New Roman"/>
          <w:sz w:val="24"/>
          <w:szCs w:val="24"/>
        </w:rPr>
        <w:t xml:space="preserve"> </w:t>
      </w:r>
      <w:r w:rsidR="00CE5D0D" w:rsidRPr="00107CDD">
        <w:rPr>
          <w:rFonts w:ascii="Times New Roman" w:hAnsi="Times New Roman" w:cs="Times New Roman"/>
          <w:sz w:val="24"/>
          <w:szCs w:val="24"/>
        </w:rPr>
        <w:t>correlation of .50 between the tw</w:t>
      </w:r>
      <w:r w:rsidR="00602AD9" w:rsidRPr="00107CDD">
        <w:rPr>
          <w:rFonts w:ascii="Times New Roman" w:hAnsi="Times New Roman" w:cs="Times New Roman"/>
          <w:sz w:val="24"/>
          <w:szCs w:val="24"/>
        </w:rPr>
        <w:t>o assessment methods (i.e., 92</w:t>
      </w:r>
      <w:r w:rsidR="00CE5D0D" w:rsidRPr="00107CDD">
        <w:rPr>
          <w:rFonts w:ascii="Times New Roman" w:hAnsi="Times New Roman" w:cs="Times New Roman"/>
          <w:sz w:val="24"/>
          <w:szCs w:val="24"/>
        </w:rPr>
        <w:t>% power with 91% of the 95% credibility intervals of replications includ</w:t>
      </w:r>
      <w:r w:rsidR="003B0A21" w:rsidRPr="00107CDD">
        <w:rPr>
          <w:rFonts w:ascii="Times New Roman" w:hAnsi="Times New Roman" w:cs="Times New Roman"/>
          <w:sz w:val="24"/>
          <w:szCs w:val="24"/>
        </w:rPr>
        <w:t>ed the population value of .50; Muthén &amp; Muthén, 2002</w:t>
      </w:r>
      <w:r w:rsidR="00CE5D0D" w:rsidRPr="00107CDD">
        <w:rPr>
          <w:rFonts w:ascii="Times New Roman" w:hAnsi="Times New Roman" w:cs="Times New Roman"/>
          <w:sz w:val="24"/>
          <w:szCs w:val="24"/>
        </w:rPr>
        <w:t xml:space="preserve">). </w:t>
      </w:r>
      <w:r w:rsidR="003B0A21" w:rsidRPr="00107CDD">
        <w:rPr>
          <w:rFonts w:ascii="Times New Roman" w:hAnsi="Times New Roman" w:cs="Times New Roman"/>
          <w:sz w:val="24"/>
          <w:szCs w:val="24"/>
        </w:rPr>
        <w:t>We replicated these simulations with a Bayesian estimator using a fixed number of 10</w:t>
      </w:r>
      <w:r w:rsidR="00602AD9" w:rsidRPr="00107CDD">
        <w:rPr>
          <w:rFonts w:ascii="Times New Roman" w:hAnsi="Times New Roman" w:cs="Times New Roman"/>
          <w:sz w:val="24"/>
          <w:szCs w:val="24"/>
        </w:rPr>
        <w:t>,</w:t>
      </w:r>
      <w:r w:rsidR="003B0A21" w:rsidRPr="00107CDD">
        <w:rPr>
          <w:rFonts w:ascii="Times New Roman" w:hAnsi="Times New Roman" w:cs="Times New Roman"/>
          <w:sz w:val="24"/>
          <w:szCs w:val="24"/>
        </w:rPr>
        <w:t>00</w:t>
      </w:r>
      <w:r w:rsidR="00602AD9" w:rsidRPr="00107CDD">
        <w:rPr>
          <w:rFonts w:ascii="Times New Roman" w:hAnsi="Times New Roman" w:cs="Times New Roman"/>
          <w:sz w:val="24"/>
          <w:szCs w:val="24"/>
        </w:rPr>
        <w:t>0</w:t>
      </w:r>
      <w:r w:rsidR="003B0A21" w:rsidRPr="00107CDD">
        <w:rPr>
          <w:rFonts w:ascii="Times New Roman" w:hAnsi="Times New Roman" w:cs="Times New Roman"/>
          <w:sz w:val="24"/>
          <w:szCs w:val="24"/>
        </w:rPr>
        <w:t xml:space="preserve"> iterations across each of the </w:t>
      </w:r>
      <w:r w:rsidR="00602AD9" w:rsidRPr="00107CDD">
        <w:rPr>
          <w:rFonts w:ascii="Times New Roman" w:hAnsi="Times New Roman" w:cs="Times New Roman"/>
          <w:sz w:val="24"/>
          <w:szCs w:val="24"/>
        </w:rPr>
        <w:t>two</w:t>
      </w:r>
      <w:r w:rsidR="003B0A21" w:rsidRPr="00107CDD">
        <w:rPr>
          <w:rFonts w:ascii="Times New Roman" w:hAnsi="Times New Roman" w:cs="Times New Roman"/>
          <w:sz w:val="24"/>
          <w:szCs w:val="24"/>
        </w:rPr>
        <w:t xml:space="preserve"> Markov Chain Monte Carlo (MCMC) chains. First, as a comparison with the MLR results detailed above, we started with a sample size of 41 and employed default, non-informative priors for the correlation effect. This model provided 92% power with .95 for the 95% coverage of the population to detect the expected effect</w:t>
      </w:r>
      <w:r w:rsidR="005F7012" w:rsidRPr="00107CDD">
        <w:rPr>
          <w:rFonts w:ascii="Times New Roman" w:hAnsi="Times New Roman" w:cs="Times New Roman"/>
          <w:sz w:val="24"/>
          <w:szCs w:val="24"/>
        </w:rPr>
        <w:t xml:space="preserve"> of</w:t>
      </w:r>
      <w:r w:rsidR="003B0A21" w:rsidRPr="00107CDD">
        <w:rPr>
          <w:rFonts w:ascii="Times New Roman" w:hAnsi="Times New Roman" w:cs="Times New Roman"/>
          <w:sz w:val="24"/>
          <w:szCs w:val="24"/>
        </w:rPr>
        <w:t xml:space="preserve"> .50.</w:t>
      </w:r>
      <w:r w:rsidR="005F7012" w:rsidRPr="00107CDD">
        <w:rPr>
          <w:rFonts w:ascii="Times New Roman" w:hAnsi="Times New Roman" w:cs="Times New Roman"/>
          <w:sz w:val="24"/>
          <w:szCs w:val="24"/>
        </w:rPr>
        <w:t xml:space="preserve"> </w:t>
      </w:r>
      <w:r w:rsidR="00F57016" w:rsidRPr="00107CDD">
        <w:rPr>
          <w:rFonts w:ascii="Times New Roman" w:hAnsi="Times New Roman" w:cs="Times New Roman"/>
          <w:sz w:val="24"/>
          <w:szCs w:val="24"/>
        </w:rPr>
        <w:t>With a non-informative prior, 38</w:t>
      </w:r>
      <w:r w:rsidR="005F7012" w:rsidRPr="00107CDD">
        <w:rPr>
          <w:rFonts w:ascii="Times New Roman" w:hAnsi="Times New Roman" w:cs="Times New Roman"/>
          <w:sz w:val="24"/>
          <w:szCs w:val="24"/>
        </w:rPr>
        <w:t xml:space="preserve"> participants would provide sufficient power (</w:t>
      </w:r>
      <w:r w:rsidR="00F57016" w:rsidRPr="00107CDD">
        <w:rPr>
          <w:rFonts w:ascii="Times New Roman" w:hAnsi="Times New Roman" w:cs="Times New Roman"/>
          <w:sz w:val="24"/>
          <w:szCs w:val="24"/>
        </w:rPr>
        <w:t>9</w:t>
      </w:r>
      <w:r w:rsidR="005F7012" w:rsidRPr="00107CDD">
        <w:rPr>
          <w:rFonts w:ascii="Times New Roman" w:hAnsi="Times New Roman" w:cs="Times New Roman"/>
          <w:sz w:val="24"/>
          <w:szCs w:val="24"/>
        </w:rPr>
        <w:t>1% with 9</w:t>
      </w:r>
      <w:r w:rsidR="00F57016" w:rsidRPr="00107CDD">
        <w:rPr>
          <w:rFonts w:ascii="Times New Roman" w:hAnsi="Times New Roman" w:cs="Times New Roman"/>
          <w:sz w:val="24"/>
          <w:szCs w:val="24"/>
        </w:rPr>
        <w:t>6</w:t>
      </w:r>
      <w:r w:rsidR="005F7012" w:rsidRPr="00107CDD">
        <w:rPr>
          <w:rFonts w:ascii="Times New Roman" w:hAnsi="Times New Roman" w:cs="Times New Roman"/>
          <w:sz w:val="24"/>
          <w:szCs w:val="24"/>
        </w:rPr>
        <w:t>% of the 95% credibility intervals of replications included the population value of .50).</w:t>
      </w:r>
      <w:r w:rsidR="003B0A21" w:rsidRPr="00107CDD">
        <w:rPr>
          <w:rFonts w:ascii="Times New Roman" w:hAnsi="Times New Roman" w:cs="Times New Roman"/>
          <w:sz w:val="24"/>
          <w:szCs w:val="24"/>
        </w:rPr>
        <w:t xml:space="preserve"> </w:t>
      </w:r>
      <w:r w:rsidR="00A609F3" w:rsidRPr="00107CDD">
        <w:rPr>
          <w:rFonts w:ascii="Times New Roman" w:hAnsi="Times New Roman" w:cs="Times New Roman"/>
          <w:sz w:val="24"/>
          <w:szCs w:val="24"/>
        </w:rPr>
        <w:t>Second, the incorporation of a</w:t>
      </w:r>
      <w:r w:rsidR="006C2DB4" w:rsidRPr="00107CDD">
        <w:rPr>
          <w:rFonts w:ascii="Times New Roman" w:hAnsi="Times New Roman" w:cs="Times New Roman"/>
          <w:sz w:val="24"/>
          <w:szCs w:val="24"/>
        </w:rPr>
        <w:t xml:space="preserve"> </w:t>
      </w:r>
      <w:r w:rsidR="00D4357D" w:rsidRPr="00107CDD">
        <w:rPr>
          <w:rFonts w:ascii="Times New Roman" w:hAnsi="Times New Roman" w:cs="Times New Roman"/>
          <w:sz w:val="24"/>
          <w:szCs w:val="24"/>
        </w:rPr>
        <w:t>uniform</w:t>
      </w:r>
      <w:r w:rsidR="006C2DB4" w:rsidRPr="00107CDD">
        <w:rPr>
          <w:rFonts w:ascii="Times New Roman" w:hAnsi="Times New Roman" w:cs="Times New Roman"/>
          <w:sz w:val="24"/>
          <w:szCs w:val="24"/>
        </w:rPr>
        <w:t xml:space="preserve"> prior directly with</w:t>
      </w:r>
      <w:r w:rsidR="00CC37F1" w:rsidRPr="00107CDD">
        <w:rPr>
          <w:rFonts w:ascii="Times New Roman" w:hAnsi="Times New Roman" w:cs="Times New Roman"/>
          <w:sz w:val="24"/>
          <w:szCs w:val="24"/>
        </w:rPr>
        <w:t>in</w:t>
      </w:r>
      <w:r w:rsidR="006C2DB4" w:rsidRPr="00107CDD">
        <w:rPr>
          <w:rFonts w:ascii="Times New Roman" w:hAnsi="Times New Roman" w:cs="Times New Roman"/>
          <w:sz w:val="24"/>
          <w:szCs w:val="24"/>
        </w:rPr>
        <w:t xml:space="preserve"> the Monte Carlo simulations</w:t>
      </w:r>
      <w:r w:rsidR="000751EC" w:rsidRPr="00107CDD">
        <w:rPr>
          <w:rFonts w:ascii="Times New Roman" w:hAnsi="Times New Roman" w:cs="Times New Roman"/>
          <w:sz w:val="24"/>
          <w:szCs w:val="24"/>
        </w:rPr>
        <w:t xml:space="preserve"> </w:t>
      </w:r>
      <w:r w:rsidR="00A02DD9" w:rsidRPr="00107CDD">
        <w:rPr>
          <w:rFonts w:ascii="Times New Roman" w:hAnsi="Times New Roman" w:cs="Times New Roman"/>
          <w:sz w:val="24"/>
          <w:szCs w:val="24"/>
        </w:rPr>
        <w:t>where</w:t>
      </w:r>
      <w:r w:rsidR="000751EC" w:rsidRPr="00107CDD">
        <w:rPr>
          <w:rFonts w:ascii="Times New Roman" w:hAnsi="Times New Roman" w:cs="Times New Roman"/>
          <w:sz w:val="24"/>
          <w:szCs w:val="24"/>
        </w:rPr>
        <w:t xml:space="preserve"> values between .10 and .90 are equally likely (and those outside this range are prohibited)</w:t>
      </w:r>
      <w:r w:rsidR="006C2DB4" w:rsidRPr="00107CDD">
        <w:rPr>
          <w:rFonts w:ascii="Times New Roman" w:hAnsi="Times New Roman" w:cs="Times New Roman"/>
          <w:sz w:val="24"/>
          <w:szCs w:val="24"/>
        </w:rPr>
        <w:t xml:space="preserve"> indicated </w:t>
      </w:r>
      <w:r w:rsidR="005F7012" w:rsidRPr="00107CDD">
        <w:rPr>
          <w:rFonts w:ascii="Times New Roman" w:hAnsi="Times New Roman" w:cs="Times New Roman"/>
          <w:sz w:val="24"/>
          <w:szCs w:val="24"/>
        </w:rPr>
        <w:t>that</w:t>
      </w:r>
      <w:r w:rsidR="006C2DB4" w:rsidRPr="00107CDD">
        <w:rPr>
          <w:rFonts w:ascii="Times New Roman" w:hAnsi="Times New Roman" w:cs="Times New Roman"/>
          <w:sz w:val="24"/>
          <w:szCs w:val="24"/>
        </w:rPr>
        <w:t xml:space="preserve"> </w:t>
      </w:r>
      <w:r w:rsidR="000751EC" w:rsidRPr="00107CDD">
        <w:rPr>
          <w:rFonts w:ascii="Times New Roman" w:hAnsi="Times New Roman" w:cs="Times New Roman"/>
          <w:sz w:val="24"/>
          <w:szCs w:val="24"/>
        </w:rPr>
        <w:t>10</w:t>
      </w:r>
      <w:r w:rsidR="006C2DB4" w:rsidRPr="00107CDD">
        <w:rPr>
          <w:rFonts w:ascii="Times New Roman" w:hAnsi="Times New Roman" w:cs="Times New Roman"/>
          <w:sz w:val="24"/>
          <w:szCs w:val="24"/>
        </w:rPr>
        <w:t xml:space="preserve"> participants would provide 100% power and where 100% of the 95% credibility intervals of replications included the population value of .50. </w:t>
      </w:r>
      <w:r w:rsidR="00A609F3" w:rsidRPr="00107CDD">
        <w:rPr>
          <w:rFonts w:ascii="Times New Roman" w:hAnsi="Times New Roman" w:cs="Times New Roman"/>
          <w:sz w:val="24"/>
          <w:szCs w:val="24"/>
        </w:rPr>
        <w:t xml:space="preserve">We preferred a uniform prior </w:t>
      </w:r>
      <w:r w:rsidR="002B066D" w:rsidRPr="00107CDD">
        <w:rPr>
          <w:rFonts w:ascii="Times New Roman" w:hAnsi="Times New Roman" w:cs="Times New Roman"/>
          <w:sz w:val="24"/>
          <w:szCs w:val="24"/>
        </w:rPr>
        <w:t>rather than</w:t>
      </w:r>
      <w:r w:rsidR="00A609F3" w:rsidRPr="00107CDD">
        <w:rPr>
          <w:rFonts w:ascii="Times New Roman" w:hAnsi="Times New Roman" w:cs="Times New Roman"/>
          <w:sz w:val="24"/>
          <w:szCs w:val="24"/>
        </w:rPr>
        <w:t xml:space="preserve"> an informative prior </w:t>
      </w:r>
      <w:r w:rsidR="002B066D" w:rsidRPr="00107CDD">
        <w:rPr>
          <w:rFonts w:ascii="Times New Roman" w:hAnsi="Times New Roman" w:cs="Times New Roman"/>
          <w:sz w:val="24"/>
          <w:szCs w:val="24"/>
        </w:rPr>
        <w:t xml:space="preserve">– </w:t>
      </w:r>
      <w:r w:rsidR="00A609F3" w:rsidRPr="00107CDD">
        <w:rPr>
          <w:rFonts w:ascii="Times New Roman" w:hAnsi="Times New Roman" w:cs="Times New Roman"/>
          <w:sz w:val="24"/>
          <w:szCs w:val="24"/>
        </w:rPr>
        <w:t xml:space="preserve">where the mean represents the most likely expected value (e.g., </w:t>
      </w:r>
      <w:r w:rsidR="00A609F3" w:rsidRPr="00107CDD">
        <w:rPr>
          <w:rStyle w:val="st"/>
          <w:rFonts w:ascii="Times New Roman" w:hAnsi="Times New Roman"/>
          <w:sz w:val="24"/>
          <w:szCs w:val="24"/>
        </w:rPr>
        <w:t>μ</w:t>
      </w:r>
      <w:r w:rsidR="00A609F3" w:rsidRPr="00107CDD">
        <w:rPr>
          <w:rFonts w:ascii="Times New Roman" w:hAnsi="Times New Roman"/>
          <w:bCs/>
          <w:sz w:val="24"/>
          <w:szCs w:val="24"/>
        </w:rPr>
        <w:t xml:space="preserve"> = .50</w:t>
      </w:r>
      <w:r w:rsidR="00A609F3" w:rsidRPr="00107CDD">
        <w:rPr>
          <w:rFonts w:ascii="Times New Roman" w:hAnsi="Times New Roman"/>
          <w:sz w:val="24"/>
          <w:szCs w:val="24"/>
        </w:rPr>
        <w:t xml:space="preserve">) and the variance reflects the degree of uncertainty around this estimate (e.g., </w:t>
      </w:r>
      <w:r w:rsidR="00A609F3" w:rsidRPr="00107CDD">
        <w:rPr>
          <w:rFonts w:ascii="Times New Roman" w:hAnsi="Times New Roman"/>
          <w:bCs/>
          <w:sz w:val="24"/>
          <w:szCs w:val="24"/>
        </w:rPr>
        <w:t>σ</w:t>
      </w:r>
      <w:r w:rsidR="00A609F3" w:rsidRPr="00107CDD">
        <w:rPr>
          <w:rFonts w:ascii="Times New Roman" w:hAnsi="Times New Roman"/>
          <w:bCs/>
          <w:sz w:val="24"/>
          <w:szCs w:val="24"/>
          <w:vertAlign w:val="superscript"/>
        </w:rPr>
        <w:t xml:space="preserve">2 </w:t>
      </w:r>
      <w:r w:rsidR="00A609F3" w:rsidRPr="00107CDD">
        <w:rPr>
          <w:rFonts w:ascii="Times New Roman" w:hAnsi="Times New Roman"/>
          <w:sz w:val="24"/>
          <w:szCs w:val="24"/>
        </w:rPr>
        <w:t>= .0</w:t>
      </w:r>
      <w:r w:rsidR="00C2431B" w:rsidRPr="00107CDD">
        <w:rPr>
          <w:rFonts w:ascii="Times New Roman" w:hAnsi="Times New Roman"/>
          <w:sz w:val="24"/>
          <w:szCs w:val="24"/>
        </w:rPr>
        <w:t>4</w:t>
      </w:r>
      <w:r w:rsidR="00A609F3" w:rsidRPr="00107CDD">
        <w:rPr>
          <w:rFonts w:ascii="Times New Roman" w:hAnsi="Times New Roman"/>
          <w:sz w:val="24"/>
          <w:szCs w:val="24"/>
        </w:rPr>
        <w:t>)</w:t>
      </w:r>
      <w:r w:rsidR="002B066D" w:rsidRPr="00107CDD">
        <w:rPr>
          <w:rFonts w:ascii="Times New Roman" w:hAnsi="Times New Roman"/>
          <w:sz w:val="24"/>
          <w:szCs w:val="24"/>
        </w:rPr>
        <w:t xml:space="preserve"> –</w:t>
      </w:r>
      <w:r w:rsidR="00A609F3" w:rsidRPr="00107CDD">
        <w:rPr>
          <w:rFonts w:ascii="Times New Roman" w:hAnsi="Times New Roman"/>
          <w:sz w:val="24"/>
          <w:szCs w:val="24"/>
        </w:rPr>
        <w:t xml:space="preserve"> because of the availability of only two published studies</w:t>
      </w:r>
      <w:r w:rsidR="00A02DD9" w:rsidRPr="00107CDD">
        <w:rPr>
          <w:rStyle w:val="FootnoteReference"/>
          <w:rFonts w:ascii="Times New Roman" w:hAnsi="Times New Roman"/>
          <w:sz w:val="24"/>
          <w:szCs w:val="24"/>
        </w:rPr>
        <w:footnoteReference w:id="1"/>
      </w:r>
      <w:r w:rsidR="00A609F3" w:rsidRPr="00107CDD">
        <w:rPr>
          <w:rFonts w:ascii="Times New Roman" w:hAnsi="Times New Roman"/>
          <w:sz w:val="24"/>
          <w:szCs w:val="24"/>
        </w:rPr>
        <w:t>.</w:t>
      </w:r>
      <w:r w:rsidR="00A02DD9" w:rsidRPr="00107CDD">
        <w:rPr>
          <w:rFonts w:ascii="Times New Roman" w:hAnsi="Times New Roman"/>
          <w:sz w:val="24"/>
          <w:szCs w:val="24"/>
        </w:rPr>
        <w:t xml:space="preserve"> Thus, the lower and upper bounds of this uniform distribution imply that small, medium and large effects are equally likely.</w:t>
      </w:r>
      <w:r w:rsidR="00C3015A" w:rsidRPr="00107CDD">
        <w:rPr>
          <w:rFonts w:ascii="Times New Roman" w:hAnsi="Times New Roman"/>
          <w:sz w:val="24"/>
          <w:szCs w:val="24"/>
        </w:rPr>
        <w:t xml:space="preserve"> </w:t>
      </w:r>
      <w:r w:rsidR="00082134" w:rsidRPr="00107CDD">
        <w:rPr>
          <w:rFonts w:ascii="Times New Roman" w:hAnsi="Times New Roman"/>
          <w:sz w:val="24"/>
          <w:szCs w:val="24"/>
        </w:rPr>
        <w:t xml:space="preserve">Based on these simulations, we decided to recruit into this study at least </w:t>
      </w:r>
      <w:r w:rsidR="00462386" w:rsidRPr="00107CDD">
        <w:rPr>
          <w:rFonts w:ascii="Times New Roman" w:hAnsi="Times New Roman"/>
          <w:sz w:val="24"/>
          <w:szCs w:val="24"/>
        </w:rPr>
        <w:t>15</w:t>
      </w:r>
      <w:r w:rsidR="00082134" w:rsidRPr="00107CDD">
        <w:rPr>
          <w:rFonts w:ascii="Times New Roman" w:hAnsi="Times New Roman"/>
          <w:sz w:val="24"/>
          <w:szCs w:val="24"/>
        </w:rPr>
        <w:t xml:space="preserve"> </w:t>
      </w:r>
      <w:r w:rsidR="006E1993" w:rsidRPr="00107CDD">
        <w:rPr>
          <w:rFonts w:ascii="Times New Roman" w:hAnsi="Times New Roman"/>
          <w:sz w:val="24"/>
          <w:szCs w:val="24"/>
        </w:rPr>
        <w:t>participants</w:t>
      </w:r>
      <w:r w:rsidR="00462386" w:rsidRPr="00107CDD">
        <w:rPr>
          <w:rFonts w:ascii="Times New Roman" w:hAnsi="Times New Roman"/>
          <w:sz w:val="24"/>
          <w:szCs w:val="24"/>
        </w:rPr>
        <w:t xml:space="preserve"> to complete the study protocol in each of the testing sessions (N = 30</w:t>
      </w:r>
      <w:r w:rsidR="00462386" w:rsidRPr="00713CA4">
        <w:rPr>
          <w:rFonts w:ascii="Times New Roman" w:hAnsi="Times New Roman"/>
          <w:sz w:val="24"/>
          <w:szCs w:val="24"/>
        </w:rPr>
        <w:t>)</w:t>
      </w:r>
      <w:r w:rsidR="00082134" w:rsidRPr="00713CA4">
        <w:rPr>
          <w:rFonts w:ascii="Times New Roman" w:hAnsi="Times New Roman"/>
          <w:sz w:val="24"/>
          <w:szCs w:val="24"/>
        </w:rPr>
        <w:t>. The M</w:t>
      </w:r>
      <w:r w:rsidR="00082134" w:rsidRPr="00713CA4">
        <w:rPr>
          <w:rFonts w:ascii="Times New Roman" w:hAnsi="Times New Roman"/>
          <w:i/>
          <w:sz w:val="24"/>
          <w:szCs w:val="24"/>
        </w:rPr>
        <w:t>plus</w:t>
      </w:r>
      <w:r w:rsidR="008E7146" w:rsidRPr="00713CA4">
        <w:rPr>
          <w:rFonts w:ascii="Times New Roman" w:hAnsi="Times New Roman"/>
          <w:sz w:val="24"/>
          <w:szCs w:val="24"/>
        </w:rPr>
        <w:t xml:space="preserve"> output</w:t>
      </w:r>
      <w:r w:rsidR="00C2431B" w:rsidRPr="00713CA4">
        <w:rPr>
          <w:rFonts w:ascii="Times New Roman" w:hAnsi="Times New Roman"/>
          <w:sz w:val="24"/>
          <w:szCs w:val="24"/>
        </w:rPr>
        <w:t xml:space="preserve"> for these Monte Carlo simulations</w:t>
      </w:r>
      <w:r w:rsidR="008E7146" w:rsidRPr="00713CA4">
        <w:rPr>
          <w:rFonts w:ascii="Times New Roman" w:hAnsi="Times New Roman"/>
          <w:sz w:val="24"/>
          <w:szCs w:val="24"/>
        </w:rPr>
        <w:t xml:space="preserve"> is provided as supplementary material</w:t>
      </w:r>
      <w:r w:rsidR="00C2431B" w:rsidRPr="00713CA4">
        <w:rPr>
          <w:rFonts w:ascii="Times New Roman" w:hAnsi="Times New Roman"/>
          <w:sz w:val="24"/>
          <w:szCs w:val="24"/>
        </w:rPr>
        <w:t xml:space="preserve"> on the Open Science Framework</w:t>
      </w:r>
      <w:r w:rsidR="00C2431B" w:rsidRPr="00107CDD">
        <w:rPr>
          <w:rFonts w:ascii="Times New Roman" w:hAnsi="Times New Roman"/>
          <w:sz w:val="24"/>
          <w:szCs w:val="24"/>
        </w:rPr>
        <w:t xml:space="preserve"> (</w:t>
      </w:r>
      <w:hyperlink r:id="rId8" w:history="1">
        <w:r w:rsidR="00107CDD" w:rsidRPr="00866CBE">
          <w:rPr>
            <w:rStyle w:val="Hyperlink"/>
            <w:rFonts w:ascii="Times New Roman" w:hAnsi="Times New Roman"/>
            <w:sz w:val="24"/>
            <w:szCs w:val="24"/>
          </w:rPr>
          <w:t>https://osf.io/ptcn7/</w:t>
        </w:r>
      </w:hyperlink>
      <w:r w:rsidR="00107CDD">
        <w:rPr>
          <w:rFonts w:ascii="Times New Roman" w:hAnsi="Times New Roman"/>
          <w:sz w:val="24"/>
          <w:szCs w:val="24"/>
        </w:rPr>
        <w:t>)</w:t>
      </w:r>
      <w:r w:rsidR="00082134" w:rsidRPr="00107CDD">
        <w:rPr>
          <w:rFonts w:ascii="Times New Roman" w:hAnsi="Times New Roman"/>
          <w:sz w:val="24"/>
          <w:szCs w:val="24"/>
        </w:rPr>
        <w:t>.</w:t>
      </w:r>
      <w:r w:rsidR="00107CDD">
        <w:rPr>
          <w:rFonts w:ascii="Times New Roman" w:hAnsi="Times New Roman"/>
          <w:sz w:val="24"/>
          <w:szCs w:val="24"/>
        </w:rPr>
        <w:t xml:space="preserve"> </w:t>
      </w:r>
    </w:p>
    <w:p w14:paraId="71DDDAE4" w14:textId="77777777" w:rsidR="00754484" w:rsidRPr="006E1993" w:rsidRDefault="00754484" w:rsidP="00B6189D">
      <w:pPr>
        <w:spacing w:after="0" w:line="240" w:lineRule="auto"/>
        <w:jc w:val="both"/>
        <w:rPr>
          <w:rFonts w:ascii="Times New Roman" w:hAnsi="Times New Roman" w:cs="Times New Roman"/>
          <w:sz w:val="24"/>
          <w:szCs w:val="24"/>
        </w:rPr>
      </w:pPr>
    </w:p>
    <w:p w14:paraId="661B4566" w14:textId="6F42AB02" w:rsidR="00436C00" w:rsidRPr="006E1993" w:rsidRDefault="00436C00" w:rsidP="009E7277">
      <w:pPr>
        <w:spacing w:after="0" w:line="240" w:lineRule="auto"/>
        <w:jc w:val="both"/>
        <w:rPr>
          <w:rFonts w:ascii="Times New Roman" w:hAnsi="Times New Roman" w:cs="Times New Roman"/>
          <w:b/>
          <w:sz w:val="24"/>
          <w:szCs w:val="24"/>
        </w:rPr>
      </w:pPr>
      <w:r w:rsidRPr="006E1993">
        <w:rPr>
          <w:rFonts w:ascii="Times New Roman" w:hAnsi="Times New Roman" w:cs="Times New Roman"/>
          <w:b/>
          <w:sz w:val="24"/>
          <w:szCs w:val="24"/>
        </w:rPr>
        <w:lastRenderedPageBreak/>
        <w:t>Planned Sample</w:t>
      </w:r>
    </w:p>
    <w:p w14:paraId="3F42584F" w14:textId="77777777" w:rsidR="00436C00" w:rsidRPr="006E1993" w:rsidRDefault="00436C00" w:rsidP="009E7277">
      <w:pPr>
        <w:spacing w:after="0" w:line="240" w:lineRule="auto"/>
        <w:jc w:val="both"/>
        <w:rPr>
          <w:rFonts w:ascii="Times New Roman" w:hAnsi="Times New Roman" w:cs="Times New Roman"/>
          <w:sz w:val="24"/>
          <w:szCs w:val="24"/>
        </w:rPr>
      </w:pPr>
    </w:p>
    <w:p w14:paraId="432141D2" w14:textId="531A02E7" w:rsidR="00D532FD" w:rsidRDefault="005F0122" w:rsidP="009E7277">
      <w:pPr>
        <w:spacing w:after="0" w:line="240" w:lineRule="auto"/>
        <w:jc w:val="both"/>
        <w:rPr>
          <w:rFonts w:ascii="Times New Roman" w:hAnsi="Times New Roman" w:cs="Times New Roman"/>
          <w:sz w:val="24"/>
          <w:szCs w:val="24"/>
        </w:rPr>
      </w:pPr>
      <w:r w:rsidRPr="006E1993">
        <w:rPr>
          <w:rFonts w:ascii="Times New Roman" w:hAnsi="Times New Roman" w:cs="Times New Roman"/>
          <w:sz w:val="24"/>
          <w:szCs w:val="24"/>
        </w:rPr>
        <w:t>Participants will be university students</w:t>
      </w:r>
      <w:r w:rsidR="0086774C" w:rsidRPr="006E1993">
        <w:rPr>
          <w:rFonts w:ascii="Times New Roman" w:hAnsi="Times New Roman" w:cs="Times New Roman"/>
          <w:sz w:val="24"/>
          <w:szCs w:val="24"/>
        </w:rPr>
        <w:t xml:space="preserve"> </w:t>
      </w:r>
      <w:r w:rsidRPr="006E1993">
        <w:rPr>
          <w:rFonts w:ascii="Times New Roman" w:hAnsi="Times New Roman" w:cs="Times New Roman"/>
          <w:sz w:val="24"/>
          <w:szCs w:val="24"/>
        </w:rPr>
        <w:t>enrolled in an undergraduate unit on sport and exercise psychology</w:t>
      </w:r>
      <w:r w:rsidR="009217AF" w:rsidRPr="006E1993">
        <w:rPr>
          <w:rFonts w:ascii="Times New Roman" w:hAnsi="Times New Roman" w:cs="Times New Roman"/>
          <w:sz w:val="24"/>
          <w:szCs w:val="24"/>
        </w:rPr>
        <w:t xml:space="preserve"> </w:t>
      </w:r>
      <w:r w:rsidR="001E6620" w:rsidRPr="006E1993">
        <w:rPr>
          <w:rFonts w:ascii="Times New Roman" w:hAnsi="Times New Roman" w:cs="Times New Roman"/>
          <w:sz w:val="24"/>
          <w:szCs w:val="24"/>
        </w:rPr>
        <w:t>aged 18 years</w:t>
      </w:r>
      <w:r w:rsidR="009028D7" w:rsidRPr="006E1993">
        <w:rPr>
          <w:rFonts w:ascii="Times New Roman" w:hAnsi="Times New Roman" w:cs="Times New Roman"/>
          <w:sz w:val="24"/>
          <w:szCs w:val="24"/>
        </w:rPr>
        <w:t xml:space="preserve"> or older</w:t>
      </w:r>
      <w:r w:rsidR="009217AF" w:rsidRPr="006E1993">
        <w:rPr>
          <w:rFonts w:ascii="Times New Roman" w:hAnsi="Times New Roman" w:cs="Times New Roman"/>
          <w:sz w:val="24"/>
          <w:szCs w:val="24"/>
        </w:rPr>
        <w:t>.</w:t>
      </w:r>
      <w:r w:rsidR="0086774C" w:rsidRPr="006E1993">
        <w:rPr>
          <w:rFonts w:ascii="Times New Roman" w:hAnsi="Times New Roman" w:cs="Times New Roman"/>
          <w:sz w:val="24"/>
          <w:szCs w:val="24"/>
        </w:rPr>
        <w:t xml:space="preserve"> Individuals will be excluded from taking part in the study if they report an </w:t>
      </w:r>
      <w:r w:rsidR="0086774C" w:rsidRPr="00107CDD">
        <w:rPr>
          <w:rFonts w:ascii="Times New Roman" w:hAnsi="Times New Roman" w:cs="Times New Roman"/>
          <w:sz w:val="24"/>
          <w:szCs w:val="24"/>
        </w:rPr>
        <w:t>illness or injury that prevents them from completing a sub-maximal test of aerobic work capacity</w:t>
      </w:r>
      <w:r w:rsidR="00A95DAA" w:rsidRPr="00A95DAA">
        <w:rPr>
          <w:rFonts w:ascii="Times New Roman" w:hAnsi="Times New Roman" w:cs="Times New Roman"/>
          <w:sz w:val="24"/>
          <w:szCs w:val="24"/>
        </w:rPr>
        <w:t>.</w:t>
      </w:r>
      <w:r w:rsidR="00100226" w:rsidRPr="005904ED">
        <w:rPr>
          <w:rFonts w:ascii="Times New Roman" w:hAnsi="Times New Roman" w:cs="Times New Roman"/>
          <w:color w:val="FF0000"/>
          <w:sz w:val="24"/>
          <w:szCs w:val="24"/>
        </w:rPr>
        <w:t xml:space="preserve"> </w:t>
      </w:r>
    </w:p>
    <w:p w14:paraId="5A0E4391" w14:textId="77777777" w:rsidR="009E7277" w:rsidRDefault="009E7277" w:rsidP="009E7277">
      <w:pPr>
        <w:spacing w:after="0" w:line="240" w:lineRule="auto"/>
        <w:jc w:val="both"/>
        <w:rPr>
          <w:rFonts w:ascii="Times New Roman" w:hAnsi="Times New Roman" w:cs="Times New Roman"/>
          <w:sz w:val="24"/>
          <w:szCs w:val="24"/>
        </w:rPr>
      </w:pPr>
    </w:p>
    <w:p w14:paraId="337DA1D7" w14:textId="4FBAE99D" w:rsidR="003B5F1D" w:rsidRPr="003B5F1D" w:rsidRDefault="003F2E3B" w:rsidP="009E72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Materials and </w:t>
      </w:r>
      <w:r w:rsidR="003B5F1D" w:rsidRPr="003B5F1D">
        <w:rPr>
          <w:rFonts w:ascii="Times New Roman" w:hAnsi="Times New Roman" w:cs="Times New Roman"/>
          <w:b/>
          <w:sz w:val="24"/>
          <w:szCs w:val="24"/>
        </w:rPr>
        <w:t>Procedures</w:t>
      </w:r>
    </w:p>
    <w:p w14:paraId="75B67B4F" w14:textId="77777777" w:rsidR="003B5F1D" w:rsidRPr="009E7277" w:rsidRDefault="003B5F1D" w:rsidP="009E7277">
      <w:pPr>
        <w:spacing w:after="0" w:line="240" w:lineRule="auto"/>
        <w:jc w:val="both"/>
        <w:rPr>
          <w:rFonts w:ascii="Times New Roman" w:hAnsi="Times New Roman" w:cs="Times New Roman"/>
          <w:sz w:val="24"/>
          <w:szCs w:val="24"/>
        </w:rPr>
      </w:pPr>
    </w:p>
    <w:p w14:paraId="18C71E6E" w14:textId="764B0469" w:rsidR="00943AB4" w:rsidRPr="00107CDD" w:rsidRDefault="00E242CE" w:rsidP="009E7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study procedures will be completed in one testing session. Upon arriving in the laboratory and providing informed consent, p</w:t>
      </w:r>
      <w:r w:rsidR="00557414" w:rsidRPr="009E7277">
        <w:rPr>
          <w:rFonts w:ascii="Times New Roman" w:hAnsi="Times New Roman" w:cs="Times New Roman"/>
          <w:sz w:val="24"/>
          <w:szCs w:val="24"/>
        </w:rPr>
        <w:t xml:space="preserve">articipants </w:t>
      </w:r>
      <w:r>
        <w:rPr>
          <w:rFonts w:ascii="Times New Roman" w:hAnsi="Times New Roman" w:cs="Times New Roman"/>
          <w:sz w:val="24"/>
          <w:szCs w:val="24"/>
        </w:rPr>
        <w:t xml:space="preserve">will self-report </w:t>
      </w:r>
      <w:r w:rsidR="00FE5EF3" w:rsidRPr="009E7277">
        <w:rPr>
          <w:rFonts w:ascii="Times New Roman" w:hAnsi="Times New Roman" w:cs="Times New Roman"/>
          <w:sz w:val="24"/>
          <w:szCs w:val="24"/>
        </w:rPr>
        <w:t>demographic information (e.g., gender and age), lifetime adversities (</w:t>
      </w:r>
      <w:r w:rsidR="00957933">
        <w:rPr>
          <w:rFonts w:ascii="Times New Roman" w:hAnsi="Times New Roman" w:cs="Times New Roman"/>
          <w:sz w:val="24"/>
          <w:szCs w:val="24"/>
        </w:rPr>
        <w:t xml:space="preserve">adapted from </w:t>
      </w:r>
      <w:r w:rsidR="00FE5EF3" w:rsidRPr="009E7277">
        <w:rPr>
          <w:rFonts w:ascii="Times New Roman" w:hAnsi="Times New Roman" w:cs="Times New Roman"/>
          <w:sz w:val="24"/>
          <w:szCs w:val="24"/>
        </w:rPr>
        <w:t xml:space="preserve">Seery, Holman, &amp; Silver, 2010), acute general (Cohen, Kamarck, &amp; </w:t>
      </w:r>
      <w:r w:rsidR="00FE5EF3" w:rsidRPr="00957933">
        <w:rPr>
          <w:rFonts w:ascii="Times New Roman" w:hAnsi="Times New Roman" w:cs="Times New Roman"/>
          <w:sz w:val="24"/>
          <w:szCs w:val="24"/>
        </w:rPr>
        <w:t>Mermelstein, 1983) and academic stressors (</w:t>
      </w:r>
      <w:r w:rsidR="00836466" w:rsidRPr="00957933">
        <w:rPr>
          <w:rFonts w:ascii="Times New Roman" w:hAnsi="Times New Roman" w:cs="Times New Roman"/>
          <w:sz w:val="24"/>
          <w:szCs w:val="24"/>
        </w:rPr>
        <w:t>informed by the findings of</w:t>
      </w:r>
      <w:r w:rsidR="008C189E" w:rsidRPr="00957933">
        <w:rPr>
          <w:rFonts w:ascii="Times New Roman" w:hAnsi="Times New Roman" w:cs="Times New Roman"/>
          <w:sz w:val="24"/>
          <w:szCs w:val="24"/>
        </w:rPr>
        <w:t xml:space="preserve"> </w:t>
      </w:r>
      <w:r w:rsidR="00836466" w:rsidRPr="00957933">
        <w:rPr>
          <w:rFonts w:ascii="Times New Roman" w:hAnsi="Times New Roman" w:cs="Times New Roman"/>
          <w:sz w:val="24"/>
          <w:szCs w:val="24"/>
        </w:rPr>
        <w:t>Hurst, Baranik, &amp; Daniel, 2013</w:t>
      </w:r>
      <w:r w:rsidR="00FE5EF3" w:rsidRPr="00957933">
        <w:rPr>
          <w:rFonts w:ascii="Times New Roman" w:hAnsi="Times New Roman" w:cs="Times New Roman"/>
          <w:sz w:val="24"/>
          <w:szCs w:val="24"/>
        </w:rPr>
        <w:t xml:space="preserve">), and </w:t>
      </w:r>
      <w:r w:rsidR="005151FB" w:rsidRPr="00957933">
        <w:rPr>
          <w:rFonts w:ascii="Times New Roman" w:hAnsi="Times New Roman" w:cs="Times New Roman"/>
          <w:sz w:val="24"/>
          <w:szCs w:val="24"/>
        </w:rPr>
        <w:t xml:space="preserve">mental toughness level </w:t>
      </w:r>
      <w:r w:rsidR="00FE5EF3" w:rsidRPr="00957933">
        <w:rPr>
          <w:rFonts w:ascii="Times New Roman" w:hAnsi="Times New Roman" w:cs="Times New Roman"/>
          <w:sz w:val="24"/>
          <w:szCs w:val="24"/>
        </w:rPr>
        <w:t>(</w:t>
      </w:r>
      <w:r w:rsidR="00710131" w:rsidRPr="00957933">
        <w:rPr>
          <w:rFonts w:ascii="Times New Roman" w:hAnsi="Times New Roman" w:cs="Times New Roman"/>
          <w:sz w:val="24"/>
          <w:szCs w:val="24"/>
        </w:rPr>
        <w:t>Gucciardi et al., 2015</w:t>
      </w:r>
      <w:r w:rsidR="00FE5EF3" w:rsidRPr="00957933">
        <w:rPr>
          <w:rFonts w:ascii="Times New Roman" w:hAnsi="Times New Roman" w:cs="Times New Roman"/>
          <w:sz w:val="24"/>
          <w:szCs w:val="24"/>
        </w:rPr>
        <w:t>)</w:t>
      </w:r>
      <w:r w:rsidR="00957933" w:rsidRPr="00957933">
        <w:rPr>
          <w:rFonts w:ascii="Times New Roman" w:hAnsi="Times New Roman" w:cs="Times New Roman"/>
          <w:sz w:val="24"/>
          <w:szCs w:val="24"/>
        </w:rPr>
        <w:t xml:space="preserve"> and stability (adapted from </w:t>
      </w:r>
      <w:r w:rsidR="00957933" w:rsidRPr="00957933">
        <w:rPr>
          <w:rFonts w:ascii="Times New Roman" w:hAnsi="Times New Roman"/>
          <w:sz w:val="24"/>
          <w:szCs w:val="24"/>
          <w:lang w:eastAsia="en-AU"/>
        </w:rPr>
        <w:t>Dykman, 1998)</w:t>
      </w:r>
      <w:r w:rsidR="00FE5EF3" w:rsidRPr="00957933">
        <w:rPr>
          <w:rFonts w:ascii="Times New Roman" w:hAnsi="Times New Roman" w:cs="Times New Roman"/>
          <w:sz w:val="24"/>
          <w:szCs w:val="24"/>
        </w:rPr>
        <w:t>.</w:t>
      </w:r>
      <w:r w:rsidR="008B0A96" w:rsidRPr="00957933">
        <w:rPr>
          <w:rFonts w:ascii="Times New Roman" w:hAnsi="Times New Roman" w:cs="Times New Roman"/>
          <w:sz w:val="24"/>
          <w:szCs w:val="24"/>
        </w:rPr>
        <w:t xml:space="preserve"> </w:t>
      </w:r>
      <w:r w:rsidRPr="00957933">
        <w:rPr>
          <w:rFonts w:ascii="Times New Roman" w:hAnsi="Times New Roman" w:cs="Times New Roman"/>
          <w:sz w:val="24"/>
          <w:szCs w:val="24"/>
        </w:rPr>
        <w:t xml:space="preserve">The full questionnaire package is provided as an Appendix to this registration document. </w:t>
      </w:r>
      <w:r w:rsidR="00884D96" w:rsidRPr="00957933">
        <w:rPr>
          <w:rFonts w:ascii="Times New Roman" w:hAnsi="Times New Roman" w:cs="Times New Roman"/>
          <w:sz w:val="24"/>
          <w:szCs w:val="24"/>
        </w:rPr>
        <w:t>After completing the survey package, participants will</w:t>
      </w:r>
      <w:r w:rsidR="002637D8" w:rsidRPr="00957933">
        <w:rPr>
          <w:rFonts w:ascii="Times New Roman" w:hAnsi="Times New Roman" w:cs="Times New Roman"/>
          <w:sz w:val="24"/>
          <w:szCs w:val="24"/>
        </w:rPr>
        <w:t xml:space="preserve"> complete a sub-maximal test of </w:t>
      </w:r>
      <w:r w:rsidR="008C08D0" w:rsidRPr="00957933">
        <w:rPr>
          <w:rFonts w:ascii="Times New Roman" w:hAnsi="Times New Roman" w:cs="Times New Roman"/>
          <w:sz w:val="24"/>
          <w:szCs w:val="24"/>
        </w:rPr>
        <w:t xml:space="preserve">aerobic work capacity </w:t>
      </w:r>
      <w:r w:rsidR="008C08D0" w:rsidRPr="009E7277">
        <w:rPr>
          <w:rFonts w:ascii="Times New Roman" w:hAnsi="Times New Roman" w:cs="Times New Roman"/>
          <w:sz w:val="24"/>
          <w:szCs w:val="24"/>
        </w:rPr>
        <w:t>(PWC</w:t>
      </w:r>
      <w:r w:rsidR="008C08D0" w:rsidRPr="009E7277">
        <w:rPr>
          <w:rFonts w:ascii="Times New Roman" w:hAnsi="Times New Roman" w:cs="Times New Roman"/>
          <w:sz w:val="24"/>
          <w:szCs w:val="24"/>
          <w:vertAlign w:val="subscript"/>
        </w:rPr>
        <w:t>75%HRmax</w:t>
      </w:r>
      <w:r w:rsidR="008C08D0" w:rsidRPr="009E7277">
        <w:rPr>
          <w:rFonts w:ascii="Times New Roman" w:hAnsi="Times New Roman" w:cs="Times New Roman"/>
          <w:sz w:val="24"/>
          <w:szCs w:val="24"/>
        </w:rPr>
        <w:t xml:space="preserve">; </w:t>
      </w:r>
      <w:r w:rsidR="00BD69B0" w:rsidRPr="009E7277">
        <w:rPr>
          <w:rFonts w:ascii="Times New Roman" w:hAnsi="Times New Roman" w:cs="Times New Roman"/>
          <w:sz w:val="24"/>
          <w:szCs w:val="24"/>
        </w:rPr>
        <w:t>Miyashita et al</w:t>
      </w:r>
      <w:r w:rsidR="00DB088B" w:rsidRPr="009E7277">
        <w:rPr>
          <w:rFonts w:ascii="Times New Roman" w:hAnsi="Times New Roman" w:cs="Times New Roman"/>
          <w:sz w:val="24"/>
          <w:szCs w:val="24"/>
        </w:rPr>
        <w:t>.</w:t>
      </w:r>
      <w:r w:rsidR="00BD69B0" w:rsidRPr="009E7277">
        <w:rPr>
          <w:rFonts w:ascii="Times New Roman" w:hAnsi="Times New Roman" w:cs="Times New Roman"/>
          <w:sz w:val="24"/>
          <w:szCs w:val="24"/>
        </w:rPr>
        <w:t>, 1985; Gore et al</w:t>
      </w:r>
      <w:r w:rsidR="00DB088B" w:rsidRPr="009E7277">
        <w:rPr>
          <w:rFonts w:ascii="Times New Roman" w:hAnsi="Times New Roman" w:cs="Times New Roman"/>
          <w:sz w:val="24"/>
          <w:szCs w:val="24"/>
        </w:rPr>
        <w:t>.</w:t>
      </w:r>
      <w:r w:rsidR="00BD69B0" w:rsidRPr="009E7277">
        <w:rPr>
          <w:rFonts w:ascii="Times New Roman" w:hAnsi="Times New Roman" w:cs="Times New Roman"/>
          <w:sz w:val="24"/>
          <w:szCs w:val="24"/>
        </w:rPr>
        <w:t>, 1999</w:t>
      </w:r>
      <w:r w:rsidR="008C08D0" w:rsidRPr="009E7277">
        <w:rPr>
          <w:rFonts w:ascii="Times New Roman" w:hAnsi="Times New Roman" w:cs="Times New Roman"/>
          <w:sz w:val="24"/>
          <w:szCs w:val="24"/>
        </w:rPr>
        <w:t xml:space="preserve">). </w:t>
      </w:r>
      <w:r w:rsidR="00FB0F69" w:rsidRPr="009E7277">
        <w:rPr>
          <w:rFonts w:ascii="Times New Roman" w:hAnsi="Times New Roman" w:cs="Times New Roman"/>
          <w:sz w:val="24"/>
          <w:szCs w:val="24"/>
        </w:rPr>
        <w:t>Briefly, this test involves completing three workloads of 3 – 6 min at approximately 55, 65 and 75% of age predicted maximum heart rate (220 bpm – age in years) on a cycle ergometer</w:t>
      </w:r>
      <w:r w:rsidR="00176973" w:rsidRPr="009E7277">
        <w:rPr>
          <w:rFonts w:ascii="Times New Roman" w:hAnsi="Times New Roman" w:cs="Times New Roman"/>
          <w:sz w:val="24"/>
          <w:szCs w:val="24"/>
        </w:rPr>
        <w:t xml:space="preserve"> (Monark</w:t>
      </w:r>
      <w:r w:rsidR="00FC7D57" w:rsidRPr="009E7277">
        <w:rPr>
          <w:rFonts w:ascii="Times New Roman" w:hAnsi="Times New Roman" w:cs="Times New Roman"/>
          <w:sz w:val="24"/>
          <w:szCs w:val="24"/>
        </w:rPr>
        <w:t>, Monark Exercise AB, Varnsbro, Sweden)</w:t>
      </w:r>
      <w:r w:rsidR="00FB0F69" w:rsidRPr="009E7277">
        <w:rPr>
          <w:rFonts w:ascii="Times New Roman" w:hAnsi="Times New Roman" w:cs="Times New Roman"/>
          <w:sz w:val="24"/>
          <w:szCs w:val="24"/>
        </w:rPr>
        <w:t xml:space="preserve">. Heart rate and ratings of perceived exertion (Borg, 1982) will be collected each minute during the test. </w:t>
      </w:r>
      <w:r w:rsidR="00E4424F" w:rsidRPr="009E7277">
        <w:rPr>
          <w:rFonts w:ascii="Times New Roman" w:hAnsi="Times New Roman" w:cs="Times New Roman"/>
          <w:sz w:val="24"/>
          <w:szCs w:val="24"/>
        </w:rPr>
        <w:t>P</w:t>
      </w:r>
      <w:r w:rsidR="00943AB4" w:rsidRPr="009E7277">
        <w:rPr>
          <w:rFonts w:ascii="Times New Roman" w:hAnsi="Times New Roman" w:cs="Times New Roman"/>
          <w:sz w:val="24"/>
          <w:szCs w:val="24"/>
        </w:rPr>
        <w:t>articipants will be required to avoid high-intensity exercise and alcohol for 24 h, avoid brushing their teeth or eating food for 2 h pre-exercise</w:t>
      </w:r>
      <w:r w:rsidR="00E4424F" w:rsidRPr="009E7277">
        <w:rPr>
          <w:rFonts w:ascii="Times New Roman" w:hAnsi="Times New Roman" w:cs="Times New Roman"/>
          <w:sz w:val="24"/>
          <w:szCs w:val="24"/>
        </w:rPr>
        <w:t xml:space="preserve"> and</w:t>
      </w:r>
      <w:r w:rsidR="003B0847" w:rsidRPr="009E7277">
        <w:rPr>
          <w:rFonts w:ascii="Times New Roman" w:hAnsi="Times New Roman" w:cs="Times New Roman"/>
          <w:sz w:val="24"/>
          <w:szCs w:val="24"/>
        </w:rPr>
        <w:t xml:space="preserve"> will be asked to rinse their mouth with water 10 min prior to </w:t>
      </w:r>
      <w:r w:rsidR="003B0847" w:rsidRPr="00107CDD">
        <w:rPr>
          <w:rFonts w:ascii="Times New Roman" w:hAnsi="Times New Roman" w:cs="Times New Roman"/>
          <w:sz w:val="24"/>
          <w:szCs w:val="24"/>
        </w:rPr>
        <w:t>saliva collection.</w:t>
      </w:r>
      <w:r w:rsidR="00ED3544" w:rsidRPr="00107CDD">
        <w:rPr>
          <w:rFonts w:ascii="Times New Roman" w:hAnsi="Times New Roman" w:cs="Times New Roman"/>
          <w:sz w:val="24"/>
          <w:szCs w:val="24"/>
        </w:rPr>
        <w:t xml:space="preserve"> Owing to logistical issues beyond our control (i.e., student timetabling is managed centrally at our university), we will conduct two testing sessions at approximately 0830 and 1230.</w:t>
      </w:r>
      <w:r w:rsidR="003B0847" w:rsidRPr="00107CDD">
        <w:rPr>
          <w:rFonts w:ascii="Times New Roman" w:hAnsi="Times New Roman" w:cs="Times New Roman"/>
          <w:sz w:val="24"/>
          <w:szCs w:val="24"/>
        </w:rPr>
        <w:t xml:space="preserve"> </w:t>
      </w:r>
    </w:p>
    <w:p w14:paraId="53AAE91B" w14:textId="77777777" w:rsidR="009E7277" w:rsidRPr="00107CDD" w:rsidRDefault="009E7277" w:rsidP="009E7277">
      <w:pPr>
        <w:spacing w:after="0" w:line="240" w:lineRule="auto"/>
        <w:jc w:val="both"/>
        <w:rPr>
          <w:rFonts w:ascii="Times New Roman" w:hAnsi="Times New Roman" w:cs="Times New Roman"/>
          <w:sz w:val="24"/>
          <w:szCs w:val="24"/>
        </w:rPr>
      </w:pPr>
    </w:p>
    <w:p w14:paraId="2B03EED5" w14:textId="7C3F6121" w:rsidR="00850064" w:rsidRPr="00ED3544" w:rsidRDefault="00E40F7B" w:rsidP="009E7277">
      <w:pPr>
        <w:spacing w:after="0" w:line="240" w:lineRule="auto"/>
        <w:jc w:val="both"/>
        <w:rPr>
          <w:rFonts w:ascii="Times New Roman" w:hAnsi="Times New Roman" w:cs="Times New Roman"/>
          <w:sz w:val="24"/>
          <w:szCs w:val="24"/>
        </w:rPr>
      </w:pPr>
      <w:r w:rsidRPr="00107CDD">
        <w:rPr>
          <w:rFonts w:ascii="Times New Roman" w:hAnsi="Times New Roman" w:cs="Times New Roman"/>
          <w:sz w:val="24"/>
          <w:szCs w:val="24"/>
        </w:rPr>
        <w:t xml:space="preserve">Samples of saliva will be taken pre-warm-up, immediately post-exercise and 30 min post-exercise. </w:t>
      </w:r>
      <w:r w:rsidR="00231436" w:rsidRPr="00107CDD">
        <w:rPr>
          <w:rFonts w:ascii="Times New Roman" w:hAnsi="Times New Roman" w:cs="Times New Roman"/>
          <w:sz w:val="24"/>
          <w:szCs w:val="24"/>
        </w:rPr>
        <w:t xml:space="preserve">A total of </w:t>
      </w:r>
      <w:r w:rsidRPr="00107CDD">
        <w:rPr>
          <w:rFonts w:ascii="Times New Roman" w:hAnsi="Times New Roman" w:cs="Times New Roman"/>
          <w:sz w:val="24"/>
          <w:szCs w:val="24"/>
        </w:rPr>
        <w:t>nine</w:t>
      </w:r>
      <w:r w:rsidR="0007352C" w:rsidRPr="00107CDD">
        <w:rPr>
          <w:rFonts w:ascii="Times New Roman" w:hAnsi="Times New Roman" w:cs="Times New Roman"/>
          <w:sz w:val="24"/>
          <w:szCs w:val="24"/>
        </w:rPr>
        <w:t xml:space="preserve"> </w:t>
      </w:r>
      <w:r w:rsidR="00231436" w:rsidRPr="00107CDD">
        <w:rPr>
          <w:rFonts w:ascii="Times New Roman" w:hAnsi="Times New Roman" w:cs="Times New Roman"/>
          <w:sz w:val="24"/>
          <w:szCs w:val="24"/>
        </w:rPr>
        <w:t xml:space="preserve">unstimulated </w:t>
      </w:r>
      <w:r w:rsidR="00231436" w:rsidRPr="00ED3544">
        <w:rPr>
          <w:rFonts w:ascii="Times New Roman" w:hAnsi="Times New Roman" w:cs="Times New Roman"/>
          <w:sz w:val="24"/>
          <w:szCs w:val="24"/>
        </w:rPr>
        <w:t>whole</w:t>
      </w:r>
      <w:r w:rsidR="004F438F" w:rsidRPr="00ED3544">
        <w:rPr>
          <w:rFonts w:ascii="Times New Roman" w:hAnsi="Times New Roman" w:cs="Times New Roman"/>
          <w:sz w:val="24"/>
          <w:szCs w:val="24"/>
        </w:rPr>
        <w:t xml:space="preserve"> saliva samples will be provided by each participant</w:t>
      </w:r>
      <w:r w:rsidRPr="00ED3544">
        <w:rPr>
          <w:rFonts w:ascii="Times New Roman" w:hAnsi="Times New Roman" w:cs="Times New Roman"/>
          <w:sz w:val="24"/>
          <w:szCs w:val="24"/>
        </w:rPr>
        <w:t xml:space="preserve"> (3 x pre-warm-up,</w:t>
      </w:r>
      <w:r w:rsidR="0007352C" w:rsidRPr="00ED3544">
        <w:rPr>
          <w:rFonts w:ascii="Times New Roman" w:hAnsi="Times New Roman" w:cs="Times New Roman"/>
          <w:sz w:val="24"/>
          <w:szCs w:val="24"/>
        </w:rPr>
        <w:t xml:space="preserve"> </w:t>
      </w:r>
      <w:r w:rsidRPr="00ED3544">
        <w:rPr>
          <w:rFonts w:ascii="Times New Roman" w:hAnsi="Times New Roman" w:cs="Times New Roman"/>
          <w:sz w:val="24"/>
          <w:szCs w:val="24"/>
        </w:rPr>
        <w:t>3 x</w:t>
      </w:r>
      <w:r w:rsidR="0007352C" w:rsidRPr="00ED3544">
        <w:rPr>
          <w:rFonts w:ascii="Times New Roman" w:hAnsi="Times New Roman" w:cs="Times New Roman"/>
          <w:sz w:val="24"/>
          <w:szCs w:val="24"/>
        </w:rPr>
        <w:t xml:space="preserve"> </w:t>
      </w:r>
      <w:r w:rsidRPr="00ED3544">
        <w:rPr>
          <w:rFonts w:ascii="Times New Roman" w:hAnsi="Times New Roman" w:cs="Times New Roman"/>
          <w:sz w:val="24"/>
          <w:szCs w:val="24"/>
        </w:rPr>
        <w:t xml:space="preserve">immediately </w:t>
      </w:r>
      <w:r w:rsidR="0007352C" w:rsidRPr="00ED3544">
        <w:rPr>
          <w:rFonts w:ascii="Times New Roman" w:hAnsi="Times New Roman" w:cs="Times New Roman"/>
          <w:sz w:val="24"/>
          <w:szCs w:val="24"/>
        </w:rPr>
        <w:t>post-exercise</w:t>
      </w:r>
      <w:r w:rsidRPr="00ED3544">
        <w:rPr>
          <w:rFonts w:ascii="Times New Roman" w:hAnsi="Times New Roman" w:cs="Times New Roman"/>
          <w:sz w:val="24"/>
          <w:szCs w:val="24"/>
        </w:rPr>
        <w:t>,</w:t>
      </w:r>
      <w:r w:rsidR="006010D0" w:rsidRPr="00ED3544">
        <w:rPr>
          <w:rFonts w:ascii="Times New Roman" w:hAnsi="Times New Roman" w:cs="Times New Roman"/>
          <w:sz w:val="24"/>
          <w:szCs w:val="24"/>
        </w:rPr>
        <w:t xml:space="preserve"> and</w:t>
      </w:r>
      <w:r w:rsidRPr="00ED3544">
        <w:rPr>
          <w:rFonts w:ascii="Times New Roman" w:hAnsi="Times New Roman" w:cs="Times New Roman"/>
          <w:sz w:val="24"/>
          <w:szCs w:val="24"/>
        </w:rPr>
        <w:t xml:space="preserve"> 3 x 30 min post-exercise</w:t>
      </w:r>
      <w:r w:rsidR="0007352C" w:rsidRPr="00ED3544">
        <w:rPr>
          <w:rFonts w:ascii="Times New Roman" w:hAnsi="Times New Roman" w:cs="Times New Roman"/>
          <w:sz w:val="24"/>
          <w:szCs w:val="24"/>
        </w:rPr>
        <w:t>)</w:t>
      </w:r>
      <w:r w:rsidR="004F438F" w:rsidRPr="00ED3544">
        <w:rPr>
          <w:rFonts w:ascii="Times New Roman" w:hAnsi="Times New Roman" w:cs="Times New Roman"/>
          <w:sz w:val="24"/>
          <w:szCs w:val="24"/>
        </w:rPr>
        <w:t xml:space="preserve">. </w:t>
      </w:r>
      <w:r w:rsidRPr="00ED3544">
        <w:rPr>
          <w:rFonts w:ascii="Times New Roman" w:hAnsi="Times New Roman" w:cs="Times New Roman"/>
          <w:sz w:val="24"/>
          <w:szCs w:val="24"/>
        </w:rPr>
        <w:t xml:space="preserve">On each occasion </w:t>
      </w:r>
      <w:r w:rsidR="004F438F" w:rsidRPr="00ED3544">
        <w:rPr>
          <w:rFonts w:ascii="Times New Roman" w:hAnsi="Times New Roman" w:cs="Times New Roman"/>
          <w:sz w:val="24"/>
          <w:szCs w:val="24"/>
        </w:rPr>
        <w:t>d</w:t>
      </w:r>
      <w:r w:rsidR="008C08D0" w:rsidRPr="00ED3544">
        <w:rPr>
          <w:rFonts w:ascii="Times New Roman" w:hAnsi="Times New Roman" w:cs="Times New Roman"/>
          <w:sz w:val="24"/>
          <w:szCs w:val="24"/>
        </w:rPr>
        <w:t>uplicate</w:t>
      </w:r>
      <w:r w:rsidR="004F438F" w:rsidRPr="00ED3544">
        <w:rPr>
          <w:rFonts w:ascii="Times New Roman" w:hAnsi="Times New Roman" w:cs="Times New Roman"/>
          <w:sz w:val="24"/>
          <w:szCs w:val="24"/>
        </w:rPr>
        <w:t xml:space="preserve"> oral swabs</w:t>
      </w:r>
      <w:r w:rsidR="00231436" w:rsidRPr="00ED3544">
        <w:rPr>
          <w:rFonts w:ascii="Times New Roman" w:hAnsi="Times New Roman" w:cs="Times New Roman"/>
          <w:sz w:val="24"/>
          <w:szCs w:val="24"/>
        </w:rPr>
        <w:t xml:space="preserve"> (iPro oral fluid collector; Soma Bioscience, Oxfordshire, UK) </w:t>
      </w:r>
      <w:r w:rsidR="004F438F" w:rsidRPr="00ED3544">
        <w:rPr>
          <w:rFonts w:ascii="Times New Roman" w:hAnsi="Times New Roman" w:cs="Times New Roman"/>
          <w:sz w:val="24"/>
          <w:szCs w:val="24"/>
        </w:rPr>
        <w:t>will be placed in the mouth</w:t>
      </w:r>
      <w:r w:rsidR="008C08D0" w:rsidRPr="00ED3544">
        <w:rPr>
          <w:rFonts w:ascii="Times New Roman" w:hAnsi="Times New Roman" w:cs="Times New Roman"/>
          <w:sz w:val="24"/>
          <w:szCs w:val="24"/>
        </w:rPr>
        <w:t xml:space="preserve"> conc</w:t>
      </w:r>
      <w:r w:rsidR="004F438F" w:rsidRPr="00ED3544">
        <w:rPr>
          <w:rFonts w:ascii="Times New Roman" w:hAnsi="Times New Roman" w:cs="Times New Roman"/>
          <w:sz w:val="24"/>
          <w:szCs w:val="24"/>
        </w:rPr>
        <w:t>urrently for assessment using a cortisol/a-amylase lateral flow device (LFD)</w:t>
      </w:r>
      <w:r w:rsidR="00857FD6" w:rsidRPr="00ED3544">
        <w:rPr>
          <w:rFonts w:ascii="Times New Roman" w:hAnsi="Times New Roman" w:cs="Times New Roman"/>
          <w:sz w:val="24"/>
          <w:szCs w:val="24"/>
        </w:rPr>
        <w:t xml:space="preserve"> before being analysed using a</w:t>
      </w:r>
      <w:r w:rsidR="008C08D0" w:rsidRPr="00ED3544">
        <w:rPr>
          <w:rFonts w:ascii="Times New Roman" w:hAnsi="Times New Roman" w:cs="Times New Roman"/>
          <w:sz w:val="24"/>
          <w:szCs w:val="24"/>
        </w:rPr>
        <w:t xml:space="preserve"> </w:t>
      </w:r>
      <w:r w:rsidR="00857FD6" w:rsidRPr="00ED3544">
        <w:rPr>
          <w:rFonts w:ascii="Times New Roman" w:hAnsi="Times New Roman" w:cs="Times New Roman"/>
          <w:sz w:val="24"/>
          <w:szCs w:val="24"/>
        </w:rPr>
        <w:t>LFD reader</w:t>
      </w:r>
      <w:r w:rsidR="008C08D0" w:rsidRPr="00ED3544">
        <w:rPr>
          <w:rFonts w:ascii="Times New Roman" w:hAnsi="Times New Roman" w:cs="Times New Roman"/>
          <w:sz w:val="24"/>
          <w:szCs w:val="24"/>
        </w:rPr>
        <w:t xml:space="preserve"> (iPro</w:t>
      </w:r>
      <w:r w:rsidR="00324D04" w:rsidRPr="00ED3544">
        <w:rPr>
          <w:rFonts w:ascii="Times New Roman" w:hAnsi="Times New Roman" w:cs="Times New Roman"/>
          <w:sz w:val="24"/>
          <w:szCs w:val="24"/>
        </w:rPr>
        <w:t xml:space="preserve"> Cube, </w:t>
      </w:r>
      <w:r w:rsidR="00324D04" w:rsidRPr="00A95DAA">
        <w:rPr>
          <w:rFonts w:ascii="Times New Roman" w:hAnsi="Times New Roman" w:cs="Times New Roman"/>
          <w:sz w:val="24"/>
          <w:szCs w:val="24"/>
        </w:rPr>
        <w:t>Soma Bioscience, Oxfordshire, UK)</w:t>
      </w:r>
      <w:r w:rsidR="00857FD6" w:rsidRPr="00A95DAA">
        <w:rPr>
          <w:rFonts w:ascii="Times New Roman" w:hAnsi="Times New Roman" w:cs="Times New Roman"/>
          <w:sz w:val="24"/>
          <w:szCs w:val="24"/>
        </w:rPr>
        <w:t xml:space="preserve"> and process described by </w:t>
      </w:r>
      <w:r w:rsidR="007B2CEB" w:rsidRPr="00A95DAA">
        <w:rPr>
          <w:rFonts w:ascii="Times New Roman" w:hAnsi="Times New Roman" w:cs="Times New Roman"/>
          <w:sz w:val="24"/>
          <w:szCs w:val="24"/>
        </w:rPr>
        <w:t>Fischer et al.</w:t>
      </w:r>
      <w:r w:rsidR="00EE3756" w:rsidRPr="00A95DAA">
        <w:rPr>
          <w:rFonts w:ascii="Times New Roman" w:hAnsi="Times New Roman" w:cs="Times New Roman"/>
          <w:sz w:val="24"/>
          <w:szCs w:val="24"/>
        </w:rPr>
        <w:t xml:space="preserve"> (2015)</w:t>
      </w:r>
      <w:r w:rsidR="00857FD6" w:rsidRPr="00A95DAA">
        <w:rPr>
          <w:rFonts w:ascii="Times New Roman" w:hAnsi="Times New Roman" w:cs="Times New Roman"/>
          <w:sz w:val="24"/>
          <w:szCs w:val="24"/>
        </w:rPr>
        <w:t>.</w:t>
      </w:r>
      <w:r w:rsidR="001B391C" w:rsidRPr="00A95DAA">
        <w:rPr>
          <w:rFonts w:ascii="Times New Roman" w:hAnsi="Times New Roman" w:cs="Times New Roman"/>
          <w:sz w:val="24"/>
          <w:szCs w:val="24"/>
        </w:rPr>
        <w:t xml:space="preserve"> </w:t>
      </w:r>
      <w:r w:rsidR="00A90FE2" w:rsidRPr="00A95DAA">
        <w:rPr>
          <w:rFonts w:ascii="Times New Roman" w:hAnsi="Times New Roman" w:cs="Times New Roman"/>
          <w:sz w:val="24"/>
          <w:szCs w:val="24"/>
        </w:rPr>
        <w:t>Second</w:t>
      </w:r>
      <w:r w:rsidR="00C611DD" w:rsidRPr="00A95DAA">
        <w:rPr>
          <w:rFonts w:ascii="Times New Roman" w:hAnsi="Times New Roman" w:cs="Times New Roman"/>
          <w:sz w:val="24"/>
          <w:szCs w:val="24"/>
        </w:rPr>
        <w:t>, the third sample will be collected</w:t>
      </w:r>
      <w:r w:rsidR="00A90FE2" w:rsidRPr="00A95DAA">
        <w:rPr>
          <w:rFonts w:ascii="Times New Roman" w:hAnsi="Times New Roman" w:cs="Times New Roman"/>
          <w:sz w:val="24"/>
          <w:szCs w:val="24"/>
        </w:rPr>
        <w:t xml:space="preserve"> subsequently</w:t>
      </w:r>
      <w:r w:rsidR="00C611DD" w:rsidRPr="00A95DAA">
        <w:rPr>
          <w:rFonts w:ascii="Times New Roman" w:hAnsi="Times New Roman" w:cs="Times New Roman"/>
          <w:sz w:val="24"/>
          <w:szCs w:val="24"/>
        </w:rPr>
        <w:t xml:space="preserve"> </w:t>
      </w:r>
      <w:r w:rsidR="005F5076" w:rsidRPr="00A95DAA">
        <w:rPr>
          <w:rFonts w:ascii="Times New Roman" w:hAnsi="Times New Roman" w:cs="Times New Roman"/>
          <w:sz w:val="24"/>
          <w:szCs w:val="24"/>
        </w:rPr>
        <w:t xml:space="preserve">by the passive drool method directly into a 2 mL vial </w:t>
      </w:r>
      <w:r w:rsidR="00C611DD" w:rsidRPr="00A95DAA">
        <w:rPr>
          <w:rFonts w:ascii="Times New Roman" w:hAnsi="Times New Roman" w:cs="Times New Roman"/>
          <w:sz w:val="24"/>
          <w:szCs w:val="24"/>
        </w:rPr>
        <w:t>(Salimetrics LLC, Pennsylvania, USA). This s</w:t>
      </w:r>
      <w:r w:rsidR="00E201CD" w:rsidRPr="00A95DAA">
        <w:rPr>
          <w:rFonts w:ascii="Times New Roman" w:hAnsi="Times New Roman" w:cs="Times New Roman"/>
          <w:sz w:val="24"/>
          <w:szCs w:val="24"/>
        </w:rPr>
        <w:t xml:space="preserve">ample will then </w:t>
      </w:r>
      <w:r w:rsidR="004B72AD" w:rsidRPr="00A95DAA">
        <w:rPr>
          <w:rFonts w:ascii="Times New Roman" w:hAnsi="Times New Roman" w:cs="Times New Roman"/>
          <w:sz w:val="24"/>
          <w:szCs w:val="24"/>
        </w:rPr>
        <w:t xml:space="preserve">be </w:t>
      </w:r>
      <w:r w:rsidR="00E201CD" w:rsidRPr="00A95DAA">
        <w:rPr>
          <w:rFonts w:ascii="Times New Roman" w:hAnsi="Times New Roman" w:cs="Times New Roman"/>
          <w:sz w:val="24"/>
          <w:szCs w:val="24"/>
        </w:rPr>
        <w:t>frozen at -20</w:t>
      </w:r>
      <m:oMath>
        <m:r>
          <w:rPr>
            <w:rFonts w:ascii="Cambria Math" w:hAnsi="Cambria Math" w:cs="Times New Roman"/>
            <w:sz w:val="24"/>
            <w:szCs w:val="24"/>
          </w:rPr>
          <m:t>℃</m:t>
        </m:r>
      </m:oMath>
      <w:r w:rsidR="0004528A" w:rsidRPr="00A95DAA">
        <w:rPr>
          <w:rFonts w:ascii="Times New Roman" w:eastAsiaTheme="minorEastAsia" w:hAnsi="Times New Roman" w:cs="Times New Roman"/>
          <w:sz w:val="24"/>
          <w:szCs w:val="24"/>
        </w:rPr>
        <w:t xml:space="preserve"> until analysis</w:t>
      </w:r>
      <w:r w:rsidR="00102E24" w:rsidRPr="00A95DAA">
        <w:rPr>
          <w:rFonts w:ascii="Times New Roman" w:eastAsiaTheme="minorEastAsia" w:hAnsi="Times New Roman" w:cs="Times New Roman"/>
          <w:sz w:val="24"/>
          <w:szCs w:val="24"/>
        </w:rPr>
        <w:t xml:space="preserve"> using ELISA immunoassay. </w:t>
      </w:r>
    </w:p>
    <w:p w14:paraId="74559978" w14:textId="50EE2B42" w:rsidR="006F3E31" w:rsidRDefault="006F3E31" w:rsidP="009E7277">
      <w:pPr>
        <w:spacing w:after="0" w:line="240" w:lineRule="auto"/>
        <w:jc w:val="both"/>
        <w:rPr>
          <w:rFonts w:ascii="Times New Roman" w:hAnsi="Times New Roman" w:cs="Times New Roman"/>
          <w:sz w:val="24"/>
          <w:szCs w:val="24"/>
        </w:rPr>
      </w:pPr>
    </w:p>
    <w:p w14:paraId="0E311388" w14:textId="3DAE299F" w:rsidR="003B5F1D" w:rsidRPr="00107CDD" w:rsidRDefault="00B22AB1" w:rsidP="009E7277">
      <w:pPr>
        <w:spacing w:after="0" w:line="240" w:lineRule="auto"/>
        <w:jc w:val="both"/>
        <w:rPr>
          <w:rFonts w:ascii="Times New Roman" w:hAnsi="Times New Roman" w:cs="Times New Roman"/>
          <w:b/>
          <w:sz w:val="24"/>
          <w:szCs w:val="24"/>
        </w:rPr>
      </w:pPr>
      <w:r w:rsidRPr="00107CDD">
        <w:rPr>
          <w:rFonts w:ascii="Times New Roman" w:hAnsi="Times New Roman" w:cs="Times New Roman"/>
          <w:b/>
          <w:sz w:val="24"/>
          <w:szCs w:val="24"/>
        </w:rPr>
        <w:t>Analysis Plan</w:t>
      </w:r>
    </w:p>
    <w:p w14:paraId="0BC70148" w14:textId="77777777" w:rsidR="003B5F1D" w:rsidRPr="00107CDD" w:rsidRDefault="003B5F1D" w:rsidP="009E7277">
      <w:pPr>
        <w:spacing w:after="0" w:line="240" w:lineRule="auto"/>
        <w:jc w:val="both"/>
        <w:rPr>
          <w:rFonts w:ascii="Times New Roman" w:hAnsi="Times New Roman" w:cs="Times New Roman"/>
          <w:sz w:val="24"/>
          <w:szCs w:val="24"/>
        </w:rPr>
      </w:pPr>
    </w:p>
    <w:p w14:paraId="02C657EB" w14:textId="408333C5" w:rsidR="00466AB2" w:rsidRDefault="006D276F" w:rsidP="009E7277">
      <w:pPr>
        <w:spacing w:after="0" w:line="240" w:lineRule="auto"/>
        <w:jc w:val="both"/>
        <w:rPr>
          <w:rFonts w:ascii="Times New Roman" w:hAnsi="Times New Roman"/>
          <w:sz w:val="24"/>
          <w:szCs w:val="24"/>
        </w:rPr>
      </w:pPr>
      <w:r w:rsidRPr="00107CDD">
        <w:rPr>
          <w:rFonts w:ascii="Times New Roman" w:hAnsi="Times New Roman" w:cs="Times New Roman"/>
          <w:sz w:val="24"/>
          <w:szCs w:val="24"/>
        </w:rPr>
        <w:t xml:space="preserve">A series of bivariate correlations will be </w:t>
      </w:r>
      <w:r w:rsidR="001E6620" w:rsidRPr="00107CDD">
        <w:rPr>
          <w:rFonts w:ascii="Times New Roman" w:hAnsi="Times New Roman" w:cs="Times New Roman"/>
          <w:sz w:val="24"/>
          <w:szCs w:val="24"/>
        </w:rPr>
        <w:t>performed</w:t>
      </w:r>
      <w:r w:rsidRPr="00107CDD">
        <w:rPr>
          <w:rFonts w:ascii="Times New Roman" w:hAnsi="Times New Roman" w:cs="Times New Roman"/>
          <w:sz w:val="24"/>
          <w:szCs w:val="24"/>
        </w:rPr>
        <w:t xml:space="preserve"> to assess the study </w:t>
      </w:r>
      <w:r w:rsidR="00BE6008">
        <w:rPr>
          <w:rFonts w:ascii="Times New Roman" w:hAnsi="Times New Roman" w:cs="Times New Roman"/>
          <w:sz w:val="24"/>
          <w:szCs w:val="24"/>
        </w:rPr>
        <w:t>hypotheses detailed above. A</w:t>
      </w:r>
      <w:r w:rsidRPr="00107CDD">
        <w:rPr>
          <w:rFonts w:ascii="Times New Roman" w:hAnsi="Times New Roman" w:cs="Times New Roman"/>
          <w:sz w:val="24"/>
          <w:szCs w:val="24"/>
        </w:rPr>
        <w:t>nalyses will be conducted in M</w:t>
      </w:r>
      <w:r w:rsidRPr="00107CDD">
        <w:rPr>
          <w:rFonts w:ascii="Times New Roman" w:hAnsi="Times New Roman" w:cs="Times New Roman"/>
          <w:i/>
          <w:sz w:val="24"/>
          <w:szCs w:val="24"/>
        </w:rPr>
        <w:t>plus</w:t>
      </w:r>
      <w:r w:rsidRPr="00107CDD">
        <w:rPr>
          <w:rFonts w:ascii="Times New Roman" w:hAnsi="Times New Roman" w:cs="Times New Roman"/>
          <w:sz w:val="24"/>
          <w:szCs w:val="24"/>
        </w:rPr>
        <w:t xml:space="preserve"> 8 (</w:t>
      </w:r>
      <w:r w:rsidR="001E6620" w:rsidRPr="00107CDD">
        <w:rPr>
          <w:rFonts w:ascii="Times New Roman" w:hAnsi="Times New Roman"/>
          <w:sz w:val="24"/>
          <w:szCs w:val="24"/>
        </w:rPr>
        <w:t>Muthén &amp; Muthén, 2015</w:t>
      </w:r>
      <w:r w:rsidRPr="00107CDD">
        <w:rPr>
          <w:rFonts w:ascii="Times New Roman" w:hAnsi="Times New Roman" w:cs="Times New Roman"/>
          <w:sz w:val="24"/>
          <w:szCs w:val="24"/>
        </w:rPr>
        <w:t>)</w:t>
      </w:r>
      <w:r w:rsidR="00100226" w:rsidRPr="00107CDD">
        <w:rPr>
          <w:rFonts w:ascii="Times New Roman" w:hAnsi="Times New Roman" w:cs="Times New Roman"/>
          <w:sz w:val="24"/>
          <w:szCs w:val="24"/>
        </w:rPr>
        <w:t xml:space="preserve"> using a Bayesian estimator and </w:t>
      </w:r>
      <w:r w:rsidR="000751EC" w:rsidRPr="00107CDD">
        <w:rPr>
          <w:rFonts w:ascii="Times New Roman" w:hAnsi="Times New Roman" w:cs="Times New Roman"/>
          <w:sz w:val="24"/>
          <w:szCs w:val="24"/>
        </w:rPr>
        <w:t xml:space="preserve">uniform </w:t>
      </w:r>
      <w:r w:rsidR="00100226" w:rsidRPr="00107CDD">
        <w:rPr>
          <w:rFonts w:ascii="Times New Roman" w:hAnsi="Times New Roman" w:cs="Times New Roman"/>
          <w:sz w:val="24"/>
          <w:szCs w:val="24"/>
        </w:rPr>
        <w:t>prior</w:t>
      </w:r>
      <w:r w:rsidR="00836466" w:rsidRPr="00107CDD">
        <w:rPr>
          <w:rFonts w:ascii="Times New Roman" w:hAnsi="Times New Roman" w:cs="Times New Roman"/>
          <w:sz w:val="24"/>
          <w:szCs w:val="24"/>
        </w:rPr>
        <w:t xml:space="preserve"> [.10, .90]</w:t>
      </w:r>
      <w:r w:rsidR="00ED3544" w:rsidRPr="00107CDD">
        <w:rPr>
          <w:rFonts w:ascii="Times New Roman" w:hAnsi="Times New Roman" w:cs="Times New Roman"/>
          <w:sz w:val="24"/>
          <w:szCs w:val="24"/>
        </w:rPr>
        <w:t xml:space="preserve"> on the correlation between the measurement of salivary cortisol and a-amylase using th</w:t>
      </w:r>
      <w:r w:rsidR="00836466" w:rsidRPr="00107CDD">
        <w:rPr>
          <w:rFonts w:ascii="Times New Roman" w:hAnsi="Times New Roman" w:cs="Times New Roman"/>
          <w:sz w:val="24"/>
          <w:szCs w:val="24"/>
        </w:rPr>
        <w:t>e iPro device and ELISA method</w:t>
      </w:r>
      <w:r w:rsidR="00ED3544" w:rsidRPr="00107CDD">
        <w:rPr>
          <w:rFonts w:ascii="Times New Roman" w:hAnsi="Times New Roman" w:cs="Times New Roman"/>
          <w:sz w:val="24"/>
          <w:szCs w:val="24"/>
        </w:rPr>
        <w:t>.</w:t>
      </w:r>
      <w:r w:rsidR="00576695" w:rsidRPr="00107CDD">
        <w:rPr>
          <w:rFonts w:ascii="Times New Roman" w:hAnsi="Times New Roman" w:cs="Times New Roman"/>
          <w:sz w:val="24"/>
          <w:szCs w:val="24"/>
        </w:rPr>
        <w:t xml:space="preserve"> The reliability of the point of care assessment of </w:t>
      </w:r>
      <w:r w:rsidR="00A95DAA">
        <w:rPr>
          <w:rFonts w:ascii="Times New Roman" w:hAnsi="Times New Roman" w:cs="Times New Roman"/>
          <w:sz w:val="24"/>
          <w:szCs w:val="24"/>
        </w:rPr>
        <w:t>a-amylase</w:t>
      </w:r>
      <w:r w:rsidR="00576695" w:rsidRPr="00107CDD">
        <w:rPr>
          <w:rFonts w:ascii="Times New Roman" w:hAnsi="Times New Roman" w:cs="Times New Roman"/>
          <w:sz w:val="24"/>
          <w:szCs w:val="24"/>
        </w:rPr>
        <w:t xml:space="preserve"> and sCort collected concurrently will be assessed using an informative normal prior (</w:t>
      </w:r>
      <w:r w:rsidR="00576695" w:rsidRPr="00107CDD">
        <w:rPr>
          <w:rStyle w:val="st"/>
          <w:rFonts w:ascii="Times New Roman" w:hAnsi="Times New Roman" w:cs="Times New Roman"/>
          <w:sz w:val="24"/>
          <w:szCs w:val="24"/>
        </w:rPr>
        <w:t>μ</w:t>
      </w:r>
      <w:r w:rsidR="00576695" w:rsidRPr="00107CDD">
        <w:rPr>
          <w:rFonts w:ascii="Times New Roman" w:hAnsi="Times New Roman" w:cs="Times New Roman"/>
          <w:bCs/>
          <w:sz w:val="24"/>
          <w:szCs w:val="24"/>
        </w:rPr>
        <w:t xml:space="preserve"> = .85, σ</w:t>
      </w:r>
      <w:r w:rsidR="00576695" w:rsidRPr="00107CDD">
        <w:rPr>
          <w:rFonts w:ascii="Times New Roman" w:hAnsi="Times New Roman" w:cs="Times New Roman"/>
          <w:bCs/>
          <w:sz w:val="24"/>
          <w:szCs w:val="24"/>
          <w:vertAlign w:val="superscript"/>
        </w:rPr>
        <w:t xml:space="preserve">2 </w:t>
      </w:r>
      <w:r w:rsidR="00576695" w:rsidRPr="00107CDD">
        <w:rPr>
          <w:rFonts w:ascii="Times New Roman" w:hAnsi="Times New Roman" w:cs="Times New Roman"/>
          <w:sz w:val="24"/>
          <w:szCs w:val="24"/>
        </w:rPr>
        <w:t xml:space="preserve">= .005). </w:t>
      </w:r>
      <w:r w:rsidR="000750AA" w:rsidRPr="00107CDD">
        <w:rPr>
          <w:rFonts w:ascii="Times New Roman" w:hAnsi="Times New Roman" w:cs="Times New Roman"/>
          <w:sz w:val="24"/>
          <w:szCs w:val="24"/>
        </w:rPr>
        <w:t xml:space="preserve">These analyses </w:t>
      </w:r>
      <w:r w:rsidR="002B066D" w:rsidRPr="00107CDD">
        <w:rPr>
          <w:rFonts w:ascii="Times New Roman" w:hAnsi="Times New Roman" w:cs="Times New Roman"/>
          <w:sz w:val="24"/>
          <w:szCs w:val="24"/>
        </w:rPr>
        <w:t xml:space="preserve">and their write-up </w:t>
      </w:r>
      <w:r w:rsidR="000750AA" w:rsidRPr="00107CDD">
        <w:rPr>
          <w:rFonts w:ascii="Times New Roman" w:hAnsi="Times New Roman" w:cs="Times New Roman"/>
          <w:sz w:val="24"/>
          <w:szCs w:val="24"/>
        </w:rPr>
        <w:t xml:space="preserve">will be </w:t>
      </w:r>
      <w:r w:rsidR="002B066D" w:rsidRPr="00107CDD">
        <w:rPr>
          <w:rFonts w:ascii="Times New Roman" w:hAnsi="Times New Roman" w:cs="Times New Roman"/>
          <w:sz w:val="24"/>
          <w:szCs w:val="24"/>
        </w:rPr>
        <w:t>informed</w:t>
      </w:r>
      <w:r w:rsidR="000750AA" w:rsidRPr="00107CDD">
        <w:rPr>
          <w:rFonts w:ascii="Times New Roman" w:hAnsi="Times New Roman" w:cs="Times New Roman"/>
          <w:sz w:val="24"/>
          <w:szCs w:val="24"/>
        </w:rPr>
        <w:t xml:space="preserve"> by the WAMBS checklist outlined by </w:t>
      </w:r>
      <w:r w:rsidR="000750AA" w:rsidRPr="00107CDD">
        <w:rPr>
          <w:rFonts w:ascii="Times New Roman" w:hAnsi="Times New Roman"/>
          <w:sz w:val="24"/>
          <w:szCs w:val="24"/>
        </w:rPr>
        <w:t xml:space="preserve">Depaoli and van de Schoot (2017). </w:t>
      </w:r>
    </w:p>
    <w:p w14:paraId="2E333820" w14:textId="77777777" w:rsidR="001E0374" w:rsidRPr="001E0374" w:rsidRDefault="001E0374" w:rsidP="009E7277">
      <w:pPr>
        <w:spacing w:after="0" w:line="240" w:lineRule="auto"/>
        <w:jc w:val="both"/>
        <w:rPr>
          <w:rFonts w:ascii="Times New Roman" w:hAnsi="Times New Roman"/>
          <w:sz w:val="24"/>
          <w:szCs w:val="24"/>
        </w:rPr>
      </w:pPr>
    </w:p>
    <w:p w14:paraId="03C0606D" w14:textId="439BEC81" w:rsidR="00C92C7D" w:rsidRPr="005F7012" w:rsidRDefault="001E0374" w:rsidP="00C92C7D">
      <w:pPr>
        <w:spacing w:after="0" w:line="240" w:lineRule="auto"/>
        <w:jc w:val="both"/>
        <w:rPr>
          <w:rFonts w:ascii="Times New Roman" w:hAnsi="Times New Roman" w:cs="Times New Roman"/>
          <w:sz w:val="24"/>
          <w:szCs w:val="24"/>
        </w:rPr>
      </w:pPr>
      <w:r w:rsidRPr="001E0374">
        <w:rPr>
          <w:rFonts w:ascii="Times New Roman" w:hAnsi="Times New Roman"/>
          <w:color w:val="000000"/>
          <w:sz w:val="24"/>
          <w:szCs w:val="24"/>
        </w:rPr>
        <w:t>Model convergence will be assessed using statistical (i.e., potential scale reduction factor; PSR &lt; 1.05) and visual criteria (i.e., inspection of trace plots for stability in mean and variance of each chain). Posterior predictive checking is used to assess model fit in Bayesian estimation, where the posterior distribution is compared with the observed data to examine the degree to which the replicated data matches the observed data (</w:t>
      </w:r>
      <w:r w:rsidRPr="001E0374">
        <w:rPr>
          <w:rFonts w:ascii="Times New Roman" w:hAnsi="Times New Roman"/>
          <w:sz w:val="24"/>
          <w:szCs w:val="24"/>
        </w:rPr>
        <w:t>Muthén &amp; Asparouhov, 2012)</w:t>
      </w:r>
      <w:r w:rsidRPr="001E0374">
        <w:rPr>
          <w:rFonts w:ascii="Times New Roman" w:hAnsi="Times New Roman"/>
          <w:color w:val="000000"/>
          <w:sz w:val="24"/>
          <w:szCs w:val="24"/>
        </w:rPr>
        <w:t xml:space="preserve">. The posterior predictive </w:t>
      </w:r>
      <w:r w:rsidRPr="001E0374">
        <w:rPr>
          <w:rFonts w:ascii="Times New Roman" w:hAnsi="Times New Roman"/>
          <w:i/>
          <w:iCs/>
          <w:color w:val="000000"/>
          <w:sz w:val="24"/>
          <w:szCs w:val="24"/>
        </w:rPr>
        <w:t>p</w:t>
      </w:r>
      <w:r w:rsidRPr="001E0374">
        <w:rPr>
          <w:rFonts w:ascii="Times New Roman" w:hAnsi="Times New Roman"/>
          <w:color w:val="000000"/>
          <w:sz w:val="24"/>
          <w:szCs w:val="24"/>
        </w:rPr>
        <w:t>-value (PPP) and associated 95% credibility interval (CI) is produced in M</w:t>
      </w:r>
      <w:r w:rsidRPr="001E0374">
        <w:rPr>
          <w:rFonts w:ascii="Times New Roman" w:hAnsi="Times New Roman"/>
          <w:i/>
          <w:color w:val="000000"/>
          <w:sz w:val="24"/>
          <w:szCs w:val="24"/>
        </w:rPr>
        <w:t>plus</w:t>
      </w:r>
      <w:r w:rsidRPr="001E0374">
        <w:rPr>
          <w:rFonts w:ascii="Times New Roman" w:hAnsi="Times New Roman"/>
          <w:color w:val="000000"/>
          <w:sz w:val="24"/>
          <w:szCs w:val="24"/>
        </w:rPr>
        <w:t xml:space="preserve">; values close to .50 </w:t>
      </w:r>
      <w:r w:rsidRPr="001E0374">
        <w:rPr>
          <w:rFonts w:ascii="Times New Roman" w:hAnsi="Times New Roman"/>
          <w:color w:val="000000"/>
          <w:sz w:val="24"/>
          <w:szCs w:val="24"/>
        </w:rPr>
        <w:lastRenderedPageBreak/>
        <w:t>reflect an excellent fitting model, though typically values greater than .05 are considered acceptable (</w:t>
      </w:r>
      <w:r w:rsidRPr="001E0374">
        <w:rPr>
          <w:rFonts w:ascii="Times New Roman" w:hAnsi="Times New Roman"/>
          <w:sz w:val="24"/>
          <w:szCs w:val="24"/>
        </w:rPr>
        <w:t>Muthén &amp; Asparouhov, 2012)</w:t>
      </w:r>
      <w:r w:rsidRPr="001E0374">
        <w:rPr>
          <w:rFonts w:ascii="Times New Roman" w:hAnsi="Times New Roman"/>
          <w:color w:val="000000"/>
          <w:sz w:val="24"/>
          <w:szCs w:val="24"/>
        </w:rPr>
        <w:t>. Parameter estimates will be considered substantively meaningful when the 95% CI excluded zero.</w:t>
      </w:r>
      <w:r w:rsidR="00C92C7D">
        <w:rPr>
          <w:rFonts w:ascii="Times New Roman" w:hAnsi="Times New Roman"/>
          <w:color w:val="000000"/>
          <w:sz w:val="24"/>
          <w:szCs w:val="24"/>
        </w:rPr>
        <w:t xml:space="preserve"> </w:t>
      </w:r>
      <w:r w:rsidR="00C92C7D">
        <w:rPr>
          <w:rFonts w:ascii="Times New Roman" w:hAnsi="Times New Roman" w:cs="Times New Roman"/>
          <w:sz w:val="24"/>
          <w:szCs w:val="24"/>
          <w:lang w:val="en-US"/>
        </w:rPr>
        <w:t>M</w:t>
      </w:r>
      <w:r w:rsidR="00C92C7D" w:rsidRPr="00113E0D">
        <w:rPr>
          <w:rFonts w:ascii="Times New Roman" w:hAnsi="Times New Roman" w:cs="Times New Roman"/>
          <w:sz w:val="24"/>
          <w:szCs w:val="24"/>
          <w:lang w:val="en-US"/>
        </w:rPr>
        <w:t xml:space="preserve">issing data </w:t>
      </w:r>
      <w:r w:rsidR="00C92C7D">
        <w:rPr>
          <w:rFonts w:ascii="Times New Roman" w:hAnsi="Times New Roman" w:cs="Times New Roman"/>
          <w:sz w:val="24"/>
          <w:szCs w:val="24"/>
          <w:lang w:val="en-US"/>
        </w:rPr>
        <w:t>will be handled with the Gibbs sampler that treats the missing observations as unknown values to be estimated and the algorithm used will correctly estimate the model under the missing at random (MAR) assumption (</w:t>
      </w:r>
      <w:r w:rsidR="00C92C7D" w:rsidRPr="000910B4">
        <w:rPr>
          <w:rFonts w:ascii="Times New Roman" w:hAnsi="Times New Roman" w:cs="Times New Roman"/>
          <w:sz w:val="24"/>
          <w:szCs w:val="24"/>
          <w:lang w:val="en-US"/>
        </w:rPr>
        <w:t>Asparouhov</w:t>
      </w:r>
      <w:r w:rsidR="00C92C7D">
        <w:rPr>
          <w:rFonts w:ascii="Times New Roman" w:hAnsi="Times New Roman" w:cs="Times New Roman"/>
          <w:sz w:val="24"/>
          <w:szCs w:val="24"/>
          <w:lang w:val="en-US"/>
        </w:rPr>
        <w:t xml:space="preserve"> </w:t>
      </w:r>
      <w:r w:rsidR="00C92C7D" w:rsidRPr="000910B4">
        <w:rPr>
          <w:rFonts w:ascii="Times New Roman" w:hAnsi="Times New Roman" w:cs="Times New Roman"/>
          <w:sz w:val="24"/>
          <w:szCs w:val="24"/>
          <w:lang w:val="en-US"/>
        </w:rPr>
        <w:t>&amp; Muthén, 2010</w:t>
      </w:r>
      <w:r w:rsidR="00C92C7D">
        <w:rPr>
          <w:rFonts w:ascii="Times New Roman" w:hAnsi="Times New Roman" w:cs="Times New Roman"/>
          <w:sz w:val="24"/>
          <w:szCs w:val="24"/>
          <w:lang w:val="en-US"/>
        </w:rPr>
        <w:t>).</w:t>
      </w:r>
    </w:p>
    <w:p w14:paraId="71B49110" w14:textId="77777777" w:rsidR="00ED3544" w:rsidRDefault="00ED3544" w:rsidP="009E7277">
      <w:pPr>
        <w:spacing w:after="0" w:line="240" w:lineRule="auto"/>
        <w:jc w:val="center"/>
        <w:rPr>
          <w:rFonts w:ascii="Times New Roman" w:hAnsi="Times New Roman" w:cs="Times New Roman"/>
          <w:b/>
          <w:sz w:val="24"/>
          <w:szCs w:val="24"/>
        </w:rPr>
        <w:sectPr w:rsidR="00ED3544" w:rsidSect="009E7277">
          <w:pgSz w:w="11906" w:h="16838"/>
          <w:pgMar w:top="1134" w:right="1134" w:bottom="1134" w:left="1134" w:header="709" w:footer="709" w:gutter="0"/>
          <w:cols w:space="708"/>
          <w:docGrid w:linePitch="360"/>
        </w:sectPr>
      </w:pPr>
    </w:p>
    <w:p w14:paraId="6F7FAD0D" w14:textId="77777777" w:rsidR="00C92C7D" w:rsidRDefault="009E7277" w:rsidP="00C92C7D">
      <w:pPr>
        <w:spacing w:after="0" w:line="240" w:lineRule="auto"/>
        <w:jc w:val="center"/>
        <w:rPr>
          <w:rFonts w:ascii="Times New Roman" w:hAnsi="Times New Roman" w:cs="Times New Roman"/>
          <w:b/>
          <w:sz w:val="24"/>
          <w:szCs w:val="24"/>
        </w:rPr>
      </w:pPr>
      <w:r w:rsidRPr="009E7277">
        <w:rPr>
          <w:rFonts w:ascii="Times New Roman" w:hAnsi="Times New Roman" w:cs="Times New Roman"/>
          <w:b/>
          <w:sz w:val="24"/>
          <w:szCs w:val="24"/>
        </w:rPr>
        <w:lastRenderedPageBreak/>
        <w:t>References</w:t>
      </w:r>
    </w:p>
    <w:p w14:paraId="075A0218" w14:textId="77777777" w:rsidR="00C92C7D" w:rsidRDefault="00C92C7D" w:rsidP="00C92C7D">
      <w:pPr>
        <w:spacing w:after="0" w:line="240" w:lineRule="auto"/>
        <w:ind w:left="426" w:hanging="426"/>
        <w:rPr>
          <w:rFonts w:ascii="Times New Roman" w:hAnsi="Times New Roman"/>
          <w:sz w:val="24"/>
          <w:szCs w:val="24"/>
          <w:lang w:val="en-US" w:eastAsia="en-AU"/>
        </w:rPr>
      </w:pPr>
    </w:p>
    <w:p w14:paraId="5E7159C2" w14:textId="101EC436" w:rsidR="00C92C7D" w:rsidRPr="00C92C7D" w:rsidRDefault="00C92C7D" w:rsidP="00C92C7D">
      <w:pPr>
        <w:spacing w:after="0" w:line="240" w:lineRule="auto"/>
        <w:ind w:left="426" w:hanging="426"/>
        <w:rPr>
          <w:rStyle w:val="databold"/>
          <w:rFonts w:ascii="Times New Roman" w:hAnsi="Times New Roman" w:cs="Times New Roman"/>
          <w:b/>
          <w:sz w:val="24"/>
          <w:szCs w:val="24"/>
        </w:rPr>
      </w:pPr>
      <w:r w:rsidRPr="00113E0D">
        <w:rPr>
          <w:rFonts w:ascii="Times New Roman" w:hAnsi="Times New Roman"/>
          <w:sz w:val="24"/>
          <w:szCs w:val="24"/>
          <w:lang w:val="en-US" w:eastAsia="en-AU"/>
        </w:rPr>
        <w:t xml:space="preserve">Asparouhov, T., &amp; Muthén, B. (2010). </w:t>
      </w:r>
      <w:r w:rsidRPr="00113E0D">
        <w:rPr>
          <w:rFonts w:ascii="Times New Roman" w:hAnsi="Times New Roman" w:cs="Times New Roman"/>
          <w:i/>
          <w:sz w:val="24"/>
          <w:szCs w:val="24"/>
          <w:lang w:val="en-US"/>
        </w:rPr>
        <w:t>Bayesian analysis using Mplus: Technical implementation</w:t>
      </w:r>
      <w:r w:rsidRPr="00113E0D">
        <w:rPr>
          <w:rFonts w:ascii="Times New Roman" w:hAnsi="Times New Roman" w:cs="Times New Roman"/>
          <w:sz w:val="24"/>
          <w:szCs w:val="24"/>
          <w:lang w:val="en-US"/>
        </w:rPr>
        <w:t xml:space="preserve">. Retrieved from </w:t>
      </w:r>
      <w:hyperlink r:id="rId9" w:history="1">
        <w:r w:rsidRPr="00113E0D">
          <w:rPr>
            <w:rStyle w:val="Hyperlink"/>
            <w:rFonts w:ascii="Times New Roman" w:hAnsi="Times New Roman" w:cs="Times New Roman"/>
            <w:sz w:val="24"/>
            <w:szCs w:val="24"/>
            <w:lang w:val="en-US"/>
          </w:rPr>
          <w:t>http://www.statmodel.com/download/Bayes3.pdf</w:t>
        </w:r>
      </w:hyperlink>
      <w:r w:rsidRPr="00113E0D">
        <w:rPr>
          <w:rFonts w:ascii="Times New Roman" w:hAnsi="Times New Roman" w:cs="Times New Roman"/>
          <w:sz w:val="24"/>
          <w:szCs w:val="24"/>
          <w:lang w:val="en-US"/>
        </w:rPr>
        <w:t xml:space="preserve">  </w:t>
      </w:r>
    </w:p>
    <w:p w14:paraId="12ED8EA0" w14:textId="5E3D2736" w:rsidR="006F3E31" w:rsidRPr="00171E53" w:rsidRDefault="00FB0F69" w:rsidP="00C92C7D">
      <w:pPr>
        <w:spacing w:after="0" w:line="240" w:lineRule="auto"/>
        <w:ind w:left="426" w:hanging="426"/>
        <w:jc w:val="both"/>
        <w:rPr>
          <w:rFonts w:ascii="Times New Roman" w:hAnsi="Times New Roman" w:cs="Times New Roman"/>
          <w:sz w:val="24"/>
          <w:szCs w:val="24"/>
        </w:rPr>
      </w:pPr>
      <w:r w:rsidRPr="00171E53">
        <w:rPr>
          <w:rFonts w:ascii="Times New Roman" w:hAnsi="Times New Roman" w:cs="Times New Roman"/>
          <w:sz w:val="24"/>
          <w:szCs w:val="24"/>
        </w:rPr>
        <w:t>Borg</w:t>
      </w:r>
      <w:r w:rsidR="00DF4103" w:rsidRPr="00171E53">
        <w:rPr>
          <w:rFonts w:ascii="Times New Roman" w:hAnsi="Times New Roman" w:cs="Times New Roman"/>
          <w:sz w:val="24"/>
          <w:szCs w:val="24"/>
        </w:rPr>
        <w:t>n</w:t>
      </w:r>
      <w:r w:rsidRPr="00171E53">
        <w:rPr>
          <w:rFonts w:ascii="Times New Roman" w:hAnsi="Times New Roman" w:cs="Times New Roman"/>
          <w:sz w:val="24"/>
          <w:szCs w:val="24"/>
        </w:rPr>
        <w:t xml:space="preserve"> G. (1982). Psychophysical </w:t>
      </w:r>
      <w:r w:rsidR="00DF4103" w:rsidRPr="00171E53">
        <w:rPr>
          <w:rFonts w:ascii="Times New Roman" w:hAnsi="Times New Roman" w:cs="Times New Roman"/>
          <w:sz w:val="24"/>
          <w:szCs w:val="24"/>
        </w:rPr>
        <w:t>b</w:t>
      </w:r>
      <w:r w:rsidRPr="00171E53">
        <w:rPr>
          <w:rFonts w:ascii="Times New Roman" w:hAnsi="Times New Roman" w:cs="Times New Roman"/>
          <w:sz w:val="24"/>
          <w:szCs w:val="24"/>
        </w:rPr>
        <w:t xml:space="preserve">ases of </w:t>
      </w:r>
      <w:r w:rsidR="00DF4103" w:rsidRPr="00171E53">
        <w:rPr>
          <w:rFonts w:ascii="Times New Roman" w:hAnsi="Times New Roman" w:cs="Times New Roman"/>
          <w:sz w:val="24"/>
          <w:szCs w:val="24"/>
        </w:rPr>
        <w:t>p</w:t>
      </w:r>
      <w:r w:rsidRPr="00171E53">
        <w:rPr>
          <w:rFonts w:ascii="Times New Roman" w:hAnsi="Times New Roman" w:cs="Times New Roman"/>
          <w:sz w:val="24"/>
          <w:szCs w:val="24"/>
        </w:rPr>
        <w:t xml:space="preserve">erceived </w:t>
      </w:r>
      <w:r w:rsidR="00DF4103" w:rsidRPr="00171E53">
        <w:rPr>
          <w:rFonts w:ascii="Times New Roman" w:hAnsi="Times New Roman" w:cs="Times New Roman"/>
          <w:sz w:val="24"/>
          <w:szCs w:val="24"/>
        </w:rPr>
        <w:t>e</w:t>
      </w:r>
      <w:r w:rsidRPr="00171E53">
        <w:rPr>
          <w:rFonts w:ascii="Times New Roman" w:hAnsi="Times New Roman" w:cs="Times New Roman"/>
          <w:sz w:val="24"/>
          <w:szCs w:val="24"/>
        </w:rPr>
        <w:t xml:space="preserve">xertion. </w:t>
      </w:r>
      <w:r w:rsidRPr="00171E53">
        <w:rPr>
          <w:rFonts w:ascii="Times New Roman" w:hAnsi="Times New Roman" w:cs="Times New Roman"/>
          <w:i/>
          <w:sz w:val="24"/>
          <w:szCs w:val="24"/>
        </w:rPr>
        <w:t>Medicine and Science in Sports and Exercise</w:t>
      </w:r>
      <w:r w:rsidR="00171E53" w:rsidRPr="00171E53">
        <w:rPr>
          <w:rFonts w:ascii="Times New Roman" w:hAnsi="Times New Roman" w:cs="Times New Roman"/>
          <w:i/>
          <w:sz w:val="24"/>
          <w:szCs w:val="24"/>
        </w:rPr>
        <w:t>, 14</w:t>
      </w:r>
      <w:r w:rsidRPr="00171E53">
        <w:rPr>
          <w:rFonts w:ascii="Times New Roman" w:hAnsi="Times New Roman" w:cs="Times New Roman"/>
          <w:i/>
          <w:sz w:val="24"/>
          <w:szCs w:val="24"/>
        </w:rPr>
        <w:t>,</w:t>
      </w:r>
      <w:r w:rsidRPr="00171E53">
        <w:rPr>
          <w:rFonts w:ascii="Times New Roman" w:hAnsi="Times New Roman" w:cs="Times New Roman"/>
          <w:sz w:val="24"/>
          <w:szCs w:val="24"/>
        </w:rPr>
        <w:t xml:space="preserve"> 377-381.</w:t>
      </w:r>
    </w:p>
    <w:p w14:paraId="567660DF" w14:textId="72F0224E" w:rsidR="00DF4103" w:rsidRPr="00171E53" w:rsidRDefault="00DF4103" w:rsidP="00C92C7D">
      <w:pPr>
        <w:spacing w:after="0" w:line="240" w:lineRule="auto"/>
        <w:ind w:left="426" w:hanging="426"/>
        <w:jc w:val="both"/>
        <w:rPr>
          <w:rFonts w:ascii="Times New Roman" w:hAnsi="Times New Roman" w:cs="Times New Roman"/>
          <w:sz w:val="24"/>
          <w:szCs w:val="24"/>
        </w:rPr>
      </w:pPr>
      <w:r w:rsidRPr="00171E53">
        <w:rPr>
          <w:rFonts w:ascii="Times New Roman" w:hAnsi="Times New Roman" w:cs="Times New Roman"/>
          <w:sz w:val="24"/>
          <w:szCs w:val="24"/>
        </w:rPr>
        <w:t xml:space="preserve">Coad, S., McLellan, C., Whitehouse, T., &amp; Gray, B. (2015). Validity and reliability of a novel salivary immunoassay for individual profiling in applied sport science. </w:t>
      </w:r>
      <w:r w:rsidRPr="00171E53">
        <w:rPr>
          <w:rFonts w:ascii="Times New Roman" w:hAnsi="Times New Roman" w:cs="Times New Roman"/>
          <w:i/>
          <w:sz w:val="24"/>
          <w:szCs w:val="24"/>
        </w:rPr>
        <w:t>Research in Sports Medicine, 23,</w:t>
      </w:r>
      <w:r w:rsidRPr="00171E53">
        <w:rPr>
          <w:rFonts w:ascii="Times New Roman" w:hAnsi="Times New Roman" w:cs="Times New Roman"/>
          <w:sz w:val="24"/>
          <w:szCs w:val="24"/>
        </w:rPr>
        <w:t xml:space="preserve"> 140-150. doi: 10.1080/15438627.2015.1005300</w:t>
      </w:r>
    </w:p>
    <w:p w14:paraId="7C34F097" w14:textId="4D119385" w:rsidR="00BD69B0" w:rsidRPr="00957933" w:rsidRDefault="006F3E31" w:rsidP="0086774C">
      <w:pPr>
        <w:spacing w:after="0" w:line="240" w:lineRule="auto"/>
        <w:ind w:left="426" w:hanging="426"/>
        <w:jc w:val="both"/>
        <w:rPr>
          <w:rFonts w:ascii="Times New Roman" w:hAnsi="Times New Roman" w:cs="Times New Roman"/>
          <w:sz w:val="24"/>
          <w:szCs w:val="24"/>
        </w:rPr>
      </w:pPr>
      <w:r w:rsidRPr="00171E53">
        <w:rPr>
          <w:rFonts w:ascii="Times New Roman" w:hAnsi="Times New Roman" w:cs="Times New Roman"/>
          <w:sz w:val="24"/>
          <w:szCs w:val="24"/>
        </w:rPr>
        <w:t xml:space="preserve">Cohen, S., Kamarck, T., &amp; Mermelstein, R. (1983). A global measure of perceived stress. </w:t>
      </w:r>
      <w:r w:rsidRPr="00336C00">
        <w:rPr>
          <w:rFonts w:ascii="Times New Roman" w:hAnsi="Times New Roman" w:cs="Times New Roman"/>
          <w:i/>
          <w:sz w:val="24"/>
          <w:szCs w:val="24"/>
        </w:rPr>
        <w:t xml:space="preserve">Journal of Health and Social </w:t>
      </w:r>
      <w:r w:rsidR="00171E53" w:rsidRPr="00957933">
        <w:rPr>
          <w:rFonts w:ascii="Times New Roman" w:hAnsi="Times New Roman" w:cs="Times New Roman"/>
          <w:i/>
          <w:sz w:val="24"/>
          <w:szCs w:val="24"/>
        </w:rPr>
        <w:t>Behaviour</w:t>
      </w:r>
      <w:r w:rsidRPr="00957933">
        <w:rPr>
          <w:rFonts w:ascii="Times New Roman" w:hAnsi="Times New Roman" w:cs="Times New Roman"/>
          <w:i/>
          <w:sz w:val="24"/>
          <w:szCs w:val="24"/>
        </w:rPr>
        <w:t>,</w:t>
      </w:r>
      <w:r w:rsidR="00336C00" w:rsidRPr="00957933">
        <w:rPr>
          <w:rFonts w:ascii="Times New Roman" w:hAnsi="Times New Roman" w:cs="Times New Roman"/>
          <w:i/>
          <w:sz w:val="24"/>
          <w:szCs w:val="24"/>
        </w:rPr>
        <w:t xml:space="preserve"> 24,</w:t>
      </w:r>
      <w:r w:rsidRPr="00957933">
        <w:rPr>
          <w:rFonts w:ascii="Times New Roman" w:hAnsi="Times New Roman" w:cs="Times New Roman"/>
          <w:i/>
          <w:sz w:val="24"/>
          <w:szCs w:val="24"/>
        </w:rPr>
        <w:t xml:space="preserve"> </w:t>
      </w:r>
      <w:r w:rsidRPr="00957933">
        <w:rPr>
          <w:rFonts w:ascii="Times New Roman" w:hAnsi="Times New Roman" w:cs="Times New Roman"/>
          <w:sz w:val="24"/>
          <w:szCs w:val="24"/>
        </w:rPr>
        <w:t>385-396.</w:t>
      </w:r>
    </w:p>
    <w:p w14:paraId="517BDECC" w14:textId="362A6B79" w:rsidR="00ED3544" w:rsidRPr="00957933" w:rsidRDefault="00ED3544" w:rsidP="00ED3544">
      <w:pPr>
        <w:spacing w:after="0" w:line="240" w:lineRule="auto"/>
        <w:ind w:left="426" w:hanging="426"/>
        <w:jc w:val="both"/>
        <w:rPr>
          <w:rFonts w:ascii="Times New Roman" w:hAnsi="Times New Roman"/>
          <w:sz w:val="24"/>
          <w:szCs w:val="24"/>
        </w:rPr>
      </w:pPr>
      <w:r w:rsidRPr="00957933">
        <w:rPr>
          <w:rFonts w:ascii="Times New Roman" w:hAnsi="Times New Roman"/>
          <w:sz w:val="24"/>
          <w:szCs w:val="24"/>
        </w:rPr>
        <w:t>Depaoli</w:t>
      </w:r>
      <w:r w:rsidR="000750AA" w:rsidRPr="00957933">
        <w:rPr>
          <w:rFonts w:ascii="Times New Roman" w:hAnsi="Times New Roman"/>
          <w:sz w:val="24"/>
          <w:szCs w:val="24"/>
        </w:rPr>
        <w:t>,</w:t>
      </w:r>
      <w:r w:rsidRPr="00957933">
        <w:rPr>
          <w:rFonts w:ascii="Times New Roman" w:hAnsi="Times New Roman"/>
          <w:sz w:val="24"/>
          <w:szCs w:val="24"/>
        </w:rPr>
        <w:t xml:space="preserve"> S</w:t>
      </w:r>
      <w:r w:rsidR="000750AA" w:rsidRPr="00957933">
        <w:rPr>
          <w:rFonts w:ascii="Times New Roman" w:hAnsi="Times New Roman"/>
          <w:sz w:val="24"/>
          <w:szCs w:val="24"/>
        </w:rPr>
        <w:t>.</w:t>
      </w:r>
      <w:r w:rsidRPr="00957933">
        <w:rPr>
          <w:rFonts w:ascii="Times New Roman" w:hAnsi="Times New Roman"/>
          <w:sz w:val="24"/>
          <w:szCs w:val="24"/>
        </w:rPr>
        <w:t>,</w:t>
      </w:r>
      <w:r w:rsidR="000750AA" w:rsidRPr="00957933">
        <w:rPr>
          <w:rFonts w:ascii="Times New Roman" w:hAnsi="Times New Roman"/>
          <w:sz w:val="24"/>
          <w:szCs w:val="24"/>
        </w:rPr>
        <w:t xml:space="preserve"> &amp;</w:t>
      </w:r>
      <w:r w:rsidRPr="00957933">
        <w:rPr>
          <w:rFonts w:ascii="Times New Roman" w:hAnsi="Times New Roman"/>
          <w:sz w:val="24"/>
          <w:szCs w:val="24"/>
        </w:rPr>
        <w:t xml:space="preserve"> van de Schoot</w:t>
      </w:r>
      <w:r w:rsidR="000750AA" w:rsidRPr="00957933">
        <w:rPr>
          <w:rFonts w:ascii="Times New Roman" w:hAnsi="Times New Roman"/>
          <w:sz w:val="24"/>
          <w:szCs w:val="24"/>
        </w:rPr>
        <w:t>,</w:t>
      </w:r>
      <w:r w:rsidRPr="00957933">
        <w:rPr>
          <w:rFonts w:ascii="Times New Roman" w:hAnsi="Times New Roman"/>
          <w:sz w:val="24"/>
          <w:szCs w:val="24"/>
        </w:rPr>
        <w:t xml:space="preserve"> R.</w:t>
      </w:r>
      <w:r w:rsidR="000750AA" w:rsidRPr="00957933">
        <w:rPr>
          <w:rFonts w:ascii="Times New Roman" w:hAnsi="Times New Roman"/>
          <w:sz w:val="24"/>
          <w:szCs w:val="24"/>
        </w:rPr>
        <w:t xml:space="preserve"> (2017).</w:t>
      </w:r>
      <w:r w:rsidRPr="00957933">
        <w:rPr>
          <w:rFonts w:ascii="Times New Roman" w:hAnsi="Times New Roman"/>
          <w:sz w:val="24"/>
          <w:szCs w:val="24"/>
        </w:rPr>
        <w:t xml:space="preserve"> Improving transparency and repli</w:t>
      </w:r>
      <w:r w:rsidR="000750AA" w:rsidRPr="00957933">
        <w:rPr>
          <w:rFonts w:ascii="Times New Roman" w:hAnsi="Times New Roman"/>
          <w:sz w:val="24"/>
          <w:szCs w:val="24"/>
        </w:rPr>
        <w:t>cation in Bayesian statistics: T</w:t>
      </w:r>
      <w:r w:rsidRPr="00957933">
        <w:rPr>
          <w:rFonts w:ascii="Times New Roman" w:hAnsi="Times New Roman"/>
          <w:sz w:val="24"/>
          <w:szCs w:val="24"/>
        </w:rPr>
        <w:t xml:space="preserve">he WAMBS-checklist. </w:t>
      </w:r>
      <w:r w:rsidRPr="00957933">
        <w:rPr>
          <w:rFonts w:ascii="Times New Roman" w:hAnsi="Times New Roman"/>
          <w:i/>
          <w:sz w:val="24"/>
          <w:szCs w:val="24"/>
        </w:rPr>
        <w:t>Psychol</w:t>
      </w:r>
      <w:r w:rsidR="000750AA" w:rsidRPr="00957933">
        <w:rPr>
          <w:rFonts w:ascii="Times New Roman" w:hAnsi="Times New Roman"/>
          <w:i/>
          <w:sz w:val="24"/>
          <w:szCs w:val="24"/>
        </w:rPr>
        <w:t>ogical</w:t>
      </w:r>
      <w:r w:rsidRPr="00957933">
        <w:rPr>
          <w:rFonts w:ascii="Times New Roman" w:hAnsi="Times New Roman"/>
          <w:i/>
          <w:sz w:val="24"/>
          <w:szCs w:val="24"/>
        </w:rPr>
        <w:t xml:space="preserve"> Methods</w:t>
      </w:r>
      <w:r w:rsidR="000750AA" w:rsidRPr="00957933">
        <w:rPr>
          <w:rFonts w:ascii="Times New Roman" w:hAnsi="Times New Roman"/>
          <w:i/>
          <w:sz w:val="24"/>
          <w:szCs w:val="24"/>
        </w:rPr>
        <w:t>, 22,</w:t>
      </w:r>
      <w:r w:rsidR="000750AA" w:rsidRPr="00957933">
        <w:rPr>
          <w:rFonts w:ascii="Times New Roman" w:hAnsi="Times New Roman"/>
          <w:sz w:val="24"/>
          <w:szCs w:val="24"/>
        </w:rPr>
        <w:t xml:space="preserve"> 240-261</w:t>
      </w:r>
      <w:r w:rsidRPr="00957933">
        <w:rPr>
          <w:rFonts w:ascii="Times New Roman" w:hAnsi="Times New Roman"/>
          <w:sz w:val="24"/>
          <w:szCs w:val="24"/>
        </w:rPr>
        <w:t xml:space="preserve">. doi: 10.1037/met0000065 </w:t>
      </w:r>
    </w:p>
    <w:p w14:paraId="00C722B9" w14:textId="728BC901" w:rsidR="00957933" w:rsidRPr="00957933" w:rsidRDefault="00957933" w:rsidP="00ED3544">
      <w:pPr>
        <w:spacing w:after="0" w:line="240" w:lineRule="auto"/>
        <w:ind w:left="426" w:hanging="426"/>
        <w:jc w:val="both"/>
        <w:rPr>
          <w:rFonts w:ascii="Times New Roman" w:hAnsi="Times New Roman" w:cs="Times New Roman"/>
          <w:sz w:val="24"/>
          <w:szCs w:val="24"/>
        </w:rPr>
      </w:pPr>
      <w:r w:rsidRPr="00957933">
        <w:rPr>
          <w:rFonts w:ascii="Times New Roman" w:hAnsi="Times New Roman"/>
          <w:sz w:val="24"/>
          <w:szCs w:val="24"/>
          <w:lang w:eastAsia="en-AU"/>
        </w:rPr>
        <w:t xml:space="preserve">Dykman, B. J. (1998). Integrating cognitive and motivational factors in depression: Initial tests of a goal-orientation approach. </w:t>
      </w:r>
      <w:r w:rsidRPr="00957933">
        <w:rPr>
          <w:rFonts w:ascii="Times New Roman" w:hAnsi="Times New Roman"/>
          <w:i/>
          <w:sz w:val="24"/>
          <w:szCs w:val="24"/>
          <w:lang w:eastAsia="en-AU"/>
        </w:rPr>
        <w:t>Journal of Personality and Social Psychology, 74,</w:t>
      </w:r>
      <w:r w:rsidRPr="00957933">
        <w:rPr>
          <w:rFonts w:ascii="Times New Roman" w:hAnsi="Times New Roman"/>
          <w:sz w:val="24"/>
          <w:szCs w:val="24"/>
          <w:lang w:eastAsia="en-AU"/>
        </w:rPr>
        <w:t xml:space="preserve"> 139 – 158.</w:t>
      </w:r>
    </w:p>
    <w:p w14:paraId="45B2C93D" w14:textId="08983026" w:rsidR="00057DB1" w:rsidRPr="000750AA" w:rsidRDefault="00057DB1" w:rsidP="0086774C">
      <w:pPr>
        <w:spacing w:after="0" w:line="240" w:lineRule="auto"/>
        <w:ind w:left="426" w:hanging="426"/>
        <w:jc w:val="both"/>
        <w:rPr>
          <w:rFonts w:ascii="Times New Roman" w:hAnsi="Times New Roman" w:cs="Times New Roman"/>
          <w:sz w:val="24"/>
          <w:szCs w:val="24"/>
        </w:rPr>
      </w:pPr>
      <w:r w:rsidRPr="00957933">
        <w:rPr>
          <w:rFonts w:ascii="Times New Roman" w:hAnsi="Times New Roman" w:cs="Times New Roman"/>
          <w:sz w:val="24"/>
          <w:szCs w:val="24"/>
        </w:rPr>
        <w:t>Fisher, R. N., McLellan, C. P., &amp; Sinclair, W. H. (2015). The validity</w:t>
      </w:r>
      <w:r w:rsidRPr="000750AA">
        <w:rPr>
          <w:rFonts w:ascii="Times New Roman" w:hAnsi="Times New Roman" w:cs="Times New Roman"/>
          <w:sz w:val="24"/>
          <w:szCs w:val="24"/>
        </w:rPr>
        <w:t xml:space="preserve"> and reliability for a salivary cortisol point of care test. </w:t>
      </w:r>
      <w:r w:rsidRPr="000750AA">
        <w:rPr>
          <w:rFonts w:ascii="Times New Roman" w:hAnsi="Times New Roman" w:cs="Times New Roman"/>
          <w:i/>
          <w:sz w:val="24"/>
          <w:szCs w:val="24"/>
        </w:rPr>
        <w:t>Journal of Athletic Enhancement, 4</w:t>
      </w:r>
      <w:r w:rsidRPr="000750AA">
        <w:rPr>
          <w:rFonts w:ascii="Times New Roman" w:hAnsi="Times New Roman" w:cs="Times New Roman"/>
          <w:sz w:val="24"/>
          <w:szCs w:val="24"/>
        </w:rPr>
        <w:t xml:space="preserve">: 4. </w:t>
      </w:r>
      <w:r w:rsidR="00252A55" w:rsidRPr="000750AA">
        <w:rPr>
          <w:rFonts w:ascii="Times New Roman" w:hAnsi="Times New Roman" w:cs="Times New Roman"/>
          <w:sz w:val="24"/>
          <w:szCs w:val="24"/>
        </w:rPr>
        <w:t>doi: 10.4172/2324-9080.1000204</w:t>
      </w:r>
    </w:p>
    <w:p w14:paraId="25572D81" w14:textId="14F180AA" w:rsidR="00710131" w:rsidRPr="00E9082B" w:rsidRDefault="00F85B3A" w:rsidP="0086774C">
      <w:pPr>
        <w:spacing w:after="0" w:line="240" w:lineRule="auto"/>
        <w:ind w:left="426" w:hanging="426"/>
        <w:jc w:val="both"/>
        <w:rPr>
          <w:rFonts w:ascii="Times New Roman" w:hAnsi="Times New Roman" w:cs="Times New Roman"/>
          <w:sz w:val="24"/>
          <w:szCs w:val="24"/>
        </w:rPr>
      </w:pPr>
      <w:r w:rsidRPr="00171E53">
        <w:rPr>
          <w:rFonts w:ascii="Times New Roman" w:hAnsi="Times New Roman" w:cs="Times New Roman"/>
          <w:sz w:val="24"/>
          <w:szCs w:val="24"/>
        </w:rPr>
        <w:t xml:space="preserve">Gore, C.J., Booth, M.L., </w:t>
      </w:r>
      <w:r w:rsidRPr="00E9082B">
        <w:rPr>
          <w:rFonts w:ascii="Times New Roman" w:hAnsi="Times New Roman" w:cs="Times New Roman"/>
          <w:sz w:val="24"/>
          <w:szCs w:val="24"/>
        </w:rPr>
        <w:t xml:space="preserve">Bauman, A., &amp; Neville, O. (1999). Utility of pwc75% as an estimate of aerobic power in epidemiological and population-based studies. </w:t>
      </w:r>
      <w:r w:rsidRPr="00E9082B">
        <w:rPr>
          <w:rFonts w:ascii="Times New Roman" w:hAnsi="Times New Roman" w:cs="Times New Roman"/>
          <w:i/>
          <w:sz w:val="24"/>
          <w:szCs w:val="24"/>
        </w:rPr>
        <w:t>Medicine and Science in Sports and Exercise</w:t>
      </w:r>
      <w:r w:rsidR="00171E53" w:rsidRPr="00E9082B">
        <w:rPr>
          <w:rFonts w:ascii="Times New Roman" w:hAnsi="Times New Roman" w:cs="Times New Roman"/>
          <w:i/>
          <w:sz w:val="24"/>
          <w:szCs w:val="24"/>
        </w:rPr>
        <w:t>, 31</w:t>
      </w:r>
      <w:r w:rsidRPr="00E9082B">
        <w:rPr>
          <w:rFonts w:ascii="Times New Roman" w:hAnsi="Times New Roman" w:cs="Times New Roman"/>
          <w:i/>
          <w:sz w:val="24"/>
          <w:szCs w:val="24"/>
        </w:rPr>
        <w:t>,</w:t>
      </w:r>
      <w:r w:rsidRPr="00E9082B">
        <w:rPr>
          <w:rFonts w:ascii="Times New Roman" w:hAnsi="Times New Roman" w:cs="Times New Roman"/>
          <w:sz w:val="24"/>
          <w:szCs w:val="24"/>
        </w:rPr>
        <w:t xml:space="preserve"> 348-351.</w:t>
      </w:r>
    </w:p>
    <w:p w14:paraId="70C6C2A1" w14:textId="77777777" w:rsidR="00710131" w:rsidRDefault="00710131" w:rsidP="0086774C">
      <w:pPr>
        <w:spacing w:after="0" w:line="240" w:lineRule="auto"/>
        <w:ind w:left="426" w:hanging="426"/>
        <w:jc w:val="both"/>
        <w:rPr>
          <w:rFonts w:ascii="Times New Roman" w:hAnsi="Times New Roman" w:cs="Times New Roman"/>
          <w:sz w:val="24"/>
          <w:szCs w:val="24"/>
          <w:shd w:val="clear" w:color="auto" w:fill="FFFFFF"/>
        </w:rPr>
      </w:pPr>
      <w:r w:rsidRPr="00E9082B">
        <w:rPr>
          <w:rFonts w:ascii="Times New Roman" w:hAnsi="Times New Roman" w:cs="Times New Roman"/>
          <w:sz w:val="24"/>
          <w:szCs w:val="24"/>
        </w:rPr>
        <w:t>Gucciardi, D.F.,</w:t>
      </w:r>
      <w:r w:rsidRPr="00E9082B">
        <w:rPr>
          <w:rFonts w:ascii="Times New Roman" w:hAnsi="Times New Roman" w:cs="Times New Roman"/>
          <w:b/>
          <w:sz w:val="24"/>
          <w:szCs w:val="24"/>
        </w:rPr>
        <w:t xml:space="preserve"> </w:t>
      </w:r>
      <w:r w:rsidRPr="00E9082B">
        <w:rPr>
          <w:rFonts w:ascii="Times New Roman" w:hAnsi="Times New Roman" w:cs="Times New Roman"/>
          <w:sz w:val="24"/>
          <w:szCs w:val="24"/>
        </w:rPr>
        <w:t xml:space="preserve">Hanton, S., Gordon, S., Mallett, C. J., &amp; Temby, P. (2015). The concept of mental toughness: Tests of dimensionality, nomological network and traitness. </w:t>
      </w:r>
      <w:r w:rsidRPr="00E9082B">
        <w:rPr>
          <w:rFonts w:ascii="Times New Roman" w:hAnsi="Times New Roman" w:cs="Times New Roman"/>
          <w:i/>
          <w:sz w:val="24"/>
          <w:szCs w:val="24"/>
        </w:rPr>
        <w:t>Journal of Personality, 83,</w:t>
      </w:r>
      <w:r w:rsidRPr="00E9082B">
        <w:rPr>
          <w:rFonts w:ascii="Times New Roman" w:hAnsi="Times New Roman" w:cs="Times New Roman"/>
          <w:sz w:val="24"/>
          <w:szCs w:val="24"/>
        </w:rPr>
        <w:t xml:space="preserve"> 26-44</w:t>
      </w:r>
      <w:r w:rsidRPr="00E9082B">
        <w:rPr>
          <w:rFonts w:ascii="Times New Roman" w:hAnsi="Times New Roman" w:cs="Times New Roman"/>
          <w:i/>
          <w:sz w:val="24"/>
          <w:szCs w:val="24"/>
        </w:rPr>
        <w:t>.</w:t>
      </w:r>
      <w:r w:rsidRPr="00E9082B">
        <w:rPr>
          <w:rFonts w:ascii="Times New Roman" w:hAnsi="Times New Roman" w:cs="Times New Roman"/>
          <w:sz w:val="24"/>
          <w:szCs w:val="24"/>
        </w:rPr>
        <w:t xml:space="preserve"> doi: </w:t>
      </w:r>
      <w:r w:rsidRPr="00E9082B">
        <w:rPr>
          <w:rFonts w:ascii="Times New Roman" w:hAnsi="Times New Roman" w:cs="Times New Roman"/>
          <w:sz w:val="24"/>
          <w:szCs w:val="24"/>
          <w:lang w:eastAsia="en-AU"/>
        </w:rPr>
        <w:t>10.1111/jopy.12079</w:t>
      </w:r>
      <w:r w:rsidRPr="00E9082B">
        <w:rPr>
          <w:rFonts w:ascii="Times New Roman" w:hAnsi="Times New Roman" w:cs="Times New Roman"/>
          <w:sz w:val="24"/>
          <w:szCs w:val="24"/>
          <w:shd w:val="clear" w:color="auto" w:fill="FFFFFF"/>
        </w:rPr>
        <w:t xml:space="preserve"> </w:t>
      </w:r>
    </w:p>
    <w:p w14:paraId="23DFCA99" w14:textId="3D5FFF3E" w:rsidR="00836466" w:rsidRPr="00836466" w:rsidRDefault="00836466" w:rsidP="00836466">
      <w:pPr>
        <w:pStyle w:val="EndNoteBibliography"/>
        <w:spacing w:after="0"/>
        <w:ind w:left="720" w:hanging="720"/>
      </w:pPr>
      <w:r w:rsidRPr="00B30DEC">
        <w:t>Hurst, C.</w:t>
      </w:r>
      <w:r>
        <w:t xml:space="preserve"> </w:t>
      </w:r>
      <w:r w:rsidRPr="00B30DEC">
        <w:t>S., Baranik, L.E.</w:t>
      </w:r>
      <w:r>
        <w:t>, &amp; Daniel, F. (2013). College s</w:t>
      </w:r>
      <w:r w:rsidRPr="00B30DEC">
        <w:t xml:space="preserve">tudent </w:t>
      </w:r>
      <w:r>
        <w:t>stressors: A review of the qualitative r</w:t>
      </w:r>
      <w:r w:rsidRPr="00B30DEC">
        <w:t xml:space="preserve">esearch. </w:t>
      </w:r>
      <w:r w:rsidRPr="00B30DEC">
        <w:rPr>
          <w:i/>
        </w:rPr>
        <w:t>Stress and Health, 29</w:t>
      </w:r>
      <w:r w:rsidRPr="00B30DEC">
        <w:t>, 275-285. doi: 10.1002/smi.2465</w:t>
      </w:r>
    </w:p>
    <w:p w14:paraId="67CAB608" w14:textId="41331F20" w:rsidR="00833812" w:rsidRPr="001E0374" w:rsidRDefault="00833812" w:rsidP="0086774C">
      <w:pPr>
        <w:spacing w:after="0" w:line="240" w:lineRule="auto"/>
        <w:ind w:left="426" w:hanging="426"/>
        <w:jc w:val="both"/>
        <w:rPr>
          <w:rFonts w:ascii="Times New Roman" w:hAnsi="Times New Roman" w:cs="Times New Roman"/>
          <w:sz w:val="24"/>
          <w:szCs w:val="24"/>
        </w:rPr>
      </w:pPr>
      <w:r w:rsidRPr="00833812">
        <w:rPr>
          <w:rFonts w:ascii="Times New Roman" w:hAnsi="Times New Roman" w:cs="Times New Roman"/>
          <w:sz w:val="24"/>
          <w:szCs w:val="24"/>
        </w:rPr>
        <w:t xml:space="preserve">Ioannidis, J. P. A. (2005). </w:t>
      </w:r>
      <w:r w:rsidRPr="001E0374">
        <w:rPr>
          <w:rFonts w:ascii="Times New Roman" w:hAnsi="Times New Roman" w:cs="Times New Roman"/>
          <w:sz w:val="24"/>
          <w:szCs w:val="24"/>
        </w:rPr>
        <w:t xml:space="preserve">Why most published research findings are false. </w:t>
      </w:r>
      <w:r w:rsidRPr="001E0374">
        <w:rPr>
          <w:rFonts w:ascii="Times New Roman" w:hAnsi="Times New Roman" w:cs="Times New Roman"/>
          <w:i/>
          <w:sz w:val="24"/>
          <w:szCs w:val="24"/>
        </w:rPr>
        <w:t>PLoS Medicine, 2,</w:t>
      </w:r>
      <w:r w:rsidRPr="001E0374">
        <w:rPr>
          <w:rFonts w:ascii="Times New Roman" w:hAnsi="Times New Roman" w:cs="Times New Roman"/>
          <w:sz w:val="24"/>
          <w:szCs w:val="24"/>
        </w:rPr>
        <w:t xml:space="preserve"> e124. doi:10.1371/journal.pmed.0020124.</w:t>
      </w:r>
    </w:p>
    <w:p w14:paraId="3CC1F71D" w14:textId="77777777" w:rsidR="001E0374" w:rsidRPr="001E0374" w:rsidRDefault="00AC48E6" w:rsidP="001E0374">
      <w:pPr>
        <w:spacing w:after="0" w:line="240" w:lineRule="auto"/>
        <w:ind w:left="426" w:hanging="426"/>
        <w:jc w:val="both"/>
        <w:rPr>
          <w:rFonts w:ascii="Times New Roman" w:hAnsi="Times New Roman" w:cs="Times New Roman"/>
          <w:sz w:val="24"/>
          <w:szCs w:val="24"/>
        </w:rPr>
      </w:pPr>
      <w:r w:rsidRPr="001E0374">
        <w:rPr>
          <w:rFonts w:ascii="Times New Roman" w:hAnsi="Times New Roman" w:cs="Times New Roman"/>
          <w:sz w:val="24"/>
          <w:szCs w:val="24"/>
        </w:rPr>
        <w:t>Miyashita, M., Mutoh, Y., Yoshioka, N., &amp; Sadamoto, T. (1985). PWC</w:t>
      </w:r>
      <w:r w:rsidRPr="001E0374">
        <w:rPr>
          <w:rFonts w:ascii="Times New Roman" w:hAnsi="Times New Roman" w:cs="Times New Roman"/>
          <w:sz w:val="24"/>
          <w:szCs w:val="24"/>
          <w:vertAlign w:val="subscript"/>
        </w:rPr>
        <w:t>75%HRmax</w:t>
      </w:r>
      <w:r w:rsidRPr="001E0374">
        <w:rPr>
          <w:rFonts w:ascii="Times New Roman" w:hAnsi="Times New Roman" w:cs="Times New Roman"/>
          <w:sz w:val="24"/>
          <w:szCs w:val="24"/>
        </w:rPr>
        <w:t xml:space="preserve">: a measure of aerobic work capacity. </w:t>
      </w:r>
      <w:r w:rsidRPr="001E0374">
        <w:rPr>
          <w:rFonts w:ascii="Times New Roman" w:hAnsi="Times New Roman" w:cs="Times New Roman"/>
          <w:i/>
          <w:sz w:val="24"/>
          <w:szCs w:val="24"/>
        </w:rPr>
        <w:t>Sports Medicine, 2,</w:t>
      </w:r>
      <w:r w:rsidRPr="001E0374">
        <w:rPr>
          <w:rFonts w:ascii="Times New Roman" w:hAnsi="Times New Roman" w:cs="Times New Roman"/>
          <w:sz w:val="24"/>
          <w:szCs w:val="24"/>
        </w:rPr>
        <w:t xml:space="preserve"> 159-164.</w:t>
      </w:r>
    </w:p>
    <w:p w14:paraId="2D01CFDD" w14:textId="7A8C74BE" w:rsidR="001E0374" w:rsidRPr="001E0374" w:rsidRDefault="001E0374" w:rsidP="001E0374">
      <w:pPr>
        <w:spacing w:after="0" w:line="240" w:lineRule="auto"/>
        <w:ind w:left="426" w:hanging="426"/>
        <w:jc w:val="both"/>
        <w:rPr>
          <w:rFonts w:ascii="Times New Roman" w:hAnsi="Times New Roman" w:cs="Times New Roman"/>
          <w:sz w:val="24"/>
          <w:szCs w:val="24"/>
        </w:rPr>
      </w:pPr>
      <w:r w:rsidRPr="001E0374">
        <w:rPr>
          <w:rFonts w:ascii="Times New Roman" w:hAnsi="Times New Roman"/>
          <w:sz w:val="24"/>
          <w:szCs w:val="24"/>
        </w:rPr>
        <w:t xml:space="preserve">Muthén, B. O., &amp; Asparouhov, T. (2012). Bayesian structural equation modelling: A more flexible representation of substantive theory. </w:t>
      </w:r>
      <w:r w:rsidRPr="001E0374">
        <w:rPr>
          <w:rFonts w:ascii="Times New Roman" w:hAnsi="Times New Roman"/>
          <w:i/>
          <w:sz w:val="24"/>
          <w:szCs w:val="24"/>
        </w:rPr>
        <w:t>Psychological Methods, 17,</w:t>
      </w:r>
      <w:r w:rsidRPr="001E0374">
        <w:rPr>
          <w:rFonts w:ascii="Times New Roman" w:hAnsi="Times New Roman"/>
          <w:sz w:val="24"/>
          <w:szCs w:val="24"/>
        </w:rPr>
        <w:t xml:space="preserve"> 313-335.</w:t>
      </w:r>
    </w:p>
    <w:p w14:paraId="4B4A6476" w14:textId="77777777" w:rsidR="00754484" w:rsidRPr="001E0374" w:rsidRDefault="001E6620" w:rsidP="00754484">
      <w:pPr>
        <w:spacing w:after="0" w:line="240" w:lineRule="auto"/>
        <w:ind w:left="426" w:hanging="426"/>
        <w:jc w:val="both"/>
        <w:rPr>
          <w:rFonts w:ascii="Times New Roman" w:hAnsi="Times New Roman"/>
          <w:sz w:val="24"/>
          <w:szCs w:val="24"/>
        </w:rPr>
      </w:pPr>
      <w:r w:rsidRPr="001E0374">
        <w:rPr>
          <w:rFonts w:ascii="Times New Roman" w:hAnsi="Times New Roman"/>
          <w:sz w:val="24"/>
          <w:szCs w:val="24"/>
        </w:rPr>
        <w:t xml:space="preserve">Muthén, L. K, &amp; Muthén, B. (1998-2015). </w:t>
      </w:r>
      <w:r w:rsidRPr="001E0374">
        <w:rPr>
          <w:rFonts w:ascii="Times New Roman" w:hAnsi="Times New Roman"/>
          <w:i/>
          <w:iCs/>
          <w:sz w:val="24"/>
          <w:szCs w:val="24"/>
        </w:rPr>
        <w:t xml:space="preserve">Mplus users guide </w:t>
      </w:r>
      <w:r w:rsidRPr="001E0374">
        <w:rPr>
          <w:rFonts w:ascii="Times New Roman" w:hAnsi="Times New Roman"/>
          <w:sz w:val="24"/>
          <w:szCs w:val="24"/>
        </w:rPr>
        <w:t>(7</w:t>
      </w:r>
      <w:r w:rsidRPr="001E0374">
        <w:rPr>
          <w:rFonts w:ascii="Times New Roman" w:hAnsi="Times New Roman"/>
          <w:sz w:val="24"/>
          <w:szCs w:val="24"/>
          <w:vertAlign w:val="superscript"/>
        </w:rPr>
        <w:t>th</w:t>
      </w:r>
      <w:r w:rsidRPr="001E0374">
        <w:rPr>
          <w:rFonts w:ascii="Times New Roman" w:hAnsi="Times New Roman"/>
          <w:sz w:val="24"/>
          <w:szCs w:val="24"/>
        </w:rPr>
        <w:t xml:space="preserve"> ed.)</w:t>
      </w:r>
      <w:r w:rsidRPr="001E0374">
        <w:rPr>
          <w:rFonts w:ascii="Times New Roman" w:hAnsi="Times New Roman"/>
          <w:i/>
          <w:iCs/>
          <w:sz w:val="24"/>
          <w:szCs w:val="24"/>
        </w:rPr>
        <w:t xml:space="preserve">. </w:t>
      </w:r>
      <w:r w:rsidRPr="001E0374">
        <w:rPr>
          <w:rFonts w:ascii="Times New Roman" w:hAnsi="Times New Roman"/>
          <w:sz w:val="24"/>
          <w:szCs w:val="24"/>
        </w:rPr>
        <w:t>Los Angeles CA: Muthén &amp; Muthén.</w:t>
      </w:r>
    </w:p>
    <w:p w14:paraId="784BD70D" w14:textId="17318854" w:rsidR="00754484" w:rsidRPr="005A2CCB" w:rsidRDefault="00754484" w:rsidP="00754484">
      <w:pPr>
        <w:spacing w:after="0" w:line="240" w:lineRule="auto"/>
        <w:ind w:left="426" w:hanging="426"/>
        <w:jc w:val="both"/>
        <w:rPr>
          <w:rFonts w:ascii="Times New Roman" w:hAnsi="Times New Roman"/>
          <w:sz w:val="24"/>
          <w:szCs w:val="24"/>
        </w:rPr>
      </w:pPr>
      <w:r w:rsidRPr="001E0374">
        <w:rPr>
          <w:rFonts w:ascii="Times New Roman" w:hAnsi="Times New Roman"/>
          <w:sz w:val="24"/>
          <w:szCs w:val="24"/>
        </w:rPr>
        <w:t>Muthén, L. K., &amp; Muthén, B. O. (2002). How to use a</w:t>
      </w:r>
      <w:r w:rsidRPr="005A2CCB">
        <w:rPr>
          <w:rFonts w:ascii="Times New Roman" w:hAnsi="Times New Roman"/>
          <w:sz w:val="24"/>
          <w:szCs w:val="24"/>
        </w:rPr>
        <w:t xml:space="preserve"> Monte Carlo study to decide on sample size and determine power. </w:t>
      </w:r>
      <w:r w:rsidRPr="005A2CCB">
        <w:rPr>
          <w:rFonts w:ascii="Times New Roman" w:hAnsi="Times New Roman"/>
          <w:i/>
          <w:sz w:val="24"/>
          <w:szCs w:val="24"/>
        </w:rPr>
        <w:t>Struct</w:t>
      </w:r>
      <w:r>
        <w:rPr>
          <w:rFonts w:ascii="Times New Roman" w:hAnsi="Times New Roman"/>
          <w:i/>
          <w:sz w:val="24"/>
          <w:szCs w:val="24"/>
        </w:rPr>
        <w:t>ural</w:t>
      </w:r>
      <w:r w:rsidRPr="005A2CCB">
        <w:rPr>
          <w:rFonts w:ascii="Times New Roman" w:hAnsi="Times New Roman"/>
          <w:i/>
          <w:sz w:val="24"/>
          <w:szCs w:val="24"/>
        </w:rPr>
        <w:t xml:space="preserve"> Equ</w:t>
      </w:r>
      <w:r>
        <w:rPr>
          <w:rFonts w:ascii="Times New Roman" w:hAnsi="Times New Roman"/>
          <w:i/>
          <w:sz w:val="24"/>
          <w:szCs w:val="24"/>
        </w:rPr>
        <w:t>ation</w:t>
      </w:r>
      <w:r w:rsidRPr="005A2CCB">
        <w:rPr>
          <w:rFonts w:ascii="Times New Roman" w:hAnsi="Times New Roman"/>
          <w:i/>
          <w:sz w:val="24"/>
          <w:szCs w:val="24"/>
        </w:rPr>
        <w:t xml:space="preserve"> Modelling</w:t>
      </w:r>
      <w:r>
        <w:rPr>
          <w:rFonts w:ascii="Times New Roman" w:hAnsi="Times New Roman"/>
          <w:sz w:val="24"/>
          <w:szCs w:val="24"/>
        </w:rPr>
        <w:t xml:space="preserve">, </w:t>
      </w:r>
      <w:r w:rsidRPr="00754484">
        <w:rPr>
          <w:rFonts w:ascii="Times New Roman" w:hAnsi="Times New Roman"/>
          <w:i/>
          <w:sz w:val="24"/>
          <w:szCs w:val="24"/>
        </w:rPr>
        <w:t>9,</w:t>
      </w:r>
      <w:r>
        <w:rPr>
          <w:rFonts w:ascii="Times New Roman" w:hAnsi="Times New Roman"/>
          <w:sz w:val="24"/>
          <w:szCs w:val="24"/>
        </w:rPr>
        <w:t xml:space="preserve"> </w:t>
      </w:r>
      <w:r w:rsidRPr="005A2CCB">
        <w:rPr>
          <w:rFonts w:ascii="Times New Roman" w:hAnsi="Times New Roman"/>
          <w:sz w:val="24"/>
          <w:szCs w:val="24"/>
        </w:rPr>
        <w:t>599</w:t>
      </w:r>
      <w:r>
        <w:rPr>
          <w:rFonts w:ascii="Times New Roman" w:hAnsi="Times New Roman"/>
          <w:sz w:val="24"/>
          <w:szCs w:val="24"/>
        </w:rPr>
        <w:t>-</w:t>
      </w:r>
      <w:r w:rsidRPr="005A2CCB">
        <w:rPr>
          <w:rFonts w:ascii="Times New Roman" w:hAnsi="Times New Roman"/>
          <w:sz w:val="24"/>
          <w:szCs w:val="24"/>
        </w:rPr>
        <w:t>620. doi: 10.1207/S15328007SEM0904_8</w:t>
      </w:r>
    </w:p>
    <w:p w14:paraId="7267E247" w14:textId="3873E888" w:rsidR="00D532FD" w:rsidRDefault="006F3E31" w:rsidP="0086774C">
      <w:pPr>
        <w:spacing w:after="0" w:line="240" w:lineRule="auto"/>
        <w:ind w:left="426" w:hanging="426"/>
        <w:jc w:val="both"/>
        <w:rPr>
          <w:rFonts w:ascii="Times New Roman" w:hAnsi="Times New Roman" w:cs="Times New Roman"/>
          <w:sz w:val="24"/>
          <w:szCs w:val="24"/>
        </w:rPr>
      </w:pPr>
      <w:r w:rsidRPr="001E6620">
        <w:rPr>
          <w:rFonts w:ascii="Times New Roman" w:hAnsi="Times New Roman" w:cs="Times New Roman"/>
          <w:sz w:val="24"/>
          <w:szCs w:val="24"/>
        </w:rPr>
        <w:t>Seery, M. D., Holman, E. A., &amp; Silver, R. C. (201</w:t>
      </w:r>
      <w:r w:rsidR="00DF4103" w:rsidRPr="001E6620">
        <w:rPr>
          <w:rFonts w:ascii="Times New Roman" w:hAnsi="Times New Roman" w:cs="Times New Roman"/>
          <w:sz w:val="24"/>
          <w:szCs w:val="24"/>
        </w:rPr>
        <w:t>0). Whatever does not kill us: C</w:t>
      </w:r>
      <w:r w:rsidRPr="001E6620">
        <w:rPr>
          <w:rFonts w:ascii="Times New Roman" w:hAnsi="Times New Roman" w:cs="Times New Roman"/>
          <w:sz w:val="24"/>
          <w:szCs w:val="24"/>
        </w:rPr>
        <w:t>umulative</w:t>
      </w:r>
      <w:r w:rsidRPr="009E7277">
        <w:rPr>
          <w:rFonts w:ascii="Times New Roman" w:hAnsi="Times New Roman" w:cs="Times New Roman"/>
          <w:sz w:val="24"/>
          <w:szCs w:val="24"/>
        </w:rPr>
        <w:t xml:space="preserve"> lifetime adversity, vulnerability, and resilience. </w:t>
      </w:r>
      <w:r w:rsidRPr="00171E53">
        <w:rPr>
          <w:rFonts w:ascii="Times New Roman" w:hAnsi="Times New Roman" w:cs="Times New Roman"/>
          <w:i/>
          <w:sz w:val="24"/>
          <w:szCs w:val="24"/>
        </w:rPr>
        <w:t>Journal of Personal</w:t>
      </w:r>
      <w:r w:rsidR="00171E53" w:rsidRPr="00171E53">
        <w:rPr>
          <w:rFonts w:ascii="Times New Roman" w:hAnsi="Times New Roman" w:cs="Times New Roman"/>
          <w:i/>
          <w:sz w:val="24"/>
          <w:szCs w:val="24"/>
        </w:rPr>
        <w:t>ity and Social Psychology, 99</w:t>
      </w:r>
      <w:r w:rsidRPr="00171E53">
        <w:rPr>
          <w:rFonts w:ascii="Times New Roman" w:hAnsi="Times New Roman" w:cs="Times New Roman"/>
          <w:i/>
          <w:sz w:val="24"/>
          <w:szCs w:val="24"/>
        </w:rPr>
        <w:t>,</w:t>
      </w:r>
      <w:r w:rsidRPr="009E7277">
        <w:rPr>
          <w:rFonts w:ascii="Times New Roman" w:hAnsi="Times New Roman" w:cs="Times New Roman"/>
          <w:sz w:val="24"/>
          <w:szCs w:val="24"/>
        </w:rPr>
        <w:t xml:space="preserve"> 1025-1041. doi:10.1037/a0021344</w:t>
      </w:r>
    </w:p>
    <w:p w14:paraId="692292DA" w14:textId="77777777" w:rsidR="00100226" w:rsidRDefault="00100226" w:rsidP="0086774C">
      <w:pPr>
        <w:spacing w:after="0" w:line="240" w:lineRule="auto"/>
        <w:ind w:left="426" w:hanging="426"/>
        <w:jc w:val="both"/>
        <w:rPr>
          <w:rFonts w:ascii="Times New Roman" w:hAnsi="Times New Roman" w:cs="Times New Roman"/>
          <w:sz w:val="24"/>
          <w:szCs w:val="24"/>
        </w:rPr>
      </w:pPr>
    </w:p>
    <w:p w14:paraId="1BC10BAA" w14:textId="77777777" w:rsidR="00100226" w:rsidRDefault="00100226" w:rsidP="0086774C">
      <w:pPr>
        <w:spacing w:after="0" w:line="240" w:lineRule="auto"/>
        <w:ind w:left="426" w:hanging="426"/>
        <w:jc w:val="both"/>
        <w:rPr>
          <w:rFonts w:ascii="Times New Roman" w:hAnsi="Times New Roman" w:cs="Times New Roman"/>
          <w:sz w:val="24"/>
          <w:szCs w:val="24"/>
        </w:rPr>
        <w:sectPr w:rsidR="00100226" w:rsidSect="009E7277">
          <w:pgSz w:w="11906" w:h="16838"/>
          <w:pgMar w:top="1134" w:right="1134" w:bottom="1134" w:left="1134" w:header="709" w:footer="709" w:gutter="0"/>
          <w:cols w:space="708"/>
          <w:docGrid w:linePitch="360"/>
        </w:sectPr>
      </w:pPr>
    </w:p>
    <w:p w14:paraId="0159969D" w14:textId="1EA26F17" w:rsidR="00957933" w:rsidRPr="00957933" w:rsidRDefault="00957933" w:rsidP="00957933">
      <w:pPr>
        <w:tabs>
          <w:tab w:val="left" w:pos="0"/>
        </w:tabs>
        <w:spacing w:after="0" w:line="240" w:lineRule="auto"/>
        <w:jc w:val="center"/>
        <w:rPr>
          <w:rFonts w:ascii="Times New Roman" w:hAnsi="Times New Roman" w:cs="Times New Roman"/>
          <w:b/>
          <w:sz w:val="24"/>
          <w:szCs w:val="24"/>
        </w:rPr>
      </w:pPr>
      <w:r w:rsidRPr="00957933">
        <w:rPr>
          <w:rFonts w:ascii="Times New Roman" w:hAnsi="Times New Roman" w:cs="Times New Roman"/>
          <w:b/>
          <w:sz w:val="24"/>
          <w:szCs w:val="24"/>
        </w:rPr>
        <w:lastRenderedPageBreak/>
        <w:t>Lifetime Adversity Scale</w:t>
      </w:r>
    </w:p>
    <w:p w14:paraId="64F3BE94"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p w14:paraId="75E320C9" w14:textId="77777777" w:rsidR="00957933" w:rsidRPr="00957933" w:rsidRDefault="00957933" w:rsidP="00957933">
      <w:pPr>
        <w:tabs>
          <w:tab w:val="left" w:pos="0"/>
        </w:tabs>
        <w:spacing w:after="0" w:line="240" w:lineRule="auto"/>
        <w:jc w:val="both"/>
        <w:rPr>
          <w:rFonts w:ascii="Times New Roman" w:hAnsi="Times New Roman" w:cs="Times New Roman"/>
          <w:bCs/>
          <w:sz w:val="24"/>
          <w:szCs w:val="24"/>
        </w:rPr>
      </w:pPr>
      <w:r w:rsidRPr="00957933">
        <w:rPr>
          <w:rFonts w:ascii="Times New Roman" w:hAnsi="Times New Roman" w:cs="Times New Roman"/>
          <w:sz w:val="24"/>
          <w:szCs w:val="24"/>
        </w:rPr>
        <w:t xml:space="preserve">We’d like to ask you about some events that may have happened to you during your lifetime. Please indicate if you have ever in your life experienced any of the following events by circling “no” or “yes”? For those events you have experienced, please indicate how many times you have experienced the event? If you cannot recall the specific number of times an event has occurred, please provide an estimation. </w:t>
      </w:r>
    </w:p>
    <w:p w14:paraId="256DAF57" w14:textId="77777777" w:rsidR="00957933" w:rsidRPr="00957933" w:rsidRDefault="00957933" w:rsidP="00957933">
      <w:pPr>
        <w:tabs>
          <w:tab w:val="left" w:pos="0"/>
        </w:tabs>
        <w:spacing w:after="0" w:line="240" w:lineRule="auto"/>
        <w:jc w:val="both"/>
        <w:rPr>
          <w:rFonts w:ascii="Times New Roman" w:hAnsi="Times New Roman" w:cs="Times New Roman"/>
          <w:bCs/>
          <w:sz w:val="24"/>
          <w:szCs w:val="24"/>
        </w:rPr>
      </w:pPr>
    </w:p>
    <w:tbl>
      <w:tblPr>
        <w:tblW w:w="0" w:type="auto"/>
        <w:jc w:val="center"/>
        <w:tblLayout w:type="fixed"/>
        <w:tblLook w:val="04A0" w:firstRow="1" w:lastRow="0" w:firstColumn="1" w:lastColumn="0" w:noHBand="0" w:noVBand="1"/>
      </w:tblPr>
      <w:tblGrid>
        <w:gridCol w:w="6435"/>
        <w:gridCol w:w="1048"/>
        <w:gridCol w:w="1022"/>
        <w:gridCol w:w="236"/>
        <w:gridCol w:w="1131"/>
      </w:tblGrid>
      <w:tr w:rsidR="00957933" w:rsidRPr="00957933" w14:paraId="7CA01BC1" w14:textId="77777777" w:rsidTr="00F31B95">
        <w:trPr>
          <w:jc w:val="center"/>
        </w:trPr>
        <w:tc>
          <w:tcPr>
            <w:tcW w:w="6435" w:type="dxa"/>
            <w:tcBorders>
              <w:top w:val="single" w:sz="4" w:space="0" w:color="auto"/>
            </w:tcBorders>
            <w:shd w:val="clear" w:color="auto" w:fill="auto"/>
          </w:tcPr>
          <w:p w14:paraId="7BEC5ADE"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2070" w:type="dxa"/>
            <w:gridSpan w:val="2"/>
            <w:tcBorders>
              <w:top w:val="single" w:sz="4" w:space="0" w:color="auto"/>
            </w:tcBorders>
            <w:shd w:val="clear" w:color="auto" w:fill="auto"/>
          </w:tcPr>
          <w:p w14:paraId="3566F4AE" w14:textId="77777777" w:rsidR="00957933" w:rsidRPr="00957933" w:rsidRDefault="00957933" w:rsidP="00957933">
            <w:pPr>
              <w:tabs>
                <w:tab w:val="left" w:pos="0"/>
              </w:tabs>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Have you experience this event?</w:t>
            </w:r>
          </w:p>
        </w:tc>
        <w:tc>
          <w:tcPr>
            <w:tcW w:w="236" w:type="dxa"/>
            <w:tcBorders>
              <w:top w:val="single" w:sz="4" w:space="0" w:color="auto"/>
            </w:tcBorders>
            <w:shd w:val="clear" w:color="auto" w:fill="auto"/>
          </w:tcPr>
          <w:p w14:paraId="49C57EC4"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389D10F3"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i/>
                <w:sz w:val="24"/>
                <w:szCs w:val="24"/>
              </w:rPr>
              <w:t>Number of times</w:t>
            </w:r>
          </w:p>
        </w:tc>
      </w:tr>
      <w:tr w:rsidR="00957933" w:rsidRPr="00957933" w14:paraId="4DA7EEEE" w14:textId="77777777" w:rsidTr="00F31B95">
        <w:trPr>
          <w:jc w:val="center"/>
        </w:trPr>
        <w:tc>
          <w:tcPr>
            <w:tcW w:w="6435" w:type="dxa"/>
            <w:tcBorders>
              <w:top w:val="single" w:sz="4" w:space="0" w:color="auto"/>
            </w:tcBorders>
            <w:shd w:val="clear" w:color="auto" w:fill="auto"/>
          </w:tcPr>
          <w:p w14:paraId="2555C762"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Direct combat</w:t>
            </w:r>
          </w:p>
        </w:tc>
        <w:tc>
          <w:tcPr>
            <w:tcW w:w="1048" w:type="dxa"/>
            <w:tcBorders>
              <w:top w:val="single" w:sz="4" w:space="0" w:color="auto"/>
            </w:tcBorders>
            <w:shd w:val="clear" w:color="auto" w:fill="auto"/>
          </w:tcPr>
          <w:p w14:paraId="66CEAF46"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tcBorders>
              <w:top w:val="single" w:sz="4" w:space="0" w:color="auto"/>
            </w:tcBorders>
            <w:shd w:val="clear" w:color="auto" w:fill="auto"/>
          </w:tcPr>
          <w:p w14:paraId="222704DF"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tcBorders>
              <w:top w:val="single" w:sz="4" w:space="0" w:color="auto"/>
            </w:tcBorders>
            <w:shd w:val="clear" w:color="auto" w:fill="auto"/>
          </w:tcPr>
          <w:p w14:paraId="4DF29CD4"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6F77453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1A21801F" w14:textId="77777777" w:rsidTr="00F31B95">
        <w:trPr>
          <w:jc w:val="center"/>
        </w:trPr>
        <w:tc>
          <w:tcPr>
            <w:tcW w:w="6435" w:type="dxa"/>
            <w:shd w:val="clear" w:color="auto" w:fill="D9D9D9"/>
          </w:tcPr>
          <w:p w14:paraId="3E85FC19"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 xml:space="preserve">Life threatening accident </w:t>
            </w:r>
          </w:p>
        </w:tc>
        <w:tc>
          <w:tcPr>
            <w:tcW w:w="1048" w:type="dxa"/>
            <w:shd w:val="clear" w:color="auto" w:fill="D9D9D9"/>
          </w:tcPr>
          <w:p w14:paraId="35252A8B"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6DDDD9B4"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72F5CBF8"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5A9ED36A"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022E2720" w14:textId="77777777" w:rsidTr="00F31B95">
        <w:trPr>
          <w:jc w:val="center"/>
        </w:trPr>
        <w:tc>
          <w:tcPr>
            <w:tcW w:w="6435" w:type="dxa"/>
            <w:shd w:val="clear" w:color="auto" w:fill="auto"/>
          </w:tcPr>
          <w:p w14:paraId="123CED59"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Fire, flood or other natural disaster</w:t>
            </w:r>
          </w:p>
        </w:tc>
        <w:tc>
          <w:tcPr>
            <w:tcW w:w="1048" w:type="dxa"/>
            <w:shd w:val="clear" w:color="auto" w:fill="auto"/>
          </w:tcPr>
          <w:p w14:paraId="466A18C4"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6F450233"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4572470D"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4C1CA68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5BD15316" w14:textId="77777777" w:rsidTr="00F31B95">
        <w:trPr>
          <w:jc w:val="center"/>
        </w:trPr>
        <w:tc>
          <w:tcPr>
            <w:tcW w:w="6435" w:type="dxa"/>
            <w:shd w:val="clear" w:color="auto" w:fill="D9D9D9"/>
          </w:tcPr>
          <w:p w14:paraId="3F9F9712"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Witness someone badly injured or killed</w:t>
            </w:r>
          </w:p>
        </w:tc>
        <w:tc>
          <w:tcPr>
            <w:tcW w:w="1048" w:type="dxa"/>
            <w:shd w:val="clear" w:color="auto" w:fill="D9D9D9"/>
          </w:tcPr>
          <w:p w14:paraId="687359F7"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2C4F5410"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7A58C2E6"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3A39F0A2"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0F60BE7A" w14:textId="77777777" w:rsidTr="00F31B95">
        <w:trPr>
          <w:jc w:val="center"/>
        </w:trPr>
        <w:tc>
          <w:tcPr>
            <w:tcW w:w="6435" w:type="dxa"/>
            <w:shd w:val="clear" w:color="auto" w:fill="auto"/>
          </w:tcPr>
          <w:p w14:paraId="086D63D7"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Rape</w:t>
            </w:r>
          </w:p>
        </w:tc>
        <w:tc>
          <w:tcPr>
            <w:tcW w:w="1048" w:type="dxa"/>
            <w:shd w:val="clear" w:color="auto" w:fill="auto"/>
          </w:tcPr>
          <w:p w14:paraId="679BD158"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5FBB1D8B"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28695203"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6B7C01DF"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6F62F471" w14:textId="77777777" w:rsidTr="00F31B95">
        <w:trPr>
          <w:jc w:val="center"/>
        </w:trPr>
        <w:tc>
          <w:tcPr>
            <w:tcW w:w="6435" w:type="dxa"/>
            <w:shd w:val="clear" w:color="auto" w:fill="D9D9D9"/>
          </w:tcPr>
          <w:p w14:paraId="0D78088B"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Sexual molestation</w:t>
            </w:r>
          </w:p>
        </w:tc>
        <w:tc>
          <w:tcPr>
            <w:tcW w:w="1048" w:type="dxa"/>
            <w:shd w:val="clear" w:color="auto" w:fill="D9D9D9"/>
          </w:tcPr>
          <w:p w14:paraId="50EC7524"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1A56CC35"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0EE4D6D6"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7C129173"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6AC33B8A" w14:textId="77777777" w:rsidTr="00F31B95">
        <w:trPr>
          <w:jc w:val="center"/>
        </w:trPr>
        <w:tc>
          <w:tcPr>
            <w:tcW w:w="6435" w:type="dxa"/>
            <w:shd w:val="clear" w:color="auto" w:fill="auto"/>
          </w:tcPr>
          <w:p w14:paraId="42488312"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Serious physical attack or assault</w:t>
            </w:r>
          </w:p>
        </w:tc>
        <w:tc>
          <w:tcPr>
            <w:tcW w:w="1048" w:type="dxa"/>
            <w:shd w:val="clear" w:color="auto" w:fill="auto"/>
          </w:tcPr>
          <w:p w14:paraId="72D9124B"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0C9FAF66"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6518A21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7D100600"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6A8B139D" w14:textId="77777777" w:rsidTr="00F31B95">
        <w:trPr>
          <w:jc w:val="center"/>
        </w:trPr>
        <w:tc>
          <w:tcPr>
            <w:tcW w:w="6435" w:type="dxa"/>
            <w:shd w:val="clear" w:color="auto" w:fill="D9D9D9"/>
          </w:tcPr>
          <w:p w14:paraId="5ECFFB9E"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Threatened/harassed without a weapon</w:t>
            </w:r>
          </w:p>
        </w:tc>
        <w:tc>
          <w:tcPr>
            <w:tcW w:w="1048" w:type="dxa"/>
            <w:shd w:val="clear" w:color="auto" w:fill="D9D9D9"/>
          </w:tcPr>
          <w:p w14:paraId="6BF4B81C"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2647F09A"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30E6031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031227B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22116E7F" w14:textId="77777777" w:rsidTr="00F31B95">
        <w:trPr>
          <w:jc w:val="center"/>
        </w:trPr>
        <w:tc>
          <w:tcPr>
            <w:tcW w:w="6435" w:type="dxa"/>
            <w:shd w:val="clear" w:color="auto" w:fill="auto"/>
          </w:tcPr>
          <w:p w14:paraId="747C5057"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Threatened with a weapon/held captive/kidnapped</w:t>
            </w:r>
          </w:p>
        </w:tc>
        <w:tc>
          <w:tcPr>
            <w:tcW w:w="1048" w:type="dxa"/>
            <w:shd w:val="clear" w:color="auto" w:fill="auto"/>
          </w:tcPr>
          <w:p w14:paraId="6023166F"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3D2091D7"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2587C611"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64C62F4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4C21516A" w14:textId="77777777" w:rsidTr="00F31B95">
        <w:trPr>
          <w:jc w:val="center"/>
        </w:trPr>
        <w:tc>
          <w:tcPr>
            <w:tcW w:w="6435" w:type="dxa"/>
            <w:shd w:val="clear" w:color="auto" w:fill="D9D9D9"/>
          </w:tcPr>
          <w:p w14:paraId="11C8C998"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Tortured or victim of terrorists</w:t>
            </w:r>
          </w:p>
        </w:tc>
        <w:tc>
          <w:tcPr>
            <w:tcW w:w="1048" w:type="dxa"/>
            <w:shd w:val="clear" w:color="auto" w:fill="D9D9D9"/>
          </w:tcPr>
          <w:p w14:paraId="5EEA7C52"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64B04727"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59A69C8D"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67D0B0F3"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0DB0FB92" w14:textId="77777777" w:rsidTr="00F31B95">
        <w:trPr>
          <w:jc w:val="center"/>
        </w:trPr>
        <w:tc>
          <w:tcPr>
            <w:tcW w:w="6435" w:type="dxa"/>
            <w:shd w:val="clear" w:color="auto" w:fill="auto"/>
          </w:tcPr>
          <w:p w14:paraId="353D2201"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Domestic violence</w:t>
            </w:r>
          </w:p>
        </w:tc>
        <w:tc>
          <w:tcPr>
            <w:tcW w:w="1048" w:type="dxa"/>
            <w:shd w:val="clear" w:color="auto" w:fill="auto"/>
          </w:tcPr>
          <w:p w14:paraId="054E59AF"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29D32F78"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25D0DE78"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58F36D32"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11DE3720" w14:textId="77777777" w:rsidTr="00F31B95">
        <w:trPr>
          <w:jc w:val="center"/>
        </w:trPr>
        <w:tc>
          <w:tcPr>
            <w:tcW w:w="6435" w:type="dxa"/>
            <w:shd w:val="clear" w:color="auto" w:fill="D9D9D9"/>
          </w:tcPr>
          <w:p w14:paraId="59AFD2CD"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Witness domestic violence</w:t>
            </w:r>
          </w:p>
        </w:tc>
        <w:tc>
          <w:tcPr>
            <w:tcW w:w="1048" w:type="dxa"/>
            <w:shd w:val="clear" w:color="auto" w:fill="D9D9D9"/>
          </w:tcPr>
          <w:p w14:paraId="4936D63E"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57C5E535"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5DF7168B"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6B28A8B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2050F3F7" w14:textId="77777777" w:rsidTr="00F31B95">
        <w:trPr>
          <w:jc w:val="center"/>
        </w:trPr>
        <w:tc>
          <w:tcPr>
            <w:tcW w:w="6435" w:type="dxa"/>
            <w:shd w:val="clear" w:color="auto" w:fill="auto"/>
          </w:tcPr>
          <w:p w14:paraId="14F57FC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Finding dead body</w:t>
            </w:r>
          </w:p>
        </w:tc>
        <w:tc>
          <w:tcPr>
            <w:tcW w:w="1048" w:type="dxa"/>
            <w:shd w:val="clear" w:color="auto" w:fill="auto"/>
          </w:tcPr>
          <w:p w14:paraId="29347F4A"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5E040CFA"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5C72BD84"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38DD63F8"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3B3EEB4C" w14:textId="77777777" w:rsidTr="00F31B95">
        <w:trPr>
          <w:jc w:val="center"/>
        </w:trPr>
        <w:tc>
          <w:tcPr>
            <w:tcW w:w="6435" w:type="dxa"/>
            <w:shd w:val="clear" w:color="auto" w:fill="D9D9D9"/>
          </w:tcPr>
          <w:p w14:paraId="5CAC2086"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Witness someone suicide or attempt suicide</w:t>
            </w:r>
          </w:p>
        </w:tc>
        <w:tc>
          <w:tcPr>
            <w:tcW w:w="1048" w:type="dxa"/>
            <w:shd w:val="clear" w:color="auto" w:fill="D9D9D9"/>
          </w:tcPr>
          <w:p w14:paraId="52688DB2"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1010B76A"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6C591780"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30E779F8"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69F23BAD" w14:textId="77777777" w:rsidTr="00F31B95">
        <w:trPr>
          <w:jc w:val="center"/>
        </w:trPr>
        <w:tc>
          <w:tcPr>
            <w:tcW w:w="6435" w:type="dxa"/>
            <w:shd w:val="clear" w:color="auto" w:fill="auto"/>
          </w:tcPr>
          <w:p w14:paraId="77D59208"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 xml:space="preserve">Child abuse – physical </w:t>
            </w:r>
          </w:p>
        </w:tc>
        <w:tc>
          <w:tcPr>
            <w:tcW w:w="1048" w:type="dxa"/>
            <w:shd w:val="clear" w:color="auto" w:fill="auto"/>
          </w:tcPr>
          <w:p w14:paraId="57502B6D"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399ECB71"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1BEF7589"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4C7CC72F"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23B3AE5A" w14:textId="77777777" w:rsidTr="00F31B95">
        <w:trPr>
          <w:jc w:val="center"/>
        </w:trPr>
        <w:tc>
          <w:tcPr>
            <w:tcW w:w="6435" w:type="dxa"/>
            <w:shd w:val="clear" w:color="auto" w:fill="D9D9D9"/>
          </w:tcPr>
          <w:p w14:paraId="0CE84161"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 xml:space="preserve">Child abuse – emotional </w:t>
            </w:r>
          </w:p>
        </w:tc>
        <w:tc>
          <w:tcPr>
            <w:tcW w:w="1048" w:type="dxa"/>
            <w:shd w:val="clear" w:color="auto" w:fill="D9D9D9"/>
          </w:tcPr>
          <w:p w14:paraId="4520DE6F"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D9D9D9"/>
          </w:tcPr>
          <w:p w14:paraId="19022B02"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D9D9D9"/>
          </w:tcPr>
          <w:p w14:paraId="0338A7A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2F8530F3"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73B26F8E" w14:textId="77777777" w:rsidTr="00F31B95">
        <w:trPr>
          <w:jc w:val="center"/>
        </w:trPr>
        <w:tc>
          <w:tcPr>
            <w:tcW w:w="6435" w:type="dxa"/>
            <w:shd w:val="clear" w:color="auto" w:fill="auto"/>
          </w:tcPr>
          <w:p w14:paraId="3F347588"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Any other stressful event, please specify:</w:t>
            </w:r>
          </w:p>
        </w:tc>
        <w:tc>
          <w:tcPr>
            <w:tcW w:w="1048" w:type="dxa"/>
            <w:shd w:val="clear" w:color="auto" w:fill="auto"/>
          </w:tcPr>
          <w:p w14:paraId="5A8DBD25"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shd w:val="clear" w:color="auto" w:fill="auto"/>
          </w:tcPr>
          <w:p w14:paraId="0A9E0D03"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shd w:val="clear" w:color="auto" w:fill="auto"/>
          </w:tcPr>
          <w:p w14:paraId="6C65D406"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1983E344"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1913FC46" w14:textId="77777777" w:rsidTr="00F31B95">
        <w:trPr>
          <w:jc w:val="center"/>
        </w:trPr>
        <w:tc>
          <w:tcPr>
            <w:tcW w:w="6435" w:type="dxa"/>
            <w:tcBorders>
              <w:bottom w:val="single" w:sz="4" w:space="0" w:color="auto"/>
            </w:tcBorders>
            <w:shd w:val="clear" w:color="auto" w:fill="auto"/>
          </w:tcPr>
          <w:p w14:paraId="1F6EA235" w14:textId="77777777" w:rsidR="00957933" w:rsidRPr="00957933" w:rsidRDefault="00957933" w:rsidP="00957933">
            <w:pPr>
              <w:tabs>
                <w:tab w:val="left" w:pos="176"/>
              </w:tabs>
              <w:spacing w:after="0" w:line="240" w:lineRule="auto"/>
              <w:ind w:left="176"/>
              <w:jc w:val="both"/>
              <w:rPr>
                <w:rFonts w:ascii="Times New Roman" w:hAnsi="Times New Roman" w:cs="Times New Roman"/>
                <w:sz w:val="24"/>
                <w:szCs w:val="24"/>
              </w:rPr>
            </w:pPr>
            <w:r w:rsidRPr="00957933">
              <w:rPr>
                <w:rFonts w:ascii="Times New Roman" w:hAnsi="Times New Roman" w:cs="Times New Roman"/>
                <w:sz w:val="24"/>
                <w:szCs w:val="24"/>
              </w:rPr>
              <w:t>1.</w:t>
            </w:r>
          </w:p>
        </w:tc>
        <w:tc>
          <w:tcPr>
            <w:tcW w:w="1048" w:type="dxa"/>
            <w:shd w:val="clear" w:color="auto" w:fill="auto"/>
          </w:tcPr>
          <w:p w14:paraId="72519C66"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022" w:type="dxa"/>
            <w:shd w:val="clear" w:color="auto" w:fill="auto"/>
          </w:tcPr>
          <w:p w14:paraId="3FE9EA65"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236" w:type="dxa"/>
            <w:shd w:val="clear" w:color="auto" w:fill="auto"/>
          </w:tcPr>
          <w:p w14:paraId="0BD1E98E"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0EF99D4B"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5B8B4090" w14:textId="77777777" w:rsidTr="00F31B95">
        <w:trPr>
          <w:jc w:val="center"/>
        </w:trPr>
        <w:tc>
          <w:tcPr>
            <w:tcW w:w="6435" w:type="dxa"/>
            <w:tcBorders>
              <w:top w:val="single" w:sz="4" w:space="0" w:color="auto"/>
              <w:bottom w:val="single" w:sz="4" w:space="0" w:color="auto"/>
            </w:tcBorders>
            <w:shd w:val="clear" w:color="auto" w:fill="auto"/>
          </w:tcPr>
          <w:p w14:paraId="2EC1BB7C" w14:textId="77777777" w:rsidR="00957933" w:rsidRPr="00957933" w:rsidRDefault="00957933" w:rsidP="00957933">
            <w:pPr>
              <w:tabs>
                <w:tab w:val="left" w:pos="176"/>
              </w:tabs>
              <w:spacing w:after="0" w:line="240" w:lineRule="auto"/>
              <w:ind w:left="176"/>
              <w:jc w:val="both"/>
              <w:rPr>
                <w:rFonts w:ascii="Times New Roman" w:hAnsi="Times New Roman" w:cs="Times New Roman"/>
                <w:sz w:val="24"/>
                <w:szCs w:val="24"/>
              </w:rPr>
            </w:pPr>
            <w:r w:rsidRPr="00957933">
              <w:rPr>
                <w:rFonts w:ascii="Times New Roman" w:hAnsi="Times New Roman" w:cs="Times New Roman"/>
                <w:sz w:val="24"/>
                <w:szCs w:val="24"/>
              </w:rPr>
              <w:t>2.</w:t>
            </w:r>
          </w:p>
        </w:tc>
        <w:tc>
          <w:tcPr>
            <w:tcW w:w="1048" w:type="dxa"/>
            <w:shd w:val="clear" w:color="auto" w:fill="auto"/>
          </w:tcPr>
          <w:p w14:paraId="59424469"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022" w:type="dxa"/>
            <w:shd w:val="clear" w:color="auto" w:fill="auto"/>
          </w:tcPr>
          <w:p w14:paraId="5E474B1B"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236" w:type="dxa"/>
            <w:shd w:val="clear" w:color="auto" w:fill="auto"/>
          </w:tcPr>
          <w:p w14:paraId="70193847"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1290E419"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6F028826" w14:textId="77777777" w:rsidTr="00F31B95">
        <w:trPr>
          <w:jc w:val="center"/>
        </w:trPr>
        <w:tc>
          <w:tcPr>
            <w:tcW w:w="6435" w:type="dxa"/>
            <w:tcBorders>
              <w:top w:val="single" w:sz="4" w:space="0" w:color="auto"/>
              <w:bottom w:val="single" w:sz="4" w:space="0" w:color="auto"/>
            </w:tcBorders>
            <w:shd w:val="clear" w:color="auto" w:fill="auto"/>
          </w:tcPr>
          <w:p w14:paraId="0838B7F9" w14:textId="77777777" w:rsidR="00957933" w:rsidRPr="00957933" w:rsidRDefault="00957933" w:rsidP="00957933">
            <w:pPr>
              <w:tabs>
                <w:tab w:val="left" w:pos="176"/>
              </w:tabs>
              <w:spacing w:after="0" w:line="240" w:lineRule="auto"/>
              <w:ind w:left="176"/>
              <w:jc w:val="both"/>
              <w:rPr>
                <w:rFonts w:ascii="Times New Roman" w:hAnsi="Times New Roman" w:cs="Times New Roman"/>
                <w:sz w:val="24"/>
                <w:szCs w:val="24"/>
              </w:rPr>
            </w:pPr>
            <w:r w:rsidRPr="00957933">
              <w:rPr>
                <w:rFonts w:ascii="Times New Roman" w:hAnsi="Times New Roman" w:cs="Times New Roman"/>
                <w:sz w:val="24"/>
                <w:szCs w:val="24"/>
              </w:rPr>
              <w:t>3.</w:t>
            </w:r>
          </w:p>
        </w:tc>
        <w:tc>
          <w:tcPr>
            <w:tcW w:w="1048" w:type="dxa"/>
            <w:shd w:val="clear" w:color="auto" w:fill="auto"/>
          </w:tcPr>
          <w:p w14:paraId="02F66EE7"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022" w:type="dxa"/>
            <w:shd w:val="clear" w:color="auto" w:fill="auto"/>
          </w:tcPr>
          <w:p w14:paraId="4309442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236" w:type="dxa"/>
            <w:shd w:val="clear" w:color="auto" w:fill="auto"/>
          </w:tcPr>
          <w:p w14:paraId="558924ED"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095A79E2"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0AA30751" w14:textId="77777777" w:rsidTr="00F31B95">
        <w:trPr>
          <w:jc w:val="center"/>
        </w:trPr>
        <w:tc>
          <w:tcPr>
            <w:tcW w:w="6435" w:type="dxa"/>
            <w:tcBorders>
              <w:top w:val="single" w:sz="4" w:space="0" w:color="auto"/>
              <w:bottom w:val="single" w:sz="4" w:space="0" w:color="auto"/>
            </w:tcBorders>
            <w:shd w:val="clear" w:color="auto" w:fill="auto"/>
          </w:tcPr>
          <w:p w14:paraId="4F2E0AB9" w14:textId="77777777" w:rsidR="00957933" w:rsidRPr="00957933" w:rsidRDefault="00957933" w:rsidP="00957933">
            <w:pPr>
              <w:tabs>
                <w:tab w:val="left" w:pos="176"/>
              </w:tabs>
              <w:spacing w:after="0" w:line="240" w:lineRule="auto"/>
              <w:ind w:left="176"/>
              <w:jc w:val="both"/>
              <w:rPr>
                <w:rFonts w:ascii="Times New Roman" w:hAnsi="Times New Roman" w:cs="Times New Roman"/>
                <w:sz w:val="24"/>
                <w:szCs w:val="24"/>
              </w:rPr>
            </w:pPr>
            <w:r w:rsidRPr="00957933">
              <w:rPr>
                <w:rFonts w:ascii="Times New Roman" w:hAnsi="Times New Roman" w:cs="Times New Roman"/>
                <w:sz w:val="24"/>
                <w:szCs w:val="24"/>
              </w:rPr>
              <w:t>4.</w:t>
            </w:r>
          </w:p>
        </w:tc>
        <w:tc>
          <w:tcPr>
            <w:tcW w:w="1048" w:type="dxa"/>
            <w:shd w:val="clear" w:color="auto" w:fill="auto"/>
          </w:tcPr>
          <w:p w14:paraId="345E2ADB"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022" w:type="dxa"/>
            <w:shd w:val="clear" w:color="auto" w:fill="auto"/>
          </w:tcPr>
          <w:p w14:paraId="1B9EF09F"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236" w:type="dxa"/>
            <w:shd w:val="clear" w:color="auto" w:fill="auto"/>
          </w:tcPr>
          <w:p w14:paraId="3B81CE2B"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7DCF0941"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4BE06AD4" w14:textId="77777777" w:rsidTr="00F31B95">
        <w:trPr>
          <w:jc w:val="center"/>
        </w:trPr>
        <w:tc>
          <w:tcPr>
            <w:tcW w:w="6435" w:type="dxa"/>
            <w:tcBorders>
              <w:top w:val="single" w:sz="4" w:space="0" w:color="auto"/>
              <w:bottom w:val="single" w:sz="4" w:space="0" w:color="auto"/>
            </w:tcBorders>
            <w:shd w:val="clear" w:color="auto" w:fill="auto"/>
          </w:tcPr>
          <w:p w14:paraId="2B5C55EA" w14:textId="77777777" w:rsidR="00957933" w:rsidRPr="00957933" w:rsidRDefault="00957933" w:rsidP="00957933">
            <w:pPr>
              <w:tabs>
                <w:tab w:val="left" w:pos="176"/>
              </w:tabs>
              <w:spacing w:after="0" w:line="240" w:lineRule="auto"/>
              <w:ind w:left="176"/>
              <w:jc w:val="both"/>
              <w:rPr>
                <w:rFonts w:ascii="Times New Roman" w:hAnsi="Times New Roman" w:cs="Times New Roman"/>
                <w:sz w:val="24"/>
                <w:szCs w:val="24"/>
              </w:rPr>
            </w:pPr>
            <w:r w:rsidRPr="00957933">
              <w:rPr>
                <w:rFonts w:ascii="Times New Roman" w:hAnsi="Times New Roman" w:cs="Times New Roman"/>
                <w:sz w:val="24"/>
                <w:szCs w:val="24"/>
              </w:rPr>
              <w:t>5.</w:t>
            </w:r>
          </w:p>
        </w:tc>
        <w:tc>
          <w:tcPr>
            <w:tcW w:w="1048" w:type="dxa"/>
            <w:shd w:val="clear" w:color="auto" w:fill="auto"/>
          </w:tcPr>
          <w:p w14:paraId="1058C149"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022" w:type="dxa"/>
            <w:shd w:val="clear" w:color="auto" w:fill="auto"/>
          </w:tcPr>
          <w:p w14:paraId="37FBC7BD"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236" w:type="dxa"/>
            <w:shd w:val="clear" w:color="auto" w:fill="auto"/>
          </w:tcPr>
          <w:p w14:paraId="512A7CAB"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uto"/>
          </w:tcPr>
          <w:p w14:paraId="65FD923F"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r w:rsidR="00957933" w:rsidRPr="00957933" w14:paraId="596725BC" w14:textId="77777777" w:rsidTr="00F31B95">
        <w:trPr>
          <w:jc w:val="center"/>
        </w:trPr>
        <w:tc>
          <w:tcPr>
            <w:tcW w:w="6435" w:type="dxa"/>
            <w:tcBorders>
              <w:top w:val="single" w:sz="4" w:space="0" w:color="auto"/>
              <w:bottom w:val="single" w:sz="4" w:space="0" w:color="auto"/>
            </w:tcBorders>
            <w:shd w:val="clear" w:color="auto" w:fill="D9D9D9"/>
          </w:tcPr>
          <w:p w14:paraId="7B6F2F16"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Did you ever suffer a great shock because one of these events happened to someone close to you?</w:t>
            </w:r>
          </w:p>
        </w:tc>
        <w:tc>
          <w:tcPr>
            <w:tcW w:w="1048" w:type="dxa"/>
            <w:tcBorders>
              <w:bottom w:val="single" w:sz="4" w:space="0" w:color="auto"/>
            </w:tcBorders>
            <w:shd w:val="clear" w:color="auto" w:fill="D9D9D9"/>
          </w:tcPr>
          <w:p w14:paraId="736E6AA8"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No</w:t>
            </w:r>
          </w:p>
        </w:tc>
        <w:tc>
          <w:tcPr>
            <w:tcW w:w="1022" w:type="dxa"/>
            <w:tcBorders>
              <w:bottom w:val="single" w:sz="4" w:space="0" w:color="auto"/>
            </w:tcBorders>
            <w:shd w:val="clear" w:color="auto" w:fill="D9D9D9"/>
          </w:tcPr>
          <w:p w14:paraId="6DFE9F0C" w14:textId="77777777" w:rsidR="00957933" w:rsidRPr="00957933" w:rsidRDefault="00957933" w:rsidP="00957933">
            <w:pPr>
              <w:tabs>
                <w:tab w:val="left" w:pos="0"/>
              </w:tabs>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Yes</w:t>
            </w:r>
          </w:p>
        </w:tc>
        <w:tc>
          <w:tcPr>
            <w:tcW w:w="236" w:type="dxa"/>
            <w:tcBorders>
              <w:bottom w:val="single" w:sz="4" w:space="0" w:color="auto"/>
            </w:tcBorders>
            <w:shd w:val="clear" w:color="auto" w:fill="D9D9D9"/>
          </w:tcPr>
          <w:p w14:paraId="5C287E7A"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D9D9D9"/>
          </w:tcPr>
          <w:p w14:paraId="1888F68C"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p>
        </w:tc>
      </w:tr>
    </w:tbl>
    <w:p w14:paraId="651F8512" w14:textId="77777777" w:rsidR="00957933" w:rsidRPr="00957933" w:rsidRDefault="00957933" w:rsidP="00957933">
      <w:pPr>
        <w:tabs>
          <w:tab w:val="left" w:pos="0"/>
        </w:tabs>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 xml:space="preserve"> </w:t>
      </w:r>
    </w:p>
    <w:p w14:paraId="0540F356" w14:textId="77777777" w:rsidR="00957933" w:rsidRPr="00957933" w:rsidRDefault="00957933" w:rsidP="00957933">
      <w:pPr>
        <w:spacing w:after="0" w:line="240" w:lineRule="auto"/>
        <w:jc w:val="both"/>
        <w:rPr>
          <w:rFonts w:ascii="Times New Roman" w:hAnsi="Times New Roman" w:cs="Times New Roman"/>
          <w:sz w:val="24"/>
          <w:szCs w:val="24"/>
        </w:rPr>
        <w:sectPr w:rsidR="00957933" w:rsidRPr="00957933" w:rsidSect="00580E86">
          <w:pgSz w:w="11907" w:h="16840" w:code="9"/>
          <w:pgMar w:top="1134" w:right="1134" w:bottom="1134" w:left="1134" w:header="720" w:footer="720" w:gutter="0"/>
          <w:cols w:space="709"/>
          <w:titlePg/>
        </w:sectPr>
      </w:pPr>
    </w:p>
    <w:p w14:paraId="71420AF0" w14:textId="77777777" w:rsidR="00957933" w:rsidRPr="00957933" w:rsidRDefault="00957933" w:rsidP="00957933">
      <w:pPr>
        <w:spacing w:after="0" w:line="240" w:lineRule="auto"/>
        <w:jc w:val="center"/>
        <w:rPr>
          <w:rFonts w:ascii="Times New Roman" w:hAnsi="Times New Roman" w:cs="Times New Roman"/>
          <w:b/>
          <w:sz w:val="24"/>
          <w:szCs w:val="24"/>
        </w:rPr>
      </w:pPr>
      <w:r w:rsidRPr="00957933">
        <w:rPr>
          <w:rFonts w:ascii="Times New Roman" w:hAnsi="Times New Roman" w:cs="Times New Roman"/>
          <w:b/>
          <w:sz w:val="24"/>
          <w:szCs w:val="24"/>
        </w:rPr>
        <w:lastRenderedPageBreak/>
        <w:t>Perceived Stress Scale</w:t>
      </w:r>
    </w:p>
    <w:p w14:paraId="0DAA8610" w14:textId="77777777" w:rsidR="00957933" w:rsidRPr="00957933" w:rsidRDefault="00957933" w:rsidP="00957933">
      <w:pPr>
        <w:spacing w:after="0" w:line="240" w:lineRule="auto"/>
        <w:jc w:val="both"/>
        <w:rPr>
          <w:rFonts w:ascii="Times New Roman" w:hAnsi="Times New Roman" w:cs="Times New Roman"/>
          <w:sz w:val="24"/>
          <w:szCs w:val="24"/>
        </w:rPr>
      </w:pPr>
    </w:p>
    <w:p w14:paraId="61E5C470" w14:textId="58BEEB57" w:rsidR="00957933" w:rsidRPr="00957933" w:rsidRDefault="00957933" w:rsidP="00957933">
      <w:pPr>
        <w:autoSpaceDE w:val="0"/>
        <w:autoSpaceDN w:val="0"/>
        <w:adjustRightInd w:val="0"/>
        <w:spacing w:after="0" w:line="240" w:lineRule="auto"/>
        <w:jc w:val="both"/>
        <w:rPr>
          <w:rFonts w:ascii="Times New Roman" w:hAnsi="Times New Roman" w:cs="Times New Roman"/>
          <w:sz w:val="24"/>
          <w:szCs w:val="24"/>
          <w:lang w:eastAsia="en-AU"/>
        </w:rPr>
      </w:pPr>
      <w:r w:rsidRPr="00957933">
        <w:rPr>
          <w:rFonts w:ascii="Times New Roman" w:hAnsi="Times New Roman" w:cs="Times New Roman"/>
          <w:sz w:val="24"/>
          <w:szCs w:val="24"/>
        </w:rPr>
        <w:t xml:space="preserve">The questions in this scale ask you about your feelings and thoughts </w:t>
      </w:r>
      <w:r w:rsidRPr="00957933">
        <w:rPr>
          <w:rFonts w:ascii="Times New Roman" w:hAnsi="Times New Roman" w:cs="Times New Roman"/>
          <w:sz w:val="24"/>
          <w:szCs w:val="24"/>
          <w:u w:val="single"/>
        </w:rPr>
        <w:t xml:space="preserve">during the last </w:t>
      </w:r>
      <w:r w:rsidR="00F31B95">
        <w:rPr>
          <w:rFonts w:ascii="Times New Roman" w:hAnsi="Times New Roman" w:cs="Times New Roman"/>
          <w:sz w:val="24"/>
          <w:szCs w:val="24"/>
          <w:u w:val="single"/>
        </w:rPr>
        <w:t>week</w:t>
      </w:r>
      <w:r w:rsidRPr="00957933">
        <w:rPr>
          <w:rFonts w:ascii="Times New Roman" w:hAnsi="Times New Roman" w:cs="Times New Roman"/>
          <w:sz w:val="24"/>
          <w:szCs w:val="24"/>
        </w:rPr>
        <w:t>.</w:t>
      </w:r>
      <w:r w:rsidRPr="00957933">
        <w:rPr>
          <w:rFonts w:ascii="Times New Roman" w:hAnsi="Times New Roman" w:cs="Times New Roman"/>
          <w:b/>
          <w:sz w:val="24"/>
          <w:szCs w:val="24"/>
        </w:rPr>
        <w:t xml:space="preserve"> </w:t>
      </w:r>
      <w:r w:rsidRPr="00957933">
        <w:rPr>
          <w:rFonts w:ascii="Times New Roman" w:hAnsi="Times New Roman" w:cs="Times New Roman"/>
          <w:sz w:val="24"/>
          <w:szCs w:val="24"/>
        </w:rPr>
        <w:t xml:space="preserve">For each statement, you are asked to indicate by circling how often you felt or thought a certain way. </w:t>
      </w:r>
    </w:p>
    <w:p w14:paraId="46ADF878" w14:textId="77777777" w:rsidR="00957933" w:rsidRPr="00957933" w:rsidRDefault="00957933" w:rsidP="00957933">
      <w:pPr>
        <w:autoSpaceDE w:val="0"/>
        <w:autoSpaceDN w:val="0"/>
        <w:adjustRightInd w:val="0"/>
        <w:spacing w:after="0" w:line="240" w:lineRule="auto"/>
        <w:jc w:val="both"/>
        <w:rPr>
          <w:rFonts w:ascii="Times New Roman" w:hAnsi="Times New Roman" w:cs="Times New Roman"/>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tblBorders>
        <w:shd w:val="pct15" w:color="auto" w:fill="auto"/>
        <w:tblLook w:val="04A0" w:firstRow="1" w:lastRow="0" w:firstColumn="1" w:lastColumn="0" w:noHBand="0" w:noVBand="1"/>
      </w:tblPr>
      <w:tblGrid>
        <w:gridCol w:w="1368"/>
        <w:gridCol w:w="1368"/>
        <w:gridCol w:w="1368"/>
        <w:gridCol w:w="1368"/>
        <w:gridCol w:w="1368"/>
      </w:tblGrid>
      <w:tr w:rsidR="00957933" w:rsidRPr="00957933" w14:paraId="270191D0" w14:textId="77777777" w:rsidTr="005904ED">
        <w:trPr>
          <w:jc w:val="center"/>
        </w:trPr>
        <w:tc>
          <w:tcPr>
            <w:tcW w:w="1368" w:type="dxa"/>
            <w:shd w:val="pct15" w:color="auto" w:fill="auto"/>
          </w:tcPr>
          <w:p w14:paraId="1B21F022"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0</w:t>
            </w:r>
          </w:p>
        </w:tc>
        <w:tc>
          <w:tcPr>
            <w:tcW w:w="1368" w:type="dxa"/>
            <w:shd w:val="pct15" w:color="auto" w:fill="auto"/>
          </w:tcPr>
          <w:p w14:paraId="00060858"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1</w:t>
            </w:r>
          </w:p>
        </w:tc>
        <w:tc>
          <w:tcPr>
            <w:tcW w:w="1368" w:type="dxa"/>
            <w:shd w:val="pct15" w:color="auto" w:fill="auto"/>
          </w:tcPr>
          <w:p w14:paraId="027AD018"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2</w:t>
            </w:r>
          </w:p>
        </w:tc>
        <w:tc>
          <w:tcPr>
            <w:tcW w:w="1368" w:type="dxa"/>
            <w:shd w:val="pct15" w:color="auto" w:fill="auto"/>
          </w:tcPr>
          <w:p w14:paraId="3C8DDE12"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3</w:t>
            </w:r>
          </w:p>
        </w:tc>
        <w:tc>
          <w:tcPr>
            <w:tcW w:w="1368" w:type="dxa"/>
            <w:shd w:val="pct15" w:color="auto" w:fill="auto"/>
          </w:tcPr>
          <w:p w14:paraId="298D2643"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0F5BF257" w14:textId="77777777" w:rsidTr="005904ED">
        <w:trPr>
          <w:jc w:val="center"/>
        </w:trPr>
        <w:tc>
          <w:tcPr>
            <w:tcW w:w="1368" w:type="dxa"/>
            <w:shd w:val="pct15" w:color="auto" w:fill="auto"/>
          </w:tcPr>
          <w:p w14:paraId="02439841"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Never</w:t>
            </w:r>
          </w:p>
        </w:tc>
        <w:tc>
          <w:tcPr>
            <w:tcW w:w="1368" w:type="dxa"/>
            <w:shd w:val="pct15" w:color="auto" w:fill="auto"/>
          </w:tcPr>
          <w:p w14:paraId="7634B839"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Almost Never</w:t>
            </w:r>
          </w:p>
        </w:tc>
        <w:tc>
          <w:tcPr>
            <w:tcW w:w="1368" w:type="dxa"/>
            <w:shd w:val="pct15" w:color="auto" w:fill="auto"/>
          </w:tcPr>
          <w:p w14:paraId="5F8C4EE7"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Sometimes</w:t>
            </w:r>
          </w:p>
        </w:tc>
        <w:tc>
          <w:tcPr>
            <w:tcW w:w="1368" w:type="dxa"/>
            <w:shd w:val="pct15" w:color="auto" w:fill="auto"/>
          </w:tcPr>
          <w:p w14:paraId="24BBEFED"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Fairly Often</w:t>
            </w:r>
          </w:p>
        </w:tc>
        <w:tc>
          <w:tcPr>
            <w:tcW w:w="1368" w:type="dxa"/>
            <w:shd w:val="pct15" w:color="auto" w:fill="auto"/>
          </w:tcPr>
          <w:p w14:paraId="58F0222D"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Very Often</w:t>
            </w:r>
          </w:p>
        </w:tc>
      </w:tr>
    </w:tbl>
    <w:p w14:paraId="556CACDA" w14:textId="77777777" w:rsidR="00957933" w:rsidRPr="00957933" w:rsidRDefault="00957933" w:rsidP="00957933">
      <w:pPr>
        <w:autoSpaceDE w:val="0"/>
        <w:autoSpaceDN w:val="0"/>
        <w:adjustRightInd w:val="0"/>
        <w:spacing w:after="0" w:line="240" w:lineRule="auto"/>
        <w:jc w:val="both"/>
        <w:rPr>
          <w:rFonts w:ascii="Times New Roman" w:hAnsi="Times New Roman" w:cs="Times New Roman"/>
          <w:sz w:val="24"/>
          <w:szCs w:val="24"/>
          <w:lang w:eastAsia="en-AU"/>
        </w:rPr>
      </w:pPr>
    </w:p>
    <w:tbl>
      <w:tblPr>
        <w:tblW w:w="10021" w:type="dxa"/>
        <w:jc w:val="center"/>
        <w:tblBorders>
          <w:top w:val="single" w:sz="8" w:space="0" w:color="000000"/>
          <w:bottom w:val="single" w:sz="8" w:space="0" w:color="000000"/>
        </w:tblBorders>
        <w:tblLook w:val="04A0" w:firstRow="1" w:lastRow="0" w:firstColumn="1" w:lastColumn="0" w:noHBand="0" w:noVBand="1"/>
      </w:tblPr>
      <w:tblGrid>
        <w:gridCol w:w="554"/>
        <w:gridCol w:w="7128"/>
        <w:gridCol w:w="467"/>
        <w:gridCol w:w="468"/>
        <w:gridCol w:w="468"/>
        <w:gridCol w:w="468"/>
        <w:gridCol w:w="468"/>
      </w:tblGrid>
      <w:tr w:rsidR="00957933" w:rsidRPr="00957933" w14:paraId="37DE18F5" w14:textId="77777777" w:rsidTr="00F31B95">
        <w:trPr>
          <w:jc w:val="center"/>
        </w:trPr>
        <w:tc>
          <w:tcPr>
            <w:tcW w:w="554" w:type="dxa"/>
            <w:tcBorders>
              <w:top w:val="single" w:sz="8" w:space="0" w:color="000000"/>
              <w:left w:val="nil"/>
              <w:bottom w:val="nil"/>
              <w:right w:val="nil"/>
            </w:tcBorders>
            <w:vAlign w:val="center"/>
          </w:tcPr>
          <w:p w14:paraId="452FF858" w14:textId="77777777" w:rsidR="00957933" w:rsidRPr="00957933" w:rsidRDefault="00957933" w:rsidP="00957933">
            <w:pPr>
              <w:spacing w:after="0" w:line="240" w:lineRule="auto"/>
              <w:rPr>
                <w:rFonts w:ascii="Times New Roman" w:hAnsi="Times New Roman" w:cs="Times New Roman"/>
                <w:bCs/>
                <w:color w:val="000000"/>
                <w:sz w:val="24"/>
                <w:szCs w:val="24"/>
              </w:rPr>
            </w:pPr>
          </w:p>
        </w:tc>
        <w:tc>
          <w:tcPr>
            <w:tcW w:w="7128" w:type="dxa"/>
            <w:tcBorders>
              <w:top w:val="single" w:sz="8" w:space="0" w:color="000000"/>
              <w:left w:val="nil"/>
              <w:bottom w:val="nil"/>
              <w:right w:val="nil"/>
            </w:tcBorders>
            <w:vAlign w:val="center"/>
          </w:tcPr>
          <w:p w14:paraId="5C5716F1" w14:textId="42976EBE" w:rsidR="00957933" w:rsidRPr="00957933" w:rsidRDefault="00957933" w:rsidP="00F31B95">
            <w:pPr>
              <w:spacing w:after="0" w:line="240" w:lineRule="auto"/>
              <w:rPr>
                <w:rFonts w:ascii="Times New Roman" w:hAnsi="Times New Roman" w:cs="Times New Roman"/>
                <w:bCs/>
                <w:i/>
                <w:color w:val="000000"/>
                <w:sz w:val="24"/>
                <w:szCs w:val="24"/>
              </w:rPr>
            </w:pPr>
            <w:r w:rsidRPr="00957933">
              <w:rPr>
                <w:rFonts w:ascii="Times New Roman" w:hAnsi="Times New Roman" w:cs="Times New Roman"/>
                <w:bCs/>
                <w:i/>
                <w:color w:val="000000"/>
                <w:sz w:val="24"/>
                <w:szCs w:val="24"/>
              </w:rPr>
              <w:t xml:space="preserve">In the last </w:t>
            </w:r>
            <w:r w:rsidR="00F31B95">
              <w:rPr>
                <w:rFonts w:ascii="Times New Roman" w:hAnsi="Times New Roman" w:cs="Times New Roman"/>
                <w:bCs/>
                <w:i/>
                <w:color w:val="000000"/>
                <w:sz w:val="24"/>
                <w:szCs w:val="24"/>
              </w:rPr>
              <w:t>week</w:t>
            </w:r>
            <w:r w:rsidRPr="00957933">
              <w:rPr>
                <w:rFonts w:ascii="Times New Roman" w:hAnsi="Times New Roman" w:cs="Times New Roman"/>
                <w:bCs/>
                <w:i/>
                <w:color w:val="000000"/>
                <w:sz w:val="24"/>
                <w:szCs w:val="24"/>
              </w:rPr>
              <w:t xml:space="preserve">, how often have you… </w:t>
            </w:r>
          </w:p>
        </w:tc>
        <w:tc>
          <w:tcPr>
            <w:tcW w:w="467" w:type="dxa"/>
            <w:tcBorders>
              <w:top w:val="single" w:sz="8" w:space="0" w:color="000000"/>
              <w:left w:val="nil"/>
              <w:bottom w:val="nil"/>
              <w:right w:val="nil"/>
            </w:tcBorders>
            <w:vAlign w:val="center"/>
          </w:tcPr>
          <w:p w14:paraId="141806A0" w14:textId="77777777" w:rsidR="00957933" w:rsidRPr="00957933" w:rsidRDefault="00957933" w:rsidP="00957933">
            <w:pPr>
              <w:spacing w:after="0" w:line="240" w:lineRule="auto"/>
              <w:rPr>
                <w:rFonts w:ascii="Times New Roman" w:hAnsi="Times New Roman" w:cs="Times New Roman"/>
                <w:sz w:val="24"/>
                <w:szCs w:val="24"/>
              </w:rPr>
            </w:pPr>
          </w:p>
        </w:tc>
        <w:tc>
          <w:tcPr>
            <w:tcW w:w="468" w:type="dxa"/>
            <w:tcBorders>
              <w:top w:val="single" w:sz="8" w:space="0" w:color="000000"/>
              <w:left w:val="nil"/>
              <w:bottom w:val="nil"/>
              <w:right w:val="nil"/>
            </w:tcBorders>
            <w:vAlign w:val="center"/>
          </w:tcPr>
          <w:p w14:paraId="78C2F140" w14:textId="77777777" w:rsidR="00957933" w:rsidRPr="00957933" w:rsidRDefault="00957933" w:rsidP="00957933">
            <w:pPr>
              <w:spacing w:after="0" w:line="240" w:lineRule="auto"/>
              <w:rPr>
                <w:rFonts w:ascii="Times New Roman" w:hAnsi="Times New Roman" w:cs="Times New Roman"/>
                <w:sz w:val="24"/>
                <w:szCs w:val="24"/>
              </w:rPr>
            </w:pPr>
          </w:p>
        </w:tc>
        <w:tc>
          <w:tcPr>
            <w:tcW w:w="468" w:type="dxa"/>
            <w:tcBorders>
              <w:top w:val="single" w:sz="8" w:space="0" w:color="000000"/>
              <w:left w:val="nil"/>
              <w:bottom w:val="nil"/>
              <w:right w:val="nil"/>
            </w:tcBorders>
            <w:vAlign w:val="center"/>
          </w:tcPr>
          <w:p w14:paraId="69AE2F3D" w14:textId="77777777" w:rsidR="00957933" w:rsidRPr="00957933" w:rsidRDefault="00957933" w:rsidP="00957933">
            <w:pPr>
              <w:spacing w:after="0" w:line="240" w:lineRule="auto"/>
              <w:rPr>
                <w:rFonts w:ascii="Times New Roman" w:hAnsi="Times New Roman" w:cs="Times New Roman"/>
                <w:sz w:val="24"/>
                <w:szCs w:val="24"/>
              </w:rPr>
            </w:pPr>
          </w:p>
        </w:tc>
        <w:tc>
          <w:tcPr>
            <w:tcW w:w="468" w:type="dxa"/>
            <w:tcBorders>
              <w:top w:val="single" w:sz="8" w:space="0" w:color="000000"/>
              <w:left w:val="nil"/>
              <w:bottom w:val="nil"/>
              <w:right w:val="nil"/>
            </w:tcBorders>
            <w:vAlign w:val="center"/>
          </w:tcPr>
          <w:p w14:paraId="5A573543" w14:textId="77777777" w:rsidR="00957933" w:rsidRPr="00957933" w:rsidRDefault="00957933" w:rsidP="00957933">
            <w:pPr>
              <w:spacing w:after="0" w:line="240" w:lineRule="auto"/>
              <w:rPr>
                <w:rFonts w:ascii="Times New Roman" w:hAnsi="Times New Roman" w:cs="Times New Roman"/>
                <w:sz w:val="24"/>
                <w:szCs w:val="24"/>
              </w:rPr>
            </w:pPr>
          </w:p>
        </w:tc>
        <w:tc>
          <w:tcPr>
            <w:tcW w:w="468" w:type="dxa"/>
            <w:tcBorders>
              <w:top w:val="single" w:sz="8" w:space="0" w:color="000000"/>
              <w:left w:val="nil"/>
              <w:bottom w:val="nil"/>
              <w:right w:val="nil"/>
            </w:tcBorders>
            <w:vAlign w:val="center"/>
          </w:tcPr>
          <w:p w14:paraId="5EA34014" w14:textId="77777777" w:rsidR="00957933" w:rsidRPr="00957933" w:rsidRDefault="00957933" w:rsidP="00957933">
            <w:pPr>
              <w:spacing w:after="0" w:line="240" w:lineRule="auto"/>
              <w:rPr>
                <w:rFonts w:ascii="Times New Roman" w:hAnsi="Times New Roman" w:cs="Times New Roman"/>
                <w:sz w:val="24"/>
                <w:szCs w:val="24"/>
              </w:rPr>
            </w:pPr>
          </w:p>
        </w:tc>
      </w:tr>
      <w:tr w:rsidR="00957933" w:rsidRPr="00957933" w14:paraId="44908ACF" w14:textId="77777777" w:rsidTr="00F31B95">
        <w:trPr>
          <w:jc w:val="center"/>
        </w:trPr>
        <w:tc>
          <w:tcPr>
            <w:tcW w:w="554" w:type="dxa"/>
            <w:tcBorders>
              <w:top w:val="single" w:sz="8" w:space="0" w:color="000000"/>
              <w:left w:val="nil"/>
              <w:bottom w:val="nil"/>
              <w:right w:val="nil"/>
            </w:tcBorders>
            <w:vAlign w:val="center"/>
          </w:tcPr>
          <w:p w14:paraId="5E7032BD"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1</w:t>
            </w:r>
          </w:p>
        </w:tc>
        <w:tc>
          <w:tcPr>
            <w:tcW w:w="7128" w:type="dxa"/>
            <w:tcBorders>
              <w:top w:val="single" w:sz="8" w:space="0" w:color="000000"/>
              <w:left w:val="nil"/>
              <w:bottom w:val="nil"/>
              <w:right w:val="nil"/>
            </w:tcBorders>
            <w:vAlign w:val="center"/>
          </w:tcPr>
          <w:p w14:paraId="11575E4B"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been upset because of something that happened unexpectedly?</w:t>
            </w:r>
          </w:p>
        </w:tc>
        <w:tc>
          <w:tcPr>
            <w:tcW w:w="467" w:type="dxa"/>
            <w:tcBorders>
              <w:top w:val="single" w:sz="8" w:space="0" w:color="000000"/>
              <w:left w:val="nil"/>
              <w:bottom w:val="nil"/>
              <w:right w:val="nil"/>
            </w:tcBorders>
            <w:vAlign w:val="center"/>
          </w:tcPr>
          <w:p w14:paraId="5FC930B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single" w:sz="8" w:space="0" w:color="000000"/>
              <w:left w:val="nil"/>
              <w:bottom w:val="nil"/>
              <w:right w:val="nil"/>
            </w:tcBorders>
            <w:vAlign w:val="center"/>
          </w:tcPr>
          <w:p w14:paraId="445EFC0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single" w:sz="8" w:space="0" w:color="000000"/>
              <w:left w:val="nil"/>
              <w:bottom w:val="nil"/>
              <w:right w:val="nil"/>
            </w:tcBorders>
            <w:vAlign w:val="center"/>
          </w:tcPr>
          <w:p w14:paraId="0AF6813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single" w:sz="8" w:space="0" w:color="000000"/>
              <w:left w:val="nil"/>
              <w:bottom w:val="nil"/>
              <w:right w:val="nil"/>
            </w:tcBorders>
            <w:vAlign w:val="center"/>
          </w:tcPr>
          <w:p w14:paraId="2DC6EB9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single" w:sz="8" w:space="0" w:color="000000"/>
              <w:left w:val="nil"/>
              <w:bottom w:val="nil"/>
              <w:right w:val="nil"/>
            </w:tcBorders>
            <w:vAlign w:val="center"/>
          </w:tcPr>
          <w:p w14:paraId="434837C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28B65B81" w14:textId="77777777" w:rsidTr="00F31B95">
        <w:trPr>
          <w:jc w:val="center"/>
        </w:trPr>
        <w:tc>
          <w:tcPr>
            <w:tcW w:w="554" w:type="dxa"/>
            <w:tcBorders>
              <w:top w:val="nil"/>
              <w:left w:val="nil"/>
              <w:bottom w:val="nil"/>
              <w:right w:val="nil"/>
            </w:tcBorders>
            <w:shd w:val="pct15" w:color="auto" w:fill="auto"/>
            <w:vAlign w:val="center"/>
          </w:tcPr>
          <w:p w14:paraId="782A05E8"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2</w:t>
            </w:r>
          </w:p>
        </w:tc>
        <w:tc>
          <w:tcPr>
            <w:tcW w:w="7128" w:type="dxa"/>
            <w:tcBorders>
              <w:top w:val="nil"/>
              <w:left w:val="nil"/>
              <w:bottom w:val="nil"/>
              <w:right w:val="nil"/>
            </w:tcBorders>
            <w:shd w:val="pct15" w:color="auto" w:fill="auto"/>
            <w:vAlign w:val="center"/>
          </w:tcPr>
          <w:p w14:paraId="7F3185E5"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felt you were unable to control the important things in your life?</w:t>
            </w:r>
          </w:p>
        </w:tc>
        <w:tc>
          <w:tcPr>
            <w:tcW w:w="467" w:type="dxa"/>
            <w:tcBorders>
              <w:top w:val="nil"/>
              <w:left w:val="nil"/>
              <w:bottom w:val="nil"/>
              <w:right w:val="nil"/>
            </w:tcBorders>
            <w:shd w:val="pct15" w:color="auto" w:fill="auto"/>
            <w:vAlign w:val="center"/>
          </w:tcPr>
          <w:p w14:paraId="29EAA2B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left w:val="nil"/>
              <w:bottom w:val="nil"/>
              <w:right w:val="nil"/>
            </w:tcBorders>
            <w:shd w:val="pct15" w:color="auto" w:fill="auto"/>
            <w:vAlign w:val="center"/>
          </w:tcPr>
          <w:p w14:paraId="29704DEC"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left w:val="nil"/>
              <w:bottom w:val="nil"/>
              <w:right w:val="nil"/>
            </w:tcBorders>
            <w:shd w:val="pct15" w:color="auto" w:fill="auto"/>
            <w:vAlign w:val="center"/>
          </w:tcPr>
          <w:p w14:paraId="546A269B"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left w:val="nil"/>
              <w:bottom w:val="nil"/>
              <w:right w:val="nil"/>
            </w:tcBorders>
            <w:shd w:val="pct15" w:color="auto" w:fill="auto"/>
            <w:vAlign w:val="center"/>
          </w:tcPr>
          <w:p w14:paraId="0757FA4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left w:val="nil"/>
              <w:bottom w:val="nil"/>
              <w:right w:val="nil"/>
            </w:tcBorders>
            <w:shd w:val="pct15" w:color="auto" w:fill="auto"/>
            <w:vAlign w:val="center"/>
          </w:tcPr>
          <w:p w14:paraId="552933D5"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52E5554E" w14:textId="77777777" w:rsidTr="00F31B95">
        <w:trPr>
          <w:jc w:val="center"/>
        </w:trPr>
        <w:tc>
          <w:tcPr>
            <w:tcW w:w="554" w:type="dxa"/>
            <w:tcBorders>
              <w:top w:val="nil"/>
              <w:bottom w:val="nil"/>
            </w:tcBorders>
            <w:vAlign w:val="center"/>
          </w:tcPr>
          <w:p w14:paraId="76E137A1"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3</w:t>
            </w:r>
          </w:p>
        </w:tc>
        <w:tc>
          <w:tcPr>
            <w:tcW w:w="7128" w:type="dxa"/>
            <w:tcBorders>
              <w:top w:val="nil"/>
              <w:bottom w:val="nil"/>
            </w:tcBorders>
            <w:vAlign w:val="center"/>
          </w:tcPr>
          <w:p w14:paraId="39201E8A"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felt nervous and ‘stressed’?</w:t>
            </w:r>
          </w:p>
        </w:tc>
        <w:tc>
          <w:tcPr>
            <w:tcW w:w="467" w:type="dxa"/>
            <w:tcBorders>
              <w:top w:val="nil"/>
              <w:bottom w:val="nil"/>
            </w:tcBorders>
            <w:vAlign w:val="center"/>
          </w:tcPr>
          <w:p w14:paraId="2040622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bottom w:val="nil"/>
            </w:tcBorders>
            <w:vAlign w:val="center"/>
          </w:tcPr>
          <w:p w14:paraId="61018F90"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bottom w:val="nil"/>
            </w:tcBorders>
            <w:vAlign w:val="center"/>
          </w:tcPr>
          <w:p w14:paraId="13ED5FA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bottom w:val="nil"/>
            </w:tcBorders>
            <w:vAlign w:val="center"/>
          </w:tcPr>
          <w:p w14:paraId="147B696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bottom w:val="nil"/>
            </w:tcBorders>
            <w:vAlign w:val="center"/>
          </w:tcPr>
          <w:p w14:paraId="5D8859A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08A92038" w14:textId="77777777" w:rsidTr="00F31B95">
        <w:trPr>
          <w:jc w:val="center"/>
        </w:trPr>
        <w:tc>
          <w:tcPr>
            <w:tcW w:w="554" w:type="dxa"/>
            <w:tcBorders>
              <w:top w:val="nil"/>
              <w:left w:val="nil"/>
              <w:bottom w:val="nil"/>
              <w:right w:val="nil"/>
            </w:tcBorders>
            <w:shd w:val="pct15" w:color="auto" w:fill="auto"/>
            <w:vAlign w:val="center"/>
          </w:tcPr>
          <w:p w14:paraId="43067D28"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4</w:t>
            </w:r>
          </w:p>
        </w:tc>
        <w:tc>
          <w:tcPr>
            <w:tcW w:w="7128" w:type="dxa"/>
            <w:tcBorders>
              <w:top w:val="nil"/>
              <w:left w:val="nil"/>
              <w:bottom w:val="nil"/>
              <w:right w:val="nil"/>
            </w:tcBorders>
            <w:shd w:val="pct15" w:color="auto" w:fill="auto"/>
            <w:vAlign w:val="center"/>
          </w:tcPr>
          <w:p w14:paraId="6AFC4FFB"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felt confident about your ability to handle your personal problems?</w:t>
            </w:r>
          </w:p>
        </w:tc>
        <w:tc>
          <w:tcPr>
            <w:tcW w:w="467" w:type="dxa"/>
            <w:tcBorders>
              <w:top w:val="nil"/>
              <w:left w:val="nil"/>
              <w:bottom w:val="nil"/>
              <w:right w:val="nil"/>
            </w:tcBorders>
            <w:shd w:val="pct15" w:color="auto" w:fill="auto"/>
            <w:vAlign w:val="center"/>
          </w:tcPr>
          <w:p w14:paraId="6C9531F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left w:val="nil"/>
              <w:bottom w:val="nil"/>
              <w:right w:val="nil"/>
            </w:tcBorders>
            <w:shd w:val="pct15" w:color="auto" w:fill="auto"/>
            <w:vAlign w:val="center"/>
          </w:tcPr>
          <w:p w14:paraId="32AAAC3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left w:val="nil"/>
              <w:bottom w:val="nil"/>
              <w:right w:val="nil"/>
            </w:tcBorders>
            <w:shd w:val="pct15" w:color="auto" w:fill="auto"/>
            <w:vAlign w:val="center"/>
          </w:tcPr>
          <w:p w14:paraId="589DB1F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left w:val="nil"/>
              <w:bottom w:val="nil"/>
              <w:right w:val="nil"/>
            </w:tcBorders>
            <w:shd w:val="pct15" w:color="auto" w:fill="auto"/>
            <w:vAlign w:val="center"/>
          </w:tcPr>
          <w:p w14:paraId="34C03CF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left w:val="nil"/>
              <w:bottom w:val="nil"/>
              <w:right w:val="nil"/>
            </w:tcBorders>
            <w:shd w:val="pct15" w:color="auto" w:fill="auto"/>
            <w:vAlign w:val="center"/>
          </w:tcPr>
          <w:p w14:paraId="4DEFEEC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6EEED83E" w14:textId="77777777" w:rsidTr="00F31B95">
        <w:trPr>
          <w:jc w:val="center"/>
        </w:trPr>
        <w:tc>
          <w:tcPr>
            <w:tcW w:w="554" w:type="dxa"/>
            <w:tcBorders>
              <w:top w:val="nil"/>
              <w:bottom w:val="nil"/>
            </w:tcBorders>
            <w:vAlign w:val="center"/>
          </w:tcPr>
          <w:p w14:paraId="5B45AD7A"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5</w:t>
            </w:r>
          </w:p>
        </w:tc>
        <w:tc>
          <w:tcPr>
            <w:tcW w:w="7128" w:type="dxa"/>
            <w:tcBorders>
              <w:top w:val="nil"/>
              <w:bottom w:val="nil"/>
            </w:tcBorders>
            <w:vAlign w:val="center"/>
          </w:tcPr>
          <w:p w14:paraId="1B1D16CF"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felt that things were going your way?</w:t>
            </w:r>
          </w:p>
        </w:tc>
        <w:tc>
          <w:tcPr>
            <w:tcW w:w="467" w:type="dxa"/>
            <w:tcBorders>
              <w:top w:val="nil"/>
              <w:bottom w:val="nil"/>
            </w:tcBorders>
            <w:vAlign w:val="center"/>
          </w:tcPr>
          <w:p w14:paraId="4600D5D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bottom w:val="nil"/>
            </w:tcBorders>
            <w:vAlign w:val="center"/>
          </w:tcPr>
          <w:p w14:paraId="2918A6B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bottom w:val="nil"/>
            </w:tcBorders>
            <w:vAlign w:val="center"/>
          </w:tcPr>
          <w:p w14:paraId="31C0C63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bottom w:val="nil"/>
            </w:tcBorders>
            <w:vAlign w:val="center"/>
          </w:tcPr>
          <w:p w14:paraId="4B814954"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bottom w:val="nil"/>
            </w:tcBorders>
            <w:vAlign w:val="center"/>
          </w:tcPr>
          <w:p w14:paraId="39E70670"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529206A8" w14:textId="77777777" w:rsidTr="00F31B95">
        <w:trPr>
          <w:jc w:val="center"/>
        </w:trPr>
        <w:tc>
          <w:tcPr>
            <w:tcW w:w="554" w:type="dxa"/>
            <w:tcBorders>
              <w:top w:val="nil"/>
              <w:bottom w:val="nil"/>
            </w:tcBorders>
            <w:shd w:val="pct15" w:color="auto" w:fill="auto"/>
            <w:vAlign w:val="center"/>
          </w:tcPr>
          <w:p w14:paraId="5BEAAF65"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6</w:t>
            </w:r>
          </w:p>
        </w:tc>
        <w:tc>
          <w:tcPr>
            <w:tcW w:w="7128" w:type="dxa"/>
            <w:tcBorders>
              <w:top w:val="nil"/>
              <w:bottom w:val="nil"/>
            </w:tcBorders>
            <w:shd w:val="pct15" w:color="auto" w:fill="auto"/>
            <w:vAlign w:val="center"/>
          </w:tcPr>
          <w:p w14:paraId="55578CAF"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found that you could not cope with all the things that you had to do?</w:t>
            </w:r>
          </w:p>
        </w:tc>
        <w:tc>
          <w:tcPr>
            <w:tcW w:w="467" w:type="dxa"/>
            <w:tcBorders>
              <w:top w:val="nil"/>
              <w:bottom w:val="nil"/>
            </w:tcBorders>
            <w:shd w:val="pct15" w:color="auto" w:fill="auto"/>
            <w:vAlign w:val="center"/>
          </w:tcPr>
          <w:p w14:paraId="1ABCEAF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bottom w:val="nil"/>
            </w:tcBorders>
            <w:shd w:val="pct15" w:color="auto" w:fill="auto"/>
            <w:vAlign w:val="center"/>
          </w:tcPr>
          <w:p w14:paraId="5C8FEEC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bottom w:val="nil"/>
            </w:tcBorders>
            <w:shd w:val="pct15" w:color="auto" w:fill="auto"/>
            <w:vAlign w:val="center"/>
          </w:tcPr>
          <w:p w14:paraId="18C9618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bottom w:val="nil"/>
            </w:tcBorders>
            <w:shd w:val="pct15" w:color="auto" w:fill="auto"/>
            <w:vAlign w:val="center"/>
          </w:tcPr>
          <w:p w14:paraId="00B03CB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bottom w:val="nil"/>
            </w:tcBorders>
            <w:shd w:val="pct15" w:color="auto" w:fill="auto"/>
            <w:vAlign w:val="center"/>
          </w:tcPr>
          <w:p w14:paraId="0415C77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6DBCB8B7" w14:textId="77777777" w:rsidTr="00F31B95">
        <w:trPr>
          <w:trHeight w:val="306"/>
          <w:jc w:val="center"/>
        </w:trPr>
        <w:tc>
          <w:tcPr>
            <w:tcW w:w="554" w:type="dxa"/>
            <w:tcBorders>
              <w:top w:val="nil"/>
              <w:bottom w:val="nil"/>
            </w:tcBorders>
            <w:shd w:val="solid" w:color="FFFFFF" w:fill="auto"/>
            <w:vAlign w:val="center"/>
          </w:tcPr>
          <w:p w14:paraId="47164BFB"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7</w:t>
            </w:r>
          </w:p>
        </w:tc>
        <w:tc>
          <w:tcPr>
            <w:tcW w:w="7128" w:type="dxa"/>
            <w:tcBorders>
              <w:top w:val="nil"/>
              <w:bottom w:val="nil"/>
            </w:tcBorders>
            <w:shd w:val="solid" w:color="FFFFFF" w:fill="auto"/>
            <w:vAlign w:val="center"/>
          </w:tcPr>
          <w:p w14:paraId="3D6DBAD2"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been able to control irritations in your life?</w:t>
            </w:r>
          </w:p>
        </w:tc>
        <w:tc>
          <w:tcPr>
            <w:tcW w:w="467" w:type="dxa"/>
            <w:tcBorders>
              <w:top w:val="nil"/>
              <w:bottom w:val="nil"/>
            </w:tcBorders>
            <w:shd w:val="solid" w:color="FFFFFF" w:fill="auto"/>
            <w:vAlign w:val="center"/>
          </w:tcPr>
          <w:p w14:paraId="35A4CD9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bottom w:val="nil"/>
            </w:tcBorders>
            <w:shd w:val="solid" w:color="FFFFFF" w:fill="auto"/>
            <w:vAlign w:val="center"/>
          </w:tcPr>
          <w:p w14:paraId="0E6F5E9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bottom w:val="nil"/>
            </w:tcBorders>
            <w:shd w:val="solid" w:color="FFFFFF" w:fill="auto"/>
            <w:vAlign w:val="center"/>
          </w:tcPr>
          <w:p w14:paraId="618C86B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bottom w:val="nil"/>
            </w:tcBorders>
            <w:shd w:val="solid" w:color="FFFFFF" w:fill="auto"/>
            <w:vAlign w:val="center"/>
          </w:tcPr>
          <w:p w14:paraId="67182B3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bottom w:val="nil"/>
            </w:tcBorders>
            <w:shd w:val="solid" w:color="FFFFFF" w:fill="auto"/>
            <w:vAlign w:val="center"/>
          </w:tcPr>
          <w:p w14:paraId="253E9A9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551F0D4C" w14:textId="77777777" w:rsidTr="00F31B95">
        <w:trPr>
          <w:jc w:val="center"/>
        </w:trPr>
        <w:tc>
          <w:tcPr>
            <w:tcW w:w="554" w:type="dxa"/>
            <w:tcBorders>
              <w:top w:val="nil"/>
              <w:bottom w:val="nil"/>
            </w:tcBorders>
            <w:shd w:val="pct15" w:color="auto" w:fill="auto"/>
            <w:vAlign w:val="center"/>
          </w:tcPr>
          <w:p w14:paraId="7C0730F9"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8</w:t>
            </w:r>
          </w:p>
        </w:tc>
        <w:tc>
          <w:tcPr>
            <w:tcW w:w="7128" w:type="dxa"/>
            <w:tcBorders>
              <w:top w:val="nil"/>
              <w:bottom w:val="nil"/>
            </w:tcBorders>
            <w:shd w:val="pct15" w:color="auto" w:fill="auto"/>
            <w:vAlign w:val="center"/>
          </w:tcPr>
          <w:p w14:paraId="3AEEC142"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felt you were on top of things?</w:t>
            </w:r>
          </w:p>
        </w:tc>
        <w:tc>
          <w:tcPr>
            <w:tcW w:w="467" w:type="dxa"/>
            <w:tcBorders>
              <w:top w:val="nil"/>
              <w:bottom w:val="nil"/>
            </w:tcBorders>
            <w:shd w:val="pct15" w:color="auto" w:fill="auto"/>
            <w:vAlign w:val="center"/>
          </w:tcPr>
          <w:p w14:paraId="7478E41B"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bottom w:val="nil"/>
            </w:tcBorders>
            <w:shd w:val="pct15" w:color="auto" w:fill="auto"/>
            <w:vAlign w:val="center"/>
          </w:tcPr>
          <w:p w14:paraId="5CD3C58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bottom w:val="nil"/>
            </w:tcBorders>
            <w:shd w:val="pct15" w:color="auto" w:fill="auto"/>
            <w:vAlign w:val="center"/>
          </w:tcPr>
          <w:p w14:paraId="434EF290"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bottom w:val="nil"/>
            </w:tcBorders>
            <w:shd w:val="pct15" w:color="auto" w:fill="auto"/>
            <w:vAlign w:val="center"/>
          </w:tcPr>
          <w:p w14:paraId="46BC629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bottom w:val="nil"/>
            </w:tcBorders>
            <w:shd w:val="pct15" w:color="auto" w:fill="auto"/>
            <w:vAlign w:val="center"/>
          </w:tcPr>
          <w:p w14:paraId="441E2FD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2135BADD" w14:textId="77777777" w:rsidTr="00F31B95">
        <w:trPr>
          <w:jc w:val="center"/>
        </w:trPr>
        <w:tc>
          <w:tcPr>
            <w:tcW w:w="554" w:type="dxa"/>
            <w:tcBorders>
              <w:top w:val="nil"/>
              <w:bottom w:val="nil"/>
            </w:tcBorders>
            <w:shd w:val="pct15" w:color="FFFFFF" w:fill="auto"/>
            <w:vAlign w:val="center"/>
          </w:tcPr>
          <w:p w14:paraId="234DF88C"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9</w:t>
            </w:r>
          </w:p>
        </w:tc>
        <w:tc>
          <w:tcPr>
            <w:tcW w:w="7128" w:type="dxa"/>
            <w:tcBorders>
              <w:top w:val="nil"/>
              <w:bottom w:val="nil"/>
            </w:tcBorders>
            <w:shd w:val="pct15" w:color="FFFFFF" w:fill="auto"/>
            <w:vAlign w:val="center"/>
          </w:tcPr>
          <w:p w14:paraId="0144E7D5"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been angered because of things that were out of your control?</w:t>
            </w:r>
          </w:p>
        </w:tc>
        <w:tc>
          <w:tcPr>
            <w:tcW w:w="467" w:type="dxa"/>
            <w:tcBorders>
              <w:top w:val="nil"/>
              <w:bottom w:val="nil"/>
            </w:tcBorders>
            <w:shd w:val="pct15" w:color="FFFFFF" w:fill="auto"/>
            <w:vAlign w:val="center"/>
          </w:tcPr>
          <w:p w14:paraId="4B7E891B"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bottom w:val="nil"/>
            </w:tcBorders>
            <w:shd w:val="pct15" w:color="FFFFFF" w:fill="auto"/>
            <w:vAlign w:val="center"/>
          </w:tcPr>
          <w:p w14:paraId="505EA98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bottom w:val="nil"/>
            </w:tcBorders>
            <w:shd w:val="pct15" w:color="FFFFFF" w:fill="auto"/>
            <w:vAlign w:val="center"/>
          </w:tcPr>
          <w:p w14:paraId="5A9A616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bottom w:val="nil"/>
            </w:tcBorders>
            <w:shd w:val="pct15" w:color="FFFFFF" w:fill="auto"/>
            <w:vAlign w:val="center"/>
          </w:tcPr>
          <w:p w14:paraId="6F96AF0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bottom w:val="nil"/>
            </w:tcBorders>
            <w:shd w:val="pct15" w:color="FFFFFF" w:fill="auto"/>
            <w:vAlign w:val="center"/>
          </w:tcPr>
          <w:p w14:paraId="02C6D714"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r w:rsidR="00957933" w:rsidRPr="00957933" w14:paraId="616A2B94" w14:textId="77777777" w:rsidTr="00F31B95">
        <w:trPr>
          <w:jc w:val="center"/>
        </w:trPr>
        <w:tc>
          <w:tcPr>
            <w:tcW w:w="554" w:type="dxa"/>
            <w:tcBorders>
              <w:top w:val="nil"/>
              <w:bottom w:val="single" w:sz="4" w:space="0" w:color="auto"/>
            </w:tcBorders>
            <w:shd w:val="pct15" w:color="auto" w:fill="auto"/>
            <w:vAlign w:val="center"/>
          </w:tcPr>
          <w:p w14:paraId="254E644A" w14:textId="77777777" w:rsidR="00957933" w:rsidRPr="00957933" w:rsidRDefault="00957933" w:rsidP="00957933">
            <w:pPr>
              <w:spacing w:after="0" w:line="240" w:lineRule="auto"/>
              <w:rPr>
                <w:rFonts w:ascii="Times New Roman" w:hAnsi="Times New Roman" w:cs="Times New Roman"/>
                <w:bCs/>
                <w:color w:val="000000"/>
                <w:sz w:val="24"/>
                <w:szCs w:val="24"/>
              </w:rPr>
            </w:pPr>
            <w:r w:rsidRPr="00957933">
              <w:rPr>
                <w:rFonts w:ascii="Times New Roman" w:hAnsi="Times New Roman" w:cs="Times New Roman"/>
                <w:bCs/>
                <w:color w:val="000000"/>
                <w:sz w:val="24"/>
                <w:szCs w:val="24"/>
              </w:rPr>
              <w:t>10</w:t>
            </w:r>
          </w:p>
        </w:tc>
        <w:tc>
          <w:tcPr>
            <w:tcW w:w="7128" w:type="dxa"/>
            <w:tcBorders>
              <w:top w:val="nil"/>
              <w:bottom w:val="single" w:sz="4" w:space="0" w:color="auto"/>
            </w:tcBorders>
            <w:shd w:val="pct15" w:color="auto" w:fill="auto"/>
            <w:vAlign w:val="center"/>
          </w:tcPr>
          <w:p w14:paraId="4B6A379C" w14:textId="77777777" w:rsidR="00957933" w:rsidRPr="00957933" w:rsidRDefault="00957933" w:rsidP="00957933">
            <w:pPr>
              <w:spacing w:after="0" w:line="240" w:lineRule="auto"/>
              <w:rPr>
                <w:rFonts w:ascii="Times New Roman" w:hAnsi="Times New Roman" w:cs="Times New Roman"/>
                <w:color w:val="000000"/>
                <w:sz w:val="24"/>
                <w:szCs w:val="24"/>
              </w:rPr>
            </w:pPr>
            <w:r w:rsidRPr="00957933">
              <w:rPr>
                <w:rFonts w:ascii="Times New Roman" w:hAnsi="Times New Roman" w:cs="Times New Roman"/>
                <w:color w:val="000000"/>
                <w:sz w:val="24"/>
                <w:szCs w:val="24"/>
              </w:rPr>
              <w:t>felt difficulties were piling up so high that you could not overcome them?</w:t>
            </w:r>
          </w:p>
        </w:tc>
        <w:tc>
          <w:tcPr>
            <w:tcW w:w="467" w:type="dxa"/>
            <w:tcBorders>
              <w:top w:val="nil"/>
              <w:bottom w:val="single" w:sz="4" w:space="0" w:color="auto"/>
            </w:tcBorders>
            <w:shd w:val="pct15" w:color="auto" w:fill="auto"/>
            <w:vAlign w:val="center"/>
          </w:tcPr>
          <w:p w14:paraId="44E4358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0</w:t>
            </w:r>
          </w:p>
        </w:tc>
        <w:tc>
          <w:tcPr>
            <w:tcW w:w="468" w:type="dxa"/>
            <w:tcBorders>
              <w:top w:val="nil"/>
              <w:bottom w:val="single" w:sz="4" w:space="0" w:color="auto"/>
            </w:tcBorders>
            <w:shd w:val="pct15" w:color="auto" w:fill="auto"/>
            <w:vAlign w:val="center"/>
          </w:tcPr>
          <w:p w14:paraId="01E5B444"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68" w:type="dxa"/>
            <w:tcBorders>
              <w:top w:val="nil"/>
              <w:bottom w:val="single" w:sz="4" w:space="0" w:color="auto"/>
            </w:tcBorders>
            <w:shd w:val="pct15" w:color="auto" w:fill="auto"/>
            <w:vAlign w:val="center"/>
          </w:tcPr>
          <w:p w14:paraId="644147B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68" w:type="dxa"/>
            <w:tcBorders>
              <w:top w:val="nil"/>
              <w:bottom w:val="single" w:sz="4" w:space="0" w:color="auto"/>
            </w:tcBorders>
            <w:shd w:val="pct15" w:color="auto" w:fill="auto"/>
            <w:vAlign w:val="center"/>
          </w:tcPr>
          <w:p w14:paraId="37699F2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68" w:type="dxa"/>
            <w:tcBorders>
              <w:top w:val="nil"/>
              <w:bottom w:val="single" w:sz="4" w:space="0" w:color="auto"/>
            </w:tcBorders>
            <w:shd w:val="pct15" w:color="auto" w:fill="auto"/>
            <w:vAlign w:val="center"/>
          </w:tcPr>
          <w:p w14:paraId="6A0BCAA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r>
    </w:tbl>
    <w:p w14:paraId="4116AE79" w14:textId="77777777" w:rsidR="00957933" w:rsidRPr="00957933" w:rsidRDefault="00957933" w:rsidP="00957933">
      <w:pPr>
        <w:autoSpaceDE w:val="0"/>
        <w:autoSpaceDN w:val="0"/>
        <w:adjustRightInd w:val="0"/>
        <w:spacing w:after="0" w:line="240" w:lineRule="auto"/>
        <w:jc w:val="both"/>
        <w:rPr>
          <w:rFonts w:ascii="Times New Roman" w:hAnsi="Times New Roman" w:cs="Times New Roman"/>
          <w:b/>
          <w:sz w:val="24"/>
          <w:szCs w:val="24"/>
        </w:rPr>
      </w:pPr>
    </w:p>
    <w:p w14:paraId="4D937FDB" w14:textId="77777777" w:rsidR="00957933" w:rsidRDefault="00957933" w:rsidP="00957933">
      <w:pPr>
        <w:spacing w:after="0" w:line="240" w:lineRule="auto"/>
        <w:jc w:val="center"/>
        <w:rPr>
          <w:rFonts w:ascii="Times New Roman" w:hAnsi="Times New Roman" w:cs="Times New Roman"/>
          <w:b/>
          <w:sz w:val="24"/>
          <w:szCs w:val="24"/>
        </w:rPr>
        <w:sectPr w:rsidR="00957933" w:rsidSect="00580E86">
          <w:pgSz w:w="11907" w:h="16840" w:code="9"/>
          <w:pgMar w:top="1440" w:right="1440" w:bottom="1440" w:left="1440" w:header="720" w:footer="720" w:gutter="0"/>
          <w:cols w:space="709"/>
          <w:docGrid w:linePitch="326"/>
        </w:sectPr>
      </w:pPr>
    </w:p>
    <w:p w14:paraId="395498BB" w14:textId="7E819DE6" w:rsidR="00957933" w:rsidRPr="00957933" w:rsidRDefault="00957933" w:rsidP="00957933">
      <w:pPr>
        <w:spacing w:after="0" w:line="240" w:lineRule="auto"/>
        <w:jc w:val="center"/>
        <w:rPr>
          <w:rFonts w:ascii="Times New Roman" w:hAnsi="Times New Roman" w:cs="Times New Roman"/>
          <w:b/>
          <w:sz w:val="24"/>
          <w:szCs w:val="24"/>
        </w:rPr>
      </w:pPr>
      <w:r w:rsidRPr="00957933">
        <w:rPr>
          <w:rFonts w:ascii="Times New Roman" w:hAnsi="Times New Roman" w:cs="Times New Roman"/>
          <w:b/>
          <w:sz w:val="24"/>
          <w:szCs w:val="24"/>
        </w:rPr>
        <w:lastRenderedPageBreak/>
        <w:t>Academic Stressors</w:t>
      </w:r>
    </w:p>
    <w:p w14:paraId="7D74069C" w14:textId="77777777" w:rsidR="00957933" w:rsidRPr="00957933" w:rsidRDefault="00957933" w:rsidP="00957933">
      <w:pPr>
        <w:spacing w:after="0" w:line="240" w:lineRule="auto"/>
        <w:rPr>
          <w:rFonts w:ascii="Times New Roman" w:hAnsi="Times New Roman" w:cs="Times New Roman"/>
          <w:b/>
          <w:sz w:val="24"/>
          <w:szCs w:val="24"/>
        </w:rPr>
      </w:pPr>
    </w:p>
    <w:p w14:paraId="672E9637" w14:textId="3FDAECA7" w:rsidR="00957933" w:rsidRPr="00957933" w:rsidRDefault="00957933" w:rsidP="00957933">
      <w:pPr>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 xml:space="preserve">This list </w:t>
      </w:r>
      <w:r>
        <w:rPr>
          <w:rFonts w:ascii="Times New Roman" w:hAnsi="Times New Roman" w:cs="Times New Roman"/>
          <w:sz w:val="24"/>
          <w:szCs w:val="24"/>
        </w:rPr>
        <w:t>includes a range of</w:t>
      </w:r>
      <w:r w:rsidRPr="00957933">
        <w:rPr>
          <w:rFonts w:ascii="Times New Roman" w:hAnsi="Times New Roman" w:cs="Times New Roman"/>
          <w:sz w:val="24"/>
          <w:szCs w:val="24"/>
        </w:rPr>
        <w:t xml:space="preserve"> stressors that have been found to be highly applicable for university students. Thinking about your experiences </w:t>
      </w:r>
      <w:r w:rsidRPr="00957933">
        <w:rPr>
          <w:rFonts w:ascii="Times New Roman" w:hAnsi="Times New Roman" w:cs="Times New Roman"/>
          <w:sz w:val="24"/>
          <w:szCs w:val="24"/>
          <w:u w:val="single"/>
        </w:rPr>
        <w:t xml:space="preserve">over the past </w:t>
      </w:r>
      <w:r w:rsidR="00F31B95">
        <w:rPr>
          <w:rFonts w:ascii="Times New Roman" w:hAnsi="Times New Roman" w:cs="Times New Roman"/>
          <w:sz w:val="24"/>
          <w:szCs w:val="24"/>
          <w:u w:val="single"/>
        </w:rPr>
        <w:t>week</w:t>
      </w:r>
      <w:r w:rsidRPr="00957933">
        <w:rPr>
          <w:rFonts w:ascii="Times New Roman" w:hAnsi="Times New Roman" w:cs="Times New Roman"/>
          <w:sz w:val="24"/>
          <w:szCs w:val="24"/>
        </w:rPr>
        <w:t>, p</w:t>
      </w:r>
      <w:r w:rsidRPr="00957933">
        <w:rPr>
          <w:rFonts w:ascii="Times New Roman" w:hAnsi="Times New Roman" w:cs="Times New Roman"/>
          <w:bCs/>
          <w:color w:val="000000"/>
          <w:sz w:val="24"/>
          <w:szCs w:val="24"/>
        </w:rPr>
        <w:t xml:space="preserve">lease indicate (i) how often you experienced each of these stressors and (ii) the degree to which you interpreted each as being a </w:t>
      </w:r>
      <w:r w:rsidRPr="00957933">
        <w:rPr>
          <w:rFonts w:ascii="Times New Roman" w:hAnsi="Times New Roman" w:cs="Times New Roman"/>
          <w:b/>
          <w:bCs/>
          <w:color w:val="000000"/>
          <w:sz w:val="24"/>
          <w:szCs w:val="24"/>
        </w:rPr>
        <w:t>challenge</w:t>
      </w:r>
      <w:r w:rsidRPr="00957933">
        <w:rPr>
          <w:rFonts w:ascii="Times New Roman" w:hAnsi="Times New Roman" w:cs="Times New Roman"/>
          <w:bCs/>
          <w:color w:val="000000"/>
          <w:sz w:val="24"/>
          <w:szCs w:val="24"/>
        </w:rPr>
        <w:t xml:space="preserve"> (i.e., a stressor that you can potentially contribute to your personal development) or </w:t>
      </w:r>
      <w:r w:rsidRPr="00957933">
        <w:rPr>
          <w:rFonts w:ascii="Times New Roman" w:hAnsi="Times New Roman" w:cs="Times New Roman"/>
          <w:b/>
          <w:bCs/>
          <w:color w:val="000000"/>
          <w:sz w:val="24"/>
          <w:szCs w:val="24"/>
        </w:rPr>
        <w:t>hindrance</w:t>
      </w:r>
      <w:r w:rsidRPr="00957933">
        <w:rPr>
          <w:rFonts w:ascii="Times New Roman" w:hAnsi="Times New Roman" w:cs="Times New Roman"/>
          <w:bCs/>
          <w:color w:val="000000"/>
          <w:sz w:val="24"/>
          <w:szCs w:val="24"/>
        </w:rPr>
        <w:t xml:space="preserve"> (i.e., interferes with your academic goals and likelihood of success) for your performance </w:t>
      </w:r>
      <w:r w:rsidRPr="00957933">
        <w:rPr>
          <w:rFonts w:ascii="Times New Roman" w:hAnsi="Times New Roman" w:cs="Times New Roman"/>
          <w:sz w:val="24"/>
          <w:szCs w:val="24"/>
        </w:rPr>
        <w:t xml:space="preserve">– </w:t>
      </w:r>
      <w:r w:rsidRPr="00957933">
        <w:rPr>
          <w:rFonts w:ascii="Times New Roman" w:hAnsi="Times New Roman" w:cs="Times New Roman"/>
          <w:i/>
          <w:sz w:val="24"/>
          <w:szCs w:val="24"/>
        </w:rPr>
        <w:t>remember</w:t>
      </w:r>
      <w:r w:rsidRPr="00957933">
        <w:rPr>
          <w:rFonts w:ascii="Times New Roman" w:hAnsi="Times New Roman" w:cs="Times New Roman"/>
          <w:sz w:val="24"/>
          <w:szCs w:val="24"/>
        </w:rPr>
        <w:t xml:space="preserve"> </w:t>
      </w:r>
      <w:r w:rsidRPr="00957933">
        <w:rPr>
          <w:rFonts w:ascii="Times New Roman" w:hAnsi="Times New Roman" w:cs="Times New Roman"/>
          <w:i/>
          <w:iCs/>
          <w:sz w:val="24"/>
          <w:szCs w:val="24"/>
        </w:rPr>
        <w:t>there are no right or wrong answers so be as honest as possible</w:t>
      </w:r>
      <w:r w:rsidRPr="00957933">
        <w:rPr>
          <w:rFonts w:ascii="Times New Roman" w:hAnsi="Times New Roman" w:cs="Times New Roman"/>
          <w:sz w:val="24"/>
          <w:szCs w:val="24"/>
        </w:rPr>
        <w:t xml:space="preserve">. </w:t>
      </w:r>
    </w:p>
    <w:p w14:paraId="0145AC74" w14:textId="77777777" w:rsidR="00957933" w:rsidRPr="00957933" w:rsidRDefault="00957933" w:rsidP="00957933">
      <w:pPr>
        <w:spacing w:after="0" w:line="240" w:lineRule="auto"/>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tblBorders>
        <w:shd w:val="pct15" w:color="auto" w:fill="auto"/>
        <w:tblLook w:val="04A0" w:firstRow="1" w:lastRow="0" w:firstColumn="1" w:lastColumn="0" w:noHBand="0" w:noVBand="1"/>
      </w:tblPr>
      <w:tblGrid>
        <w:gridCol w:w="562"/>
        <w:gridCol w:w="490"/>
        <w:gridCol w:w="563"/>
        <w:gridCol w:w="563"/>
        <w:gridCol w:w="563"/>
        <w:gridCol w:w="931"/>
        <w:gridCol w:w="221"/>
        <w:gridCol w:w="1004"/>
        <w:gridCol w:w="984"/>
        <w:gridCol w:w="984"/>
        <w:gridCol w:w="951"/>
        <w:gridCol w:w="1235"/>
      </w:tblGrid>
      <w:tr w:rsidR="00957933" w:rsidRPr="00957933" w14:paraId="5020FACB" w14:textId="77777777" w:rsidTr="005904ED">
        <w:tc>
          <w:tcPr>
            <w:tcW w:w="4061" w:type="dxa"/>
            <w:gridSpan w:val="6"/>
            <w:tcBorders>
              <w:bottom w:val="single" w:sz="4" w:space="0" w:color="auto"/>
              <w:right w:val="single" w:sz="4" w:space="0" w:color="auto"/>
            </w:tcBorders>
            <w:shd w:val="pct15" w:color="auto" w:fill="auto"/>
          </w:tcPr>
          <w:p w14:paraId="68F583E7"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How often did this stressor occur in the past week?</w:t>
            </w:r>
          </w:p>
        </w:tc>
        <w:tc>
          <w:tcPr>
            <w:tcW w:w="222" w:type="dxa"/>
            <w:tcBorders>
              <w:top w:val="nil"/>
              <w:left w:val="single" w:sz="4" w:space="0" w:color="auto"/>
              <w:bottom w:val="nil"/>
              <w:right w:val="single" w:sz="4" w:space="0" w:color="auto"/>
            </w:tcBorders>
            <w:shd w:val="clear" w:color="auto" w:fill="auto"/>
          </w:tcPr>
          <w:p w14:paraId="2DD223BD" w14:textId="77777777" w:rsidR="00957933" w:rsidRPr="00957933" w:rsidRDefault="00957933" w:rsidP="00957933">
            <w:pPr>
              <w:spacing w:after="0" w:line="240" w:lineRule="auto"/>
              <w:jc w:val="center"/>
              <w:rPr>
                <w:rFonts w:ascii="Times New Roman" w:hAnsi="Times New Roman" w:cs="Times New Roman"/>
                <w:i/>
                <w:sz w:val="24"/>
                <w:szCs w:val="24"/>
              </w:rPr>
            </w:pPr>
          </w:p>
        </w:tc>
        <w:tc>
          <w:tcPr>
            <w:tcW w:w="5924" w:type="dxa"/>
            <w:gridSpan w:val="5"/>
            <w:tcBorders>
              <w:left w:val="single" w:sz="4" w:space="0" w:color="auto"/>
              <w:bottom w:val="single" w:sz="4" w:space="0" w:color="auto"/>
            </w:tcBorders>
            <w:shd w:val="pct15" w:color="auto" w:fill="auto"/>
          </w:tcPr>
          <w:p w14:paraId="71B1E166"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How did you interpret this stressor?</w:t>
            </w:r>
          </w:p>
        </w:tc>
      </w:tr>
      <w:tr w:rsidR="00957933" w:rsidRPr="00957933" w14:paraId="711FF6F9" w14:textId="77777777" w:rsidTr="005904ED">
        <w:tc>
          <w:tcPr>
            <w:tcW w:w="620" w:type="dxa"/>
            <w:tcBorders>
              <w:top w:val="single" w:sz="4" w:space="0" w:color="auto"/>
              <w:bottom w:val="single" w:sz="4" w:space="0" w:color="auto"/>
            </w:tcBorders>
            <w:shd w:val="clear" w:color="auto" w:fill="FFFFFF"/>
          </w:tcPr>
          <w:p w14:paraId="1C421796"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0</w:t>
            </w:r>
          </w:p>
        </w:tc>
        <w:tc>
          <w:tcPr>
            <w:tcW w:w="534" w:type="dxa"/>
            <w:tcBorders>
              <w:top w:val="single" w:sz="4" w:space="0" w:color="auto"/>
              <w:bottom w:val="single" w:sz="4" w:space="0" w:color="auto"/>
            </w:tcBorders>
            <w:shd w:val="clear" w:color="auto" w:fill="FFFFFF"/>
          </w:tcPr>
          <w:p w14:paraId="2E8FA72A"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1</w:t>
            </w:r>
          </w:p>
        </w:tc>
        <w:tc>
          <w:tcPr>
            <w:tcW w:w="620" w:type="dxa"/>
            <w:tcBorders>
              <w:top w:val="single" w:sz="4" w:space="0" w:color="auto"/>
              <w:bottom w:val="single" w:sz="4" w:space="0" w:color="auto"/>
            </w:tcBorders>
            <w:shd w:val="clear" w:color="auto" w:fill="FFFFFF"/>
          </w:tcPr>
          <w:p w14:paraId="580CCFA5"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2</w:t>
            </w:r>
          </w:p>
        </w:tc>
        <w:tc>
          <w:tcPr>
            <w:tcW w:w="620" w:type="dxa"/>
            <w:tcBorders>
              <w:top w:val="single" w:sz="4" w:space="0" w:color="auto"/>
              <w:bottom w:val="single" w:sz="4" w:space="0" w:color="auto"/>
            </w:tcBorders>
            <w:shd w:val="clear" w:color="auto" w:fill="FFFFFF"/>
          </w:tcPr>
          <w:p w14:paraId="7E86E187"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3</w:t>
            </w:r>
          </w:p>
        </w:tc>
        <w:tc>
          <w:tcPr>
            <w:tcW w:w="620" w:type="dxa"/>
            <w:tcBorders>
              <w:top w:val="single" w:sz="4" w:space="0" w:color="auto"/>
              <w:bottom w:val="single" w:sz="4" w:space="0" w:color="auto"/>
            </w:tcBorders>
            <w:shd w:val="clear" w:color="auto" w:fill="FFFFFF"/>
          </w:tcPr>
          <w:p w14:paraId="1786EA29"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4</w:t>
            </w:r>
          </w:p>
        </w:tc>
        <w:tc>
          <w:tcPr>
            <w:tcW w:w="1047" w:type="dxa"/>
            <w:tcBorders>
              <w:top w:val="single" w:sz="4" w:space="0" w:color="auto"/>
              <w:bottom w:val="single" w:sz="4" w:space="0" w:color="auto"/>
              <w:right w:val="single" w:sz="4" w:space="0" w:color="auto"/>
            </w:tcBorders>
            <w:shd w:val="clear" w:color="auto" w:fill="FFFFFF"/>
          </w:tcPr>
          <w:p w14:paraId="2DD1F2F3"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5</w:t>
            </w:r>
          </w:p>
        </w:tc>
        <w:tc>
          <w:tcPr>
            <w:tcW w:w="222" w:type="dxa"/>
            <w:tcBorders>
              <w:top w:val="nil"/>
              <w:left w:val="single" w:sz="4" w:space="0" w:color="auto"/>
              <w:bottom w:val="nil"/>
              <w:right w:val="single" w:sz="4" w:space="0" w:color="auto"/>
            </w:tcBorders>
            <w:shd w:val="clear" w:color="auto" w:fill="FFFFFF"/>
          </w:tcPr>
          <w:p w14:paraId="6A6215C3" w14:textId="77777777" w:rsidR="00957933" w:rsidRPr="00957933" w:rsidRDefault="00957933" w:rsidP="00957933">
            <w:pPr>
              <w:spacing w:after="0" w:line="240" w:lineRule="auto"/>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nil"/>
            </w:tcBorders>
            <w:shd w:val="clear" w:color="auto" w:fill="FFFFFF"/>
          </w:tcPr>
          <w:p w14:paraId="4FE9D09A"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1</w:t>
            </w:r>
          </w:p>
        </w:tc>
        <w:tc>
          <w:tcPr>
            <w:tcW w:w="1109" w:type="dxa"/>
            <w:tcBorders>
              <w:top w:val="single" w:sz="4" w:space="0" w:color="auto"/>
              <w:left w:val="nil"/>
              <w:bottom w:val="single" w:sz="4" w:space="0" w:color="auto"/>
              <w:right w:val="nil"/>
            </w:tcBorders>
            <w:shd w:val="clear" w:color="auto" w:fill="FFFFFF"/>
          </w:tcPr>
          <w:p w14:paraId="57F479F6"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2</w:t>
            </w:r>
          </w:p>
        </w:tc>
        <w:tc>
          <w:tcPr>
            <w:tcW w:w="1109" w:type="dxa"/>
            <w:tcBorders>
              <w:top w:val="single" w:sz="4" w:space="0" w:color="auto"/>
              <w:left w:val="nil"/>
              <w:bottom w:val="single" w:sz="4" w:space="0" w:color="auto"/>
              <w:right w:val="nil"/>
            </w:tcBorders>
            <w:shd w:val="clear" w:color="auto" w:fill="FFFFFF"/>
          </w:tcPr>
          <w:p w14:paraId="58F7C049"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3</w:t>
            </w:r>
          </w:p>
        </w:tc>
        <w:tc>
          <w:tcPr>
            <w:tcW w:w="1072" w:type="dxa"/>
            <w:tcBorders>
              <w:top w:val="single" w:sz="4" w:space="0" w:color="auto"/>
              <w:left w:val="nil"/>
              <w:bottom w:val="single" w:sz="4" w:space="0" w:color="auto"/>
              <w:right w:val="nil"/>
            </w:tcBorders>
            <w:shd w:val="clear" w:color="auto" w:fill="FFFFFF"/>
          </w:tcPr>
          <w:p w14:paraId="33989C44"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4</w:t>
            </w:r>
          </w:p>
        </w:tc>
        <w:tc>
          <w:tcPr>
            <w:tcW w:w="1501" w:type="dxa"/>
            <w:tcBorders>
              <w:top w:val="single" w:sz="4" w:space="0" w:color="auto"/>
              <w:left w:val="nil"/>
              <w:bottom w:val="single" w:sz="4" w:space="0" w:color="auto"/>
            </w:tcBorders>
            <w:shd w:val="clear" w:color="auto" w:fill="FFFFFF"/>
          </w:tcPr>
          <w:p w14:paraId="00AFBE30"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5</w:t>
            </w:r>
          </w:p>
        </w:tc>
      </w:tr>
      <w:tr w:rsidR="00957933" w:rsidRPr="00957933" w14:paraId="49B1F35A" w14:textId="77777777" w:rsidTr="005904ED">
        <w:tc>
          <w:tcPr>
            <w:tcW w:w="620" w:type="dxa"/>
            <w:tcBorders>
              <w:top w:val="single" w:sz="4" w:space="0" w:color="auto"/>
            </w:tcBorders>
            <w:shd w:val="pct15" w:color="auto" w:fill="auto"/>
          </w:tcPr>
          <w:p w14:paraId="7252AFDB"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No days</w:t>
            </w:r>
          </w:p>
        </w:tc>
        <w:tc>
          <w:tcPr>
            <w:tcW w:w="534" w:type="dxa"/>
            <w:tcBorders>
              <w:top w:val="single" w:sz="4" w:space="0" w:color="auto"/>
              <w:bottom w:val="single" w:sz="4" w:space="0" w:color="auto"/>
            </w:tcBorders>
            <w:shd w:val="pct15" w:color="auto" w:fill="auto"/>
          </w:tcPr>
          <w:p w14:paraId="6931649C"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On 1 day</w:t>
            </w:r>
          </w:p>
        </w:tc>
        <w:tc>
          <w:tcPr>
            <w:tcW w:w="620" w:type="dxa"/>
            <w:tcBorders>
              <w:top w:val="single" w:sz="4" w:space="0" w:color="auto"/>
            </w:tcBorders>
            <w:shd w:val="pct15" w:color="auto" w:fill="auto"/>
          </w:tcPr>
          <w:p w14:paraId="26ED9ED9"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On 2 days</w:t>
            </w:r>
          </w:p>
        </w:tc>
        <w:tc>
          <w:tcPr>
            <w:tcW w:w="620" w:type="dxa"/>
            <w:tcBorders>
              <w:top w:val="single" w:sz="4" w:space="0" w:color="auto"/>
            </w:tcBorders>
            <w:shd w:val="pct15" w:color="auto" w:fill="auto"/>
          </w:tcPr>
          <w:p w14:paraId="04F3AD13"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On 3 days</w:t>
            </w:r>
          </w:p>
        </w:tc>
        <w:tc>
          <w:tcPr>
            <w:tcW w:w="620" w:type="dxa"/>
            <w:tcBorders>
              <w:top w:val="single" w:sz="4" w:space="0" w:color="auto"/>
            </w:tcBorders>
            <w:shd w:val="pct15" w:color="auto" w:fill="auto"/>
          </w:tcPr>
          <w:p w14:paraId="134354E6"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On 4 days</w:t>
            </w:r>
          </w:p>
        </w:tc>
        <w:tc>
          <w:tcPr>
            <w:tcW w:w="1047" w:type="dxa"/>
            <w:tcBorders>
              <w:top w:val="single" w:sz="4" w:space="0" w:color="auto"/>
              <w:right w:val="single" w:sz="4" w:space="0" w:color="auto"/>
            </w:tcBorders>
            <w:shd w:val="pct15" w:color="auto" w:fill="auto"/>
          </w:tcPr>
          <w:p w14:paraId="191CA85D"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Everyday</w:t>
            </w:r>
          </w:p>
        </w:tc>
        <w:tc>
          <w:tcPr>
            <w:tcW w:w="222" w:type="dxa"/>
            <w:tcBorders>
              <w:top w:val="nil"/>
              <w:left w:val="single" w:sz="4" w:space="0" w:color="auto"/>
              <w:bottom w:val="nil"/>
              <w:right w:val="single" w:sz="4" w:space="0" w:color="auto"/>
            </w:tcBorders>
            <w:shd w:val="clear" w:color="auto" w:fill="auto"/>
          </w:tcPr>
          <w:p w14:paraId="7B73C316" w14:textId="77777777" w:rsidR="00957933" w:rsidRPr="00957933" w:rsidRDefault="00957933" w:rsidP="00957933">
            <w:pPr>
              <w:spacing w:after="0" w:line="240" w:lineRule="auto"/>
              <w:jc w:val="center"/>
              <w:rPr>
                <w:rFonts w:ascii="Times New Roman" w:hAnsi="Times New Roman" w:cs="Times New Roman"/>
                <w:i/>
                <w:sz w:val="24"/>
                <w:szCs w:val="24"/>
              </w:rPr>
            </w:pPr>
          </w:p>
        </w:tc>
        <w:tc>
          <w:tcPr>
            <w:tcW w:w="1133" w:type="dxa"/>
            <w:tcBorders>
              <w:top w:val="single" w:sz="4" w:space="0" w:color="auto"/>
              <w:left w:val="single" w:sz="4" w:space="0" w:color="auto"/>
              <w:bottom w:val="single" w:sz="4" w:space="0" w:color="auto"/>
              <w:right w:val="nil"/>
            </w:tcBorders>
            <w:shd w:val="pct15" w:color="auto" w:fill="auto"/>
          </w:tcPr>
          <w:p w14:paraId="231011E3"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100% hindrance</w:t>
            </w:r>
          </w:p>
          <w:p w14:paraId="3A8B04B6"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(interferes with academic goals)</w:t>
            </w:r>
          </w:p>
        </w:tc>
        <w:tc>
          <w:tcPr>
            <w:tcW w:w="1109" w:type="dxa"/>
            <w:tcBorders>
              <w:top w:val="single" w:sz="4" w:space="0" w:color="auto"/>
              <w:left w:val="nil"/>
              <w:bottom w:val="single" w:sz="4" w:space="0" w:color="auto"/>
              <w:right w:val="nil"/>
            </w:tcBorders>
            <w:shd w:val="pct15" w:color="auto" w:fill="auto"/>
          </w:tcPr>
          <w:p w14:paraId="02408C64"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75% hindrance</w:t>
            </w:r>
          </w:p>
        </w:tc>
        <w:tc>
          <w:tcPr>
            <w:tcW w:w="1109" w:type="dxa"/>
            <w:tcBorders>
              <w:top w:val="single" w:sz="4" w:space="0" w:color="auto"/>
              <w:left w:val="nil"/>
              <w:bottom w:val="single" w:sz="4" w:space="0" w:color="auto"/>
              <w:right w:val="nil"/>
            </w:tcBorders>
            <w:shd w:val="pct15" w:color="auto" w:fill="auto"/>
          </w:tcPr>
          <w:p w14:paraId="01569CBE"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50% hindrance /50% challenge</w:t>
            </w:r>
          </w:p>
        </w:tc>
        <w:tc>
          <w:tcPr>
            <w:tcW w:w="1072" w:type="dxa"/>
            <w:tcBorders>
              <w:top w:val="single" w:sz="4" w:space="0" w:color="auto"/>
              <w:left w:val="nil"/>
              <w:bottom w:val="single" w:sz="4" w:space="0" w:color="auto"/>
              <w:right w:val="nil"/>
            </w:tcBorders>
            <w:shd w:val="pct15" w:color="auto" w:fill="auto"/>
          </w:tcPr>
          <w:p w14:paraId="72C7D248"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75% challenge</w:t>
            </w:r>
          </w:p>
        </w:tc>
        <w:tc>
          <w:tcPr>
            <w:tcW w:w="1501" w:type="dxa"/>
            <w:tcBorders>
              <w:top w:val="single" w:sz="4" w:space="0" w:color="auto"/>
              <w:left w:val="nil"/>
              <w:bottom w:val="single" w:sz="4" w:space="0" w:color="auto"/>
            </w:tcBorders>
            <w:shd w:val="pct15" w:color="auto" w:fill="auto"/>
          </w:tcPr>
          <w:p w14:paraId="76DAF9E6"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100% challenge (potential to benefit personal development)</w:t>
            </w:r>
          </w:p>
        </w:tc>
      </w:tr>
    </w:tbl>
    <w:p w14:paraId="4AD194D8" w14:textId="77777777" w:rsidR="00957933" w:rsidRPr="00957933" w:rsidRDefault="00957933" w:rsidP="00957933">
      <w:pPr>
        <w:spacing w:after="0" w:line="240" w:lineRule="auto"/>
        <w:rPr>
          <w:rFonts w:ascii="Times New Roman" w:hAnsi="Times New Roman" w:cs="Times New Roman"/>
          <w:sz w:val="24"/>
          <w:szCs w:val="24"/>
        </w:rPr>
      </w:pPr>
    </w:p>
    <w:tbl>
      <w:tblPr>
        <w:tblW w:w="10046" w:type="dxa"/>
        <w:jc w:val="center"/>
        <w:shd w:val="clear" w:color="auto" w:fill="D9D9D9"/>
        <w:tblLayout w:type="fixed"/>
        <w:tblLook w:val="04A0" w:firstRow="1" w:lastRow="0" w:firstColumn="1" w:lastColumn="0" w:noHBand="0" w:noVBand="1"/>
      </w:tblPr>
      <w:tblGrid>
        <w:gridCol w:w="456"/>
        <w:gridCol w:w="5214"/>
        <w:gridCol w:w="378"/>
        <w:gridCol w:w="336"/>
        <w:gridCol w:w="375"/>
        <w:gridCol w:w="336"/>
        <w:gridCol w:w="378"/>
        <w:gridCol w:w="336"/>
        <w:gridCol w:w="236"/>
        <w:gridCol w:w="421"/>
        <w:gridCol w:w="372"/>
        <w:gridCol w:w="336"/>
        <w:gridCol w:w="446"/>
        <w:gridCol w:w="426"/>
      </w:tblGrid>
      <w:tr w:rsidR="00957933" w:rsidRPr="00957933" w14:paraId="0910A8B6" w14:textId="77777777" w:rsidTr="00957933">
        <w:trPr>
          <w:jc w:val="center"/>
        </w:trPr>
        <w:tc>
          <w:tcPr>
            <w:tcW w:w="456" w:type="dxa"/>
            <w:tcBorders>
              <w:top w:val="single" w:sz="4" w:space="0" w:color="auto"/>
              <w:bottom w:val="single" w:sz="4" w:space="0" w:color="auto"/>
            </w:tcBorders>
            <w:shd w:val="clear" w:color="auto" w:fill="FFFFFF"/>
          </w:tcPr>
          <w:p w14:paraId="6547F171" w14:textId="77777777" w:rsidR="00957933" w:rsidRPr="00957933" w:rsidRDefault="00957933" w:rsidP="00957933">
            <w:pPr>
              <w:spacing w:after="0" w:line="240" w:lineRule="auto"/>
              <w:rPr>
                <w:rFonts w:ascii="Times New Roman" w:hAnsi="Times New Roman" w:cs="Times New Roman"/>
                <w:noProof/>
                <w:sz w:val="24"/>
                <w:szCs w:val="24"/>
              </w:rPr>
            </w:pPr>
          </w:p>
        </w:tc>
        <w:tc>
          <w:tcPr>
            <w:tcW w:w="5214" w:type="dxa"/>
            <w:tcBorders>
              <w:top w:val="single" w:sz="4" w:space="0" w:color="auto"/>
              <w:bottom w:val="single" w:sz="4" w:space="0" w:color="auto"/>
            </w:tcBorders>
            <w:shd w:val="clear" w:color="auto" w:fill="FFFFFF"/>
          </w:tcPr>
          <w:p w14:paraId="14066720" w14:textId="77777777" w:rsidR="00957933" w:rsidRPr="00957933" w:rsidRDefault="00957933" w:rsidP="00957933">
            <w:pPr>
              <w:spacing w:after="0" w:line="240" w:lineRule="auto"/>
              <w:rPr>
                <w:rFonts w:ascii="Times New Roman" w:hAnsi="Times New Roman" w:cs="Times New Roman"/>
                <w:noProof/>
                <w:sz w:val="24"/>
                <w:szCs w:val="24"/>
              </w:rPr>
            </w:pPr>
          </w:p>
        </w:tc>
        <w:tc>
          <w:tcPr>
            <w:tcW w:w="2139" w:type="dxa"/>
            <w:gridSpan w:val="6"/>
            <w:tcBorders>
              <w:top w:val="single" w:sz="4" w:space="0" w:color="auto"/>
              <w:bottom w:val="single" w:sz="4" w:space="0" w:color="auto"/>
            </w:tcBorders>
            <w:shd w:val="clear" w:color="auto" w:fill="FFFFFF"/>
          </w:tcPr>
          <w:p w14:paraId="54AEFFC1" w14:textId="77777777" w:rsidR="00957933" w:rsidRPr="00957933" w:rsidRDefault="00957933" w:rsidP="00957933">
            <w:pPr>
              <w:spacing w:after="0" w:line="240" w:lineRule="auto"/>
              <w:jc w:val="center"/>
              <w:rPr>
                <w:rFonts w:ascii="Times New Roman" w:hAnsi="Times New Roman" w:cs="Times New Roman"/>
                <w:b/>
                <w:i/>
                <w:sz w:val="24"/>
                <w:szCs w:val="24"/>
              </w:rPr>
            </w:pPr>
            <w:r w:rsidRPr="00957933">
              <w:rPr>
                <w:rFonts w:ascii="Times New Roman" w:hAnsi="Times New Roman" w:cs="Times New Roman"/>
                <w:b/>
                <w:i/>
                <w:sz w:val="24"/>
                <w:szCs w:val="24"/>
              </w:rPr>
              <w:t>How often did this stressor occur in the past week?</w:t>
            </w:r>
          </w:p>
        </w:tc>
        <w:tc>
          <w:tcPr>
            <w:tcW w:w="236" w:type="dxa"/>
            <w:tcBorders>
              <w:top w:val="single" w:sz="4" w:space="0" w:color="auto"/>
              <w:bottom w:val="single" w:sz="4" w:space="0" w:color="auto"/>
            </w:tcBorders>
            <w:shd w:val="clear" w:color="auto" w:fill="FFFFFF"/>
          </w:tcPr>
          <w:p w14:paraId="589673BE" w14:textId="77777777" w:rsidR="00957933" w:rsidRPr="00957933" w:rsidRDefault="00957933" w:rsidP="00957933">
            <w:pPr>
              <w:spacing w:after="0" w:line="240" w:lineRule="auto"/>
              <w:jc w:val="center"/>
              <w:rPr>
                <w:rFonts w:ascii="Times New Roman" w:hAnsi="Times New Roman" w:cs="Times New Roman"/>
                <w:b/>
                <w:i/>
                <w:noProof/>
                <w:sz w:val="24"/>
                <w:szCs w:val="24"/>
              </w:rPr>
            </w:pPr>
          </w:p>
        </w:tc>
        <w:tc>
          <w:tcPr>
            <w:tcW w:w="2001" w:type="dxa"/>
            <w:gridSpan w:val="5"/>
            <w:tcBorders>
              <w:top w:val="single" w:sz="4" w:space="0" w:color="auto"/>
              <w:bottom w:val="single" w:sz="4" w:space="0" w:color="auto"/>
            </w:tcBorders>
            <w:shd w:val="clear" w:color="auto" w:fill="FFFFFF"/>
          </w:tcPr>
          <w:p w14:paraId="1EE317B1" w14:textId="77777777" w:rsidR="00957933" w:rsidRPr="00957933" w:rsidRDefault="00957933" w:rsidP="00957933">
            <w:pPr>
              <w:spacing w:after="0" w:line="240" w:lineRule="auto"/>
              <w:jc w:val="center"/>
              <w:rPr>
                <w:rFonts w:ascii="Times New Roman" w:hAnsi="Times New Roman" w:cs="Times New Roman"/>
                <w:b/>
                <w:i/>
                <w:sz w:val="24"/>
                <w:szCs w:val="24"/>
              </w:rPr>
            </w:pPr>
            <w:r w:rsidRPr="00957933">
              <w:rPr>
                <w:rFonts w:ascii="Times New Roman" w:hAnsi="Times New Roman" w:cs="Times New Roman"/>
                <w:b/>
                <w:i/>
                <w:sz w:val="24"/>
                <w:szCs w:val="24"/>
              </w:rPr>
              <w:t>How did you interpret this stressor?</w:t>
            </w:r>
          </w:p>
        </w:tc>
      </w:tr>
      <w:tr w:rsidR="00957933" w:rsidRPr="00957933" w14:paraId="640EEE26" w14:textId="77777777" w:rsidTr="00957933">
        <w:trPr>
          <w:jc w:val="center"/>
        </w:trPr>
        <w:tc>
          <w:tcPr>
            <w:tcW w:w="456" w:type="dxa"/>
            <w:tcBorders>
              <w:top w:val="single" w:sz="4" w:space="0" w:color="auto"/>
            </w:tcBorders>
            <w:shd w:val="clear" w:color="auto" w:fill="BFBFBF"/>
          </w:tcPr>
          <w:p w14:paraId="5F250590"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11</w:t>
            </w:r>
          </w:p>
        </w:tc>
        <w:tc>
          <w:tcPr>
            <w:tcW w:w="5214" w:type="dxa"/>
            <w:tcBorders>
              <w:top w:val="single" w:sz="4" w:space="0" w:color="auto"/>
            </w:tcBorders>
            <w:shd w:val="clear" w:color="auto" w:fill="BFBFBF"/>
          </w:tcPr>
          <w:p w14:paraId="2A534F0A"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Issues with your family</w:t>
            </w:r>
          </w:p>
        </w:tc>
        <w:tc>
          <w:tcPr>
            <w:tcW w:w="378" w:type="dxa"/>
            <w:tcBorders>
              <w:top w:val="single" w:sz="4" w:space="0" w:color="auto"/>
            </w:tcBorders>
            <w:shd w:val="clear" w:color="auto" w:fill="BFBFBF"/>
          </w:tcPr>
          <w:p w14:paraId="590BF16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tcBorders>
              <w:top w:val="single" w:sz="4" w:space="0" w:color="auto"/>
            </w:tcBorders>
            <w:shd w:val="clear" w:color="auto" w:fill="BFBFBF"/>
          </w:tcPr>
          <w:p w14:paraId="3A399E5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tcBorders>
              <w:top w:val="single" w:sz="4" w:space="0" w:color="auto"/>
            </w:tcBorders>
            <w:shd w:val="clear" w:color="auto" w:fill="BFBFBF"/>
          </w:tcPr>
          <w:p w14:paraId="4F7B5A5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tcBorders>
              <w:top w:val="single" w:sz="4" w:space="0" w:color="auto"/>
            </w:tcBorders>
            <w:shd w:val="clear" w:color="auto" w:fill="BFBFBF"/>
          </w:tcPr>
          <w:p w14:paraId="4A45E8C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tcBorders>
              <w:top w:val="single" w:sz="4" w:space="0" w:color="auto"/>
            </w:tcBorders>
            <w:shd w:val="clear" w:color="auto" w:fill="BFBFBF"/>
          </w:tcPr>
          <w:p w14:paraId="76FF784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tcBorders>
              <w:top w:val="single" w:sz="4" w:space="0" w:color="auto"/>
            </w:tcBorders>
            <w:shd w:val="clear" w:color="auto" w:fill="BFBFBF"/>
          </w:tcPr>
          <w:p w14:paraId="41B603C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tcBorders>
              <w:top w:val="single" w:sz="4" w:space="0" w:color="auto"/>
            </w:tcBorders>
            <w:shd w:val="clear" w:color="auto" w:fill="BFBFBF"/>
          </w:tcPr>
          <w:p w14:paraId="7EBC9860"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tcBorders>
              <w:top w:val="single" w:sz="4" w:space="0" w:color="auto"/>
            </w:tcBorders>
            <w:shd w:val="clear" w:color="auto" w:fill="BFBFBF"/>
          </w:tcPr>
          <w:p w14:paraId="242E90F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tcBorders>
              <w:top w:val="single" w:sz="4" w:space="0" w:color="auto"/>
            </w:tcBorders>
            <w:shd w:val="clear" w:color="auto" w:fill="BFBFBF"/>
          </w:tcPr>
          <w:p w14:paraId="297C116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tcBorders>
              <w:top w:val="single" w:sz="4" w:space="0" w:color="auto"/>
            </w:tcBorders>
            <w:shd w:val="clear" w:color="auto" w:fill="BFBFBF"/>
          </w:tcPr>
          <w:p w14:paraId="17B43C5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tcBorders>
              <w:top w:val="single" w:sz="4" w:space="0" w:color="auto"/>
            </w:tcBorders>
            <w:shd w:val="clear" w:color="auto" w:fill="BFBFBF"/>
          </w:tcPr>
          <w:p w14:paraId="787B979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tcBorders>
              <w:top w:val="single" w:sz="4" w:space="0" w:color="auto"/>
            </w:tcBorders>
            <w:shd w:val="clear" w:color="auto" w:fill="BFBFBF"/>
          </w:tcPr>
          <w:p w14:paraId="3874633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44FAAEA8" w14:textId="77777777" w:rsidTr="00957933">
        <w:trPr>
          <w:jc w:val="center"/>
        </w:trPr>
        <w:tc>
          <w:tcPr>
            <w:tcW w:w="456" w:type="dxa"/>
            <w:shd w:val="clear" w:color="auto" w:fill="FFFFFF"/>
          </w:tcPr>
          <w:p w14:paraId="2BD31859"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12</w:t>
            </w:r>
          </w:p>
        </w:tc>
        <w:tc>
          <w:tcPr>
            <w:tcW w:w="5214" w:type="dxa"/>
            <w:shd w:val="clear" w:color="auto" w:fill="FFFFFF"/>
          </w:tcPr>
          <w:p w14:paraId="5C59E16D"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Issues with your partner (e.g., boy/girlfriend)</w:t>
            </w:r>
          </w:p>
        </w:tc>
        <w:tc>
          <w:tcPr>
            <w:tcW w:w="378" w:type="dxa"/>
            <w:shd w:val="clear" w:color="auto" w:fill="FFFFFF"/>
          </w:tcPr>
          <w:p w14:paraId="7F29FD4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08E7194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24C0F24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191BB74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57531A0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2A1B36D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7113D94D"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2184613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6E91AFA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660D6AF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2BCE88E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2D66348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1912FDB7" w14:textId="77777777" w:rsidTr="00957933">
        <w:trPr>
          <w:jc w:val="center"/>
        </w:trPr>
        <w:tc>
          <w:tcPr>
            <w:tcW w:w="456" w:type="dxa"/>
            <w:shd w:val="clear" w:color="auto" w:fill="BFBFBF"/>
          </w:tcPr>
          <w:p w14:paraId="600B4E07"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13</w:t>
            </w:r>
          </w:p>
        </w:tc>
        <w:tc>
          <w:tcPr>
            <w:tcW w:w="5214" w:type="dxa"/>
            <w:shd w:val="clear" w:color="auto" w:fill="BFBFBF"/>
          </w:tcPr>
          <w:p w14:paraId="2CBD4B12"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Issues with your friends</w:t>
            </w:r>
          </w:p>
        </w:tc>
        <w:tc>
          <w:tcPr>
            <w:tcW w:w="378" w:type="dxa"/>
            <w:shd w:val="clear" w:color="auto" w:fill="BFBFBF"/>
          </w:tcPr>
          <w:p w14:paraId="74F5B3E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1104626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703F615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4A85CCE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0A12774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0176FC4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4CB99BBE"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0798A15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0572595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0ED9B36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50C324C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69666A9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6637207E" w14:textId="77777777" w:rsidTr="00957933">
        <w:trPr>
          <w:jc w:val="center"/>
        </w:trPr>
        <w:tc>
          <w:tcPr>
            <w:tcW w:w="456" w:type="dxa"/>
            <w:shd w:val="clear" w:color="auto" w:fill="FFFFFF"/>
          </w:tcPr>
          <w:p w14:paraId="089C226F"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14</w:t>
            </w:r>
          </w:p>
        </w:tc>
        <w:tc>
          <w:tcPr>
            <w:tcW w:w="5214" w:type="dxa"/>
            <w:shd w:val="clear" w:color="auto" w:fill="FFFFFF"/>
          </w:tcPr>
          <w:p w14:paraId="68E1C4B4"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Adminstritative issues at university</w:t>
            </w:r>
          </w:p>
        </w:tc>
        <w:tc>
          <w:tcPr>
            <w:tcW w:w="378" w:type="dxa"/>
            <w:shd w:val="clear" w:color="auto" w:fill="FFFFFF"/>
          </w:tcPr>
          <w:p w14:paraId="3844191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2782555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4E103B2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5FBB080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252F2CB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1DD22E5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234951C5"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4ED2BDF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05CDBC6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40C1FDA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6D2C027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4C68A96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1B3DC8E4" w14:textId="77777777" w:rsidTr="00957933">
        <w:trPr>
          <w:jc w:val="center"/>
        </w:trPr>
        <w:tc>
          <w:tcPr>
            <w:tcW w:w="456" w:type="dxa"/>
            <w:shd w:val="clear" w:color="auto" w:fill="BFBFBF"/>
          </w:tcPr>
          <w:p w14:paraId="6BE66055"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15</w:t>
            </w:r>
          </w:p>
        </w:tc>
        <w:tc>
          <w:tcPr>
            <w:tcW w:w="5214" w:type="dxa"/>
            <w:shd w:val="clear" w:color="auto" w:fill="BFBFBF"/>
          </w:tcPr>
          <w:p w14:paraId="000A7F90"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Lack of time</w:t>
            </w:r>
          </w:p>
        </w:tc>
        <w:tc>
          <w:tcPr>
            <w:tcW w:w="378" w:type="dxa"/>
            <w:shd w:val="clear" w:color="auto" w:fill="BFBFBF"/>
          </w:tcPr>
          <w:p w14:paraId="2DCC735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17714A5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703CBCA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651E011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4B1DF3C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571DFA4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341644BD"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5557D82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260D4E8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678A678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43B1D79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18A8B53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01F43EB0" w14:textId="77777777" w:rsidTr="00957933">
        <w:trPr>
          <w:jc w:val="center"/>
        </w:trPr>
        <w:tc>
          <w:tcPr>
            <w:tcW w:w="456" w:type="dxa"/>
            <w:shd w:val="clear" w:color="auto" w:fill="FFFFFF"/>
          </w:tcPr>
          <w:p w14:paraId="2C50A39A"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16</w:t>
            </w:r>
          </w:p>
        </w:tc>
        <w:tc>
          <w:tcPr>
            <w:tcW w:w="5214" w:type="dxa"/>
            <w:shd w:val="clear" w:color="auto" w:fill="FFFFFF"/>
          </w:tcPr>
          <w:p w14:paraId="2CA11D71"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Financial worries</w:t>
            </w:r>
          </w:p>
        </w:tc>
        <w:tc>
          <w:tcPr>
            <w:tcW w:w="378" w:type="dxa"/>
            <w:shd w:val="clear" w:color="auto" w:fill="FFFFFF"/>
          </w:tcPr>
          <w:p w14:paraId="3BF3515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00854A6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148447A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31BDC3A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58070DC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21A79CE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363A84AF"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7E010DB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0977B45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504D601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436B417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04BA810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606B863F" w14:textId="77777777" w:rsidTr="00957933">
        <w:trPr>
          <w:jc w:val="center"/>
        </w:trPr>
        <w:tc>
          <w:tcPr>
            <w:tcW w:w="456" w:type="dxa"/>
            <w:shd w:val="clear" w:color="auto" w:fill="BFBFBF"/>
          </w:tcPr>
          <w:p w14:paraId="12159D50"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17</w:t>
            </w:r>
          </w:p>
        </w:tc>
        <w:tc>
          <w:tcPr>
            <w:tcW w:w="5214" w:type="dxa"/>
            <w:shd w:val="clear" w:color="auto" w:fill="BFBFBF"/>
          </w:tcPr>
          <w:p w14:paraId="6240C275"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sz w:val="24"/>
                <w:szCs w:val="24"/>
              </w:rPr>
              <w:t>Inadequate academic support from teaching staff</w:t>
            </w:r>
          </w:p>
        </w:tc>
        <w:tc>
          <w:tcPr>
            <w:tcW w:w="378" w:type="dxa"/>
            <w:shd w:val="clear" w:color="auto" w:fill="BFBFBF"/>
          </w:tcPr>
          <w:p w14:paraId="6970DC6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29C4CD8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7E0CEFD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515A998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1BC071F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40E1B54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2DF336E3"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668D65C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598554E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6B183B0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1B9D4C1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7C7CF26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1791E83A" w14:textId="77777777" w:rsidTr="00957933">
        <w:trPr>
          <w:jc w:val="center"/>
        </w:trPr>
        <w:tc>
          <w:tcPr>
            <w:tcW w:w="456" w:type="dxa"/>
            <w:shd w:val="clear" w:color="auto" w:fill="FFFFFF"/>
          </w:tcPr>
          <w:p w14:paraId="180A076A"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18</w:t>
            </w:r>
          </w:p>
        </w:tc>
        <w:tc>
          <w:tcPr>
            <w:tcW w:w="5214" w:type="dxa"/>
            <w:shd w:val="clear" w:color="auto" w:fill="FFFFFF"/>
          </w:tcPr>
          <w:p w14:paraId="53CB2FE5"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Lack of necessary skills</w:t>
            </w:r>
          </w:p>
        </w:tc>
        <w:tc>
          <w:tcPr>
            <w:tcW w:w="378" w:type="dxa"/>
            <w:shd w:val="clear" w:color="auto" w:fill="FFFFFF"/>
          </w:tcPr>
          <w:p w14:paraId="34F93B7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586BCEF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3AF018E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27F70AD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4B6890A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05835F9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1BF711C7"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7071C4A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5793025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3DCD367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04B061C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7DA3FF9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76E92D6C" w14:textId="77777777" w:rsidTr="00957933">
        <w:trPr>
          <w:jc w:val="center"/>
        </w:trPr>
        <w:tc>
          <w:tcPr>
            <w:tcW w:w="456" w:type="dxa"/>
            <w:shd w:val="clear" w:color="auto" w:fill="BFBFBF"/>
          </w:tcPr>
          <w:p w14:paraId="5386C9EB"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19</w:t>
            </w:r>
          </w:p>
        </w:tc>
        <w:tc>
          <w:tcPr>
            <w:tcW w:w="5214" w:type="dxa"/>
            <w:shd w:val="clear" w:color="auto" w:fill="BFBFBF"/>
          </w:tcPr>
          <w:p w14:paraId="74FD15D5"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Self-expectations</w:t>
            </w:r>
          </w:p>
        </w:tc>
        <w:tc>
          <w:tcPr>
            <w:tcW w:w="378" w:type="dxa"/>
            <w:shd w:val="clear" w:color="auto" w:fill="BFBFBF"/>
          </w:tcPr>
          <w:p w14:paraId="2C3B87F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02DAC9E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1E80298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35C55FD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6FFA45A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6F4FA26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5D16888F"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4481BDE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405E11B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73DB77E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459460A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684D41F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7E58B520" w14:textId="77777777" w:rsidTr="00957933">
        <w:trPr>
          <w:jc w:val="center"/>
        </w:trPr>
        <w:tc>
          <w:tcPr>
            <w:tcW w:w="456" w:type="dxa"/>
            <w:shd w:val="clear" w:color="auto" w:fill="FFFFFF"/>
          </w:tcPr>
          <w:p w14:paraId="6A807002"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20</w:t>
            </w:r>
          </w:p>
        </w:tc>
        <w:tc>
          <w:tcPr>
            <w:tcW w:w="5214" w:type="dxa"/>
            <w:shd w:val="clear" w:color="auto" w:fill="FFFFFF"/>
          </w:tcPr>
          <w:p w14:paraId="5C55EC98"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Expectations of others</w:t>
            </w:r>
          </w:p>
        </w:tc>
        <w:tc>
          <w:tcPr>
            <w:tcW w:w="378" w:type="dxa"/>
            <w:shd w:val="clear" w:color="auto" w:fill="FFFFFF"/>
          </w:tcPr>
          <w:p w14:paraId="6762645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44AFAD9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22A2D00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5B14288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2F64EBB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4DB479D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1FB21DB2"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0F29F62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57D6053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4894271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76AD6C9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762B834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77C82BF5" w14:textId="77777777" w:rsidTr="00957933">
        <w:trPr>
          <w:jc w:val="center"/>
        </w:trPr>
        <w:tc>
          <w:tcPr>
            <w:tcW w:w="456" w:type="dxa"/>
            <w:shd w:val="clear" w:color="auto" w:fill="BFBFBF"/>
          </w:tcPr>
          <w:p w14:paraId="2C298795"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21</w:t>
            </w:r>
          </w:p>
        </w:tc>
        <w:tc>
          <w:tcPr>
            <w:tcW w:w="5214" w:type="dxa"/>
            <w:shd w:val="clear" w:color="auto" w:fill="BFBFBF"/>
          </w:tcPr>
          <w:p w14:paraId="50433BD1"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Academic or coursework demands</w:t>
            </w:r>
          </w:p>
        </w:tc>
        <w:tc>
          <w:tcPr>
            <w:tcW w:w="378" w:type="dxa"/>
            <w:shd w:val="clear" w:color="auto" w:fill="BFBFBF"/>
          </w:tcPr>
          <w:p w14:paraId="3E5A8ED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3327177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7DBB002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0A01913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792BC11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1E9C7E3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74A276B7"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17B144E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06AD975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4C94497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6FD21D2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6AB6898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0D437319" w14:textId="77777777" w:rsidTr="00957933">
        <w:trPr>
          <w:jc w:val="center"/>
        </w:trPr>
        <w:tc>
          <w:tcPr>
            <w:tcW w:w="456" w:type="dxa"/>
            <w:shd w:val="clear" w:color="auto" w:fill="FFFFFF"/>
          </w:tcPr>
          <w:p w14:paraId="554B3D41"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22</w:t>
            </w:r>
          </w:p>
        </w:tc>
        <w:tc>
          <w:tcPr>
            <w:tcW w:w="5214" w:type="dxa"/>
            <w:shd w:val="clear" w:color="auto" w:fill="FFFFFF"/>
          </w:tcPr>
          <w:p w14:paraId="4279CC24"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Assessable work including assignments and examinations</w:t>
            </w:r>
          </w:p>
        </w:tc>
        <w:tc>
          <w:tcPr>
            <w:tcW w:w="378" w:type="dxa"/>
            <w:shd w:val="clear" w:color="auto" w:fill="FFFFFF"/>
          </w:tcPr>
          <w:p w14:paraId="55995FA3"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77F6D2E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53057D7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14AC56F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329115C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02FE2BA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6BDE22EC"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43EEB5D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37C2DE7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49DE0BA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66728A0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5326A98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5F1E31B0" w14:textId="77777777" w:rsidTr="00957933">
        <w:trPr>
          <w:jc w:val="center"/>
        </w:trPr>
        <w:tc>
          <w:tcPr>
            <w:tcW w:w="456" w:type="dxa"/>
            <w:shd w:val="clear" w:color="auto" w:fill="BFBFBF"/>
          </w:tcPr>
          <w:p w14:paraId="6FA336A2"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23</w:t>
            </w:r>
          </w:p>
        </w:tc>
        <w:tc>
          <w:tcPr>
            <w:tcW w:w="5214" w:type="dxa"/>
            <w:shd w:val="clear" w:color="auto" w:fill="BFBFBF"/>
          </w:tcPr>
          <w:p w14:paraId="6373D9AA"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A disruptive or hostile learning environment</w:t>
            </w:r>
          </w:p>
        </w:tc>
        <w:tc>
          <w:tcPr>
            <w:tcW w:w="378" w:type="dxa"/>
            <w:shd w:val="clear" w:color="auto" w:fill="BFBFBF"/>
          </w:tcPr>
          <w:p w14:paraId="6E722F7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2D94BB5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3DE4701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7FAD20F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2FD73C5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6F32928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022BEC03"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6A09CD9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1520CA9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2607C35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12DDAFF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5DB40B3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484D104A" w14:textId="77777777" w:rsidTr="00957933">
        <w:trPr>
          <w:jc w:val="center"/>
        </w:trPr>
        <w:tc>
          <w:tcPr>
            <w:tcW w:w="456" w:type="dxa"/>
            <w:shd w:val="clear" w:color="auto" w:fill="FFFFFF"/>
          </w:tcPr>
          <w:p w14:paraId="24651371"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24</w:t>
            </w:r>
          </w:p>
        </w:tc>
        <w:tc>
          <w:tcPr>
            <w:tcW w:w="5214" w:type="dxa"/>
            <w:shd w:val="clear" w:color="auto" w:fill="FFFFFF"/>
          </w:tcPr>
          <w:p w14:paraId="54A79C1C"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Being in an unfamiliar learning environment</w:t>
            </w:r>
          </w:p>
        </w:tc>
        <w:tc>
          <w:tcPr>
            <w:tcW w:w="378" w:type="dxa"/>
            <w:shd w:val="clear" w:color="auto" w:fill="FFFFFF"/>
          </w:tcPr>
          <w:p w14:paraId="3D1CB1A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10D7C7C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4117158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2DA18A6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29483BC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532A4CB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18CEA36A"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4A5FC83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578FB97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3FCC11B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12D10F8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794E34D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48236348" w14:textId="77777777" w:rsidTr="00957933">
        <w:trPr>
          <w:jc w:val="center"/>
        </w:trPr>
        <w:tc>
          <w:tcPr>
            <w:tcW w:w="456" w:type="dxa"/>
            <w:shd w:val="clear" w:color="auto" w:fill="BFBFBF"/>
          </w:tcPr>
          <w:p w14:paraId="4F76C31E" w14:textId="77777777" w:rsidR="00957933" w:rsidRPr="00957933" w:rsidRDefault="00957933" w:rsidP="00957933">
            <w:pPr>
              <w:tabs>
                <w:tab w:val="left" w:pos="1122"/>
              </w:tabs>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25</w:t>
            </w:r>
          </w:p>
        </w:tc>
        <w:tc>
          <w:tcPr>
            <w:tcW w:w="5214" w:type="dxa"/>
            <w:shd w:val="clear" w:color="auto" w:fill="BFBFBF"/>
          </w:tcPr>
          <w:p w14:paraId="1A2846BE" w14:textId="77777777" w:rsidR="00957933" w:rsidRPr="00957933" w:rsidRDefault="00957933" w:rsidP="00957933">
            <w:pPr>
              <w:tabs>
                <w:tab w:val="left" w:pos="1122"/>
              </w:tabs>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Future career aspirations</w:t>
            </w:r>
          </w:p>
        </w:tc>
        <w:tc>
          <w:tcPr>
            <w:tcW w:w="378" w:type="dxa"/>
            <w:shd w:val="clear" w:color="auto" w:fill="BFBFBF"/>
          </w:tcPr>
          <w:p w14:paraId="162EAFA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18148DB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678D008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275A994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59B72F4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639CB11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0D43CA4E"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7CB4D63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408B11E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323B035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1CFB14F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675F253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232B3170" w14:textId="77777777" w:rsidTr="00957933">
        <w:trPr>
          <w:jc w:val="center"/>
        </w:trPr>
        <w:tc>
          <w:tcPr>
            <w:tcW w:w="456" w:type="dxa"/>
            <w:shd w:val="clear" w:color="auto" w:fill="FFFFFF"/>
          </w:tcPr>
          <w:p w14:paraId="10A492C2"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26</w:t>
            </w:r>
          </w:p>
        </w:tc>
        <w:tc>
          <w:tcPr>
            <w:tcW w:w="5214" w:type="dxa"/>
            <w:shd w:val="clear" w:color="auto" w:fill="FFFFFF"/>
          </w:tcPr>
          <w:p w14:paraId="149EC88A"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Extracurricular activities (e.g., sport, paid work)</w:t>
            </w:r>
          </w:p>
        </w:tc>
        <w:tc>
          <w:tcPr>
            <w:tcW w:w="378" w:type="dxa"/>
            <w:shd w:val="clear" w:color="auto" w:fill="FFFFFF"/>
          </w:tcPr>
          <w:p w14:paraId="2A80021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FFFFFF"/>
          </w:tcPr>
          <w:p w14:paraId="0BDE044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FFFFFF"/>
          </w:tcPr>
          <w:p w14:paraId="5F56E74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23F3F75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FFFFFF"/>
          </w:tcPr>
          <w:p w14:paraId="6165CA2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FFFFFF"/>
          </w:tcPr>
          <w:p w14:paraId="190947C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FFFFFF"/>
          </w:tcPr>
          <w:p w14:paraId="1413A90A"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FFFFFF"/>
          </w:tcPr>
          <w:p w14:paraId="51488EE4"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FFFFFF"/>
          </w:tcPr>
          <w:p w14:paraId="679EABC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FFFFFF"/>
          </w:tcPr>
          <w:p w14:paraId="4D2FC64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FFFFFF"/>
          </w:tcPr>
          <w:p w14:paraId="3CD78B35"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FFFFFF"/>
          </w:tcPr>
          <w:p w14:paraId="3404472C"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12969CB4" w14:textId="77777777" w:rsidTr="00957933">
        <w:trPr>
          <w:jc w:val="center"/>
        </w:trPr>
        <w:tc>
          <w:tcPr>
            <w:tcW w:w="456" w:type="dxa"/>
            <w:shd w:val="clear" w:color="auto" w:fill="BFBFBF"/>
          </w:tcPr>
          <w:p w14:paraId="4B144FFB"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27</w:t>
            </w:r>
          </w:p>
        </w:tc>
        <w:tc>
          <w:tcPr>
            <w:tcW w:w="5214" w:type="dxa"/>
            <w:shd w:val="clear" w:color="auto" w:fill="BFBFBF"/>
          </w:tcPr>
          <w:p w14:paraId="654D3629"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Health concerns</w:t>
            </w:r>
          </w:p>
        </w:tc>
        <w:tc>
          <w:tcPr>
            <w:tcW w:w="378" w:type="dxa"/>
            <w:shd w:val="clear" w:color="auto" w:fill="BFBFBF"/>
          </w:tcPr>
          <w:p w14:paraId="5E23A4E6"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shd w:val="clear" w:color="auto" w:fill="BFBFBF"/>
          </w:tcPr>
          <w:p w14:paraId="1879FBE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shd w:val="clear" w:color="auto" w:fill="BFBFBF"/>
          </w:tcPr>
          <w:p w14:paraId="1AC07E9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65C4515F"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shd w:val="clear" w:color="auto" w:fill="BFBFBF"/>
          </w:tcPr>
          <w:p w14:paraId="37729B6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shd w:val="clear" w:color="auto" w:fill="BFBFBF"/>
          </w:tcPr>
          <w:p w14:paraId="42C09BDB"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shd w:val="clear" w:color="auto" w:fill="BFBFBF"/>
          </w:tcPr>
          <w:p w14:paraId="7227E770"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shd w:val="clear" w:color="auto" w:fill="BFBFBF"/>
          </w:tcPr>
          <w:p w14:paraId="7FE6AD71"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shd w:val="clear" w:color="auto" w:fill="BFBFBF"/>
          </w:tcPr>
          <w:p w14:paraId="4F98CEB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shd w:val="clear" w:color="auto" w:fill="BFBFBF"/>
          </w:tcPr>
          <w:p w14:paraId="343E6C3D"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shd w:val="clear" w:color="auto" w:fill="BFBFBF"/>
          </w:tcPr>
          <w:p w14:paraId="59CB376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shd w:val="clear" w:color="auto" w:fill="BFBFBF"/>
          </w:tcPr>
          <w:p w14:paraId="6418483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r w:rsidR="00957933" w:rsidRPr="00957933" w14:paraId="2AF5C2DD" w14:textId="77777777" w:rsidTr="00957933">
        <w:trPr>
          <w:jc w:val="center"/>
        </w:trPr>
        <w:tc>
          <w:tcPr>
            <w:tcW w:w="456" w:type="dxa"/>
            <w:tcBorders>
              <w:bottom w:val="single" w:sz="4" w:space="0" w:color="auto"/>
            </w:tcBorders>
            <w:shd w:val="clear" w:color="auto" w:fill="FFFFFF"/>
          </w:tcPr>
          <w:p w14:paraId="37066681"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28</w:t>
            </w:r>
          </w:p>
        </w:tc>
        <w:tc>
          <w:tcPr>
            <w:tcW w:w="5214" w:type="dxa"/>
            <w:tcBorders>
              <w:bottom w:val="single" w:sz="4" w:space="0" w:color="auto"/>
            </w:tcBorders>
            <w:shd w:val="clear" w:color="auto" w:fill="FFFFFF"/>
          </w:tcPr>
          <w:p w14:paraId="0B9736C9" w14:textId="77777777" w:rsidR="00957933" w:rsidRPr="00957933" w:rsidRDefault="00957933" w:rsidP="00957933">
            <w:pPr>
              <w:spacing w:after="0" w:line="240" w:lineRule="auto"/>
              <w:rPr>
                <w:rFonts w:ascii="Times New Roman" w:hAnsi="Times New Roman" w:cs="Times New Roman"/>
                <w:noProof/>
                <w:sz w:val="24"/>
                <w:szCs w:val="24"/>
              </w:rPr>
            </w:pPr>
            <w:r w:rsidRPr="00957933">
              <w:rPr>
                <w:rFonts w:ascii="Times New Roman" w:hAnsi="Times New Roman" w:cs="Times New Roman"/>
                <w:noProof/>
                <w:sz w:val="24"/>
                <w:szCs w:val="24"/>
              </w:rPr>
              <w:t>Diversity-related concerns (e.g., your religious views, sexual orientation, race)</w:t>
            </w:r>
          </w:p>
        </w:tc>
        <w:tc>
          <w:tcPr>
            <w:tcW w:w="378" w:type="dxa"/>
            <w:tcBorders>
              <w:bottom w:val="single" w:sz="4" w:space="0" w:color="auto"/>
            </w:tcBorders>
            <w:shd w:val="clear" w:color="auto" w:fill="FFFFFF"/>
          </w:tcPr>
          <w:p w14:paraId="431D8148"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0</w:t>
            </w:r>
          </w:p>
        </w:tc>
        <w:tc>
          <w:tcPr>
            <w:tcW w:w="336" w:type="dxa"/>
            <w:tcBorders>
              <w:bottom w:val="single" w:sz="4" w:space="0" w:color="auto"/>
            </w:tcBorders>
            <w:shd w:val="clear" w:color="auto" w:fill="FFFFFF"/>
          </w:tcPr>
          <w:p w14:paraId="5DF56CD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5" w:type="dxa"/>
            <w:tcBorders>
              <w:bottom w:val="single" w:sz="4" w:space="0" w:color="auto"/>
            </w:tcBorders>
            <w:shd w:val="clear" w:color="auto" w:fill="FFFFFF"/>
          </w:tcPr>
          <w:p w14:paraId="2B5D4B1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tcBorders>
              <w:bottom w:val="single" w:sz="4" w:space="0" w:color="auto"/>
            </w:tcBorders>
            <w:shd w:val="clear" w:color="auto" w:fill="FFFFFF"/>
          </w:tcPr>
          <w:p w14:paraId="3516D38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378" w:type="dxa"/>
            <w:tcBorders>
              <w:bottom w:val="single" w:sz="4" w:space="0" w:color="auto"/>
            </w:tcBorders>
            <w:shd w:val="clear" w:color="auto" w:fill="FFFFFF"/>
          </w:tcPr>
          <w:p w14:paraId="47BCB209"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336" w:type="dxa"/>
            <w:tcBorders>
              <w:bottom w:val="single" w:sz="4" w:space="0" w:color="auto"/>
            </w:tcBorders>
            <w:shd w:val="clear" w:color="auto" w:fill="FFFFFF"/>
          </w:tcPr>
          <w:p w14:paraId="2D06E9A0"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c>
          <w:tcPr>
            <w:tcW w:w="236" w:type="dxa"/>
            <w:tcBorders>
              <w:bottom w:val="single" w:sz="4" w:space="0" w:color="auto"/>
            </w:tcBorders>
            <w:shd w:val="clear" w:color="auto" w:fill="FFFFFF"/>
          </w:tcPr>
          <w:p w14:paraId="7D3D573E" w14:textId="77777777" w:rsidR="00957933" w:rsidRPr="00957933" w:rsidRDefault="00957933" w:rsidP="00957933">
            <w:pPr>
              <w:spacing w:after="0" w:line="240" w:lineRule="auto"/>
              <w:jc w:val="center"/>
              <w:rPr>
                <w:rFonts w:ascii="Times New Roman" w:hAnsi="Times New Roman" w:cs="Times New Roman"/>
                <w:noProof/>
                <w:sz w:val="24"/>
                <w:szCs w:val="24"/>
              </w:rPr>
            </w:pPr>
          </w:p>
        </w:tc>
        <w:tc>
          <w:tcPr>
            <w:tcW w:w="421" w:type="dxa"/>
            <w:tcBorders>
              <w:bottom w:val="single" w:sz="4" w:space="0" w:color="auto"/>
            </w:tcBorders>
            <w:shd w:val="clear" w:color="auto" w:fill="FFFFFF"/>
          </w:tcPr>
          <w:p w14:paraId="3548E79A"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1</w:t>
            </w:r>
          </w:p>
        </w:tc>
        <w:tc>
          <w:tcPr>
            <w:tcW w:w="372" w:type="dxa"/>
            <w:tcBorders>
              <w:bottom w:val="single" w:sz="4" w:space="0" w:color="auto"/>
            </w:tcBorders>
            <w:shd w:val="clear" w:color="auto" w:fill="FFFFFF"/>
          </w:tcPr>
          <w:p w14:paraId="48E9BF02"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2</w:t>
            </w:r>
          </w:p>
        </w:tc>
        <w:tc>
          <w:tcPr>
            <w:tcW w:w="336" w:type="dxa"/>
            <w:tcBorders>
              <w:bottom w:val="single" w:sz="4" w:space="0" w:color="auto"/>
            </w:tcBorders>
            <w:shd w:val="clear" w:color="auto" w:fill="FFFFFF"/>
          </w:tcPr>
          <w:p w14:paraId="4A51952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3</w:t>
            </w:r>
          </w:p>
        </w:tc>
        <w:tc>
          <w:tcPr>
            <w:tcW w:w="446" w:type="dxa"/>
            <w:tcBorders>
              <w:bottom w:val="single" w:sz="4" w:space="0" w:color="auto"/>
            </w:tcBorders>
            <w:shd w:val="clear" w:color="auto" w:fill="FFFFFF"/>
          </w:tcPr>
          <w:p w14:paraId="36D4DD4E"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4</w:t>
            </w:r>
          </w:p>
        </w:tc>
        <w:tc>
          <w:tcPr>
            <w:tcW w:w="426" w:type="dxa"/>
            <w:tcBorders>
              <w:bottom w:val="single" w:sz="4" w:space="0" w:color="auto"/>
            </w:tcBorders>
            <w:shd w:val="clear" w:color="auto" w:fill="FFFFFF"/>
          </w:tcPr>
          <w:p w14:paraId="1F3AB9C7" w14:textId="77777777" w:rsidR="00957933" w:rsidRPr="00957933" w:rsidRDefault="00957933" w:rsidP="00957933">
            <w:pPr>
              <w:spacing w:after="0" w:line="240" w:lineRule="auto"/>
              <w:jc w:val="center"/>
              <w:rPr>
                <w:rFonts w:ascii="Times New Roman" w:hAnsi="Times New Roman" w:cs="Times New Roman"/>
                <w:noProof/>
                <w:sz w:val="24"/>
                <w:szCs w:val="24"/>
              </w:rPr>
            </w:pPr>
            <w:r w:rsidRPr="00957933">
              <w:rPr>
                <w:rFonts w:ascii="Times New Roman" w:hAnsi="Times New Roman" w:cs="Times New Roman"/>
                <w:noProof/>
                <w:sz w:val="24"/>
                <w:szCs w:val="24"/>
              </w:rPr>
              <w:t>5</w:t>
            </w:r>
          </w:p>
        </w:tc>
      </w:tr>
    </w:tbl>
    <w:p w14:paraId="784B56EB" w14:textId="212F942F" w:rsidR="00957933" w:rsidRPr="00957933" w:rsidRDefault="00957933" w:rsidP="00957933">
      <w:pPr>
        <w:autoSpaceDE w:val="0"/>
        <w:autoSpaceDN w:val="0"/>
        <w:adjustRightInd w:val="0"/>
        <w:spacing w:after="0" w:line="240" w:lineRule="auto"/>
        <w:jc w:val="both"/>
        <w:rPr>
          <w:rFonts w:ascii="Times New Roman" w:hAnsi="Times New Roman" w:cs="Times New Roman"/>
          <w:b/>
          <w:sz w:val="24"/>
          <w:szCs w:val="24"/>
        </w:rPr>
        <w:sectPr w:rsidR="00957933" w:rsidRPr="00957933" w:rsidSect="00580E86">
          <w:pgSz w:w="11907" w:h="16840" w:code="9"/>
          <w:pgMar w:top="1440" w:right="1440" w:bottom="1440" w:left="1440" w:header="720" w:footer="720" w:gutter="0"/>
          <w:cols w:space="709"/>
          <w:docGrid w:linePitch="326"/>
        </w:sectPr>
      </w:pPr>
    </w:p>
    <w:p w14:paraId="3605B892" w14:textId="150E22FC" w:rsidR="00957933" w:rsidRPr="00957933" w:rsidRDefault="00957933" w:rsidP="00957933">
      <w:pPr>
        <w:spacing w:after="0" w:line="240" w:lineRule="auto"/>
        <w:jc w:val="center"/>
        <w:rPr>
          <w:rFonts w:ascii="Times New Roman" w:hAnsi="Times New Roman" w:cs="Times New Roman"/>
          <w:b/>
          <w:sz w:val="24"/>
          <w:szCs w:val="24"/>
        </w:rPr>
      </w:pPr>
      <w:r w:rsidRPr="00957933">
        <w:rPr>
          <w:rFonts w:ascii="Times New Roman" w:hAnsi="Times New Roman" w:cs="Times New Roman"/>
          <w:b/>
          <w:sz w:val="24"/>
          <w:szCs w:val="24"/>
        </w:rPr>
        <w:lastRenderedPageBreak/>
        <w:t>Mental Toughness (level)</w:t>
      </w:r>
    </w:p>
    <w:p w14:paraId="14868A0A" w14:textId="77777777" w:rsidR="00957933" w:rsidRPr="00957933" w:rsidRDefault="00957933" w:rsidP="00957933">
      <w:pPr>
        <w:spacing w:after="0" w:line="240" w:lineRule="auto"/>
        <w:jc w:val="both"/>
        <w:rPr>
          <w:rFonts w:ascii="Times New Roman" w:hAnsi="Times New Roman" w:cs="Times New Roman"/>
          <w:sz w:val="24"/>
          <w:szCs w:val="24"/>
          <w:u w:val="single"/>
        </w:rPr>
      </w:pPr>
    </w:p>
    <w:p w14:paraId="086A62AD" w14:textId="2E9CE5C7" w:rsidR="00957933" w:rsidRPr="00957933" w:rsidRDefault="00957933" w:rsidP="00957933">
      <w:pPr>
        <w:spacing w:after="0" w:line="240" w:lineRule="auto"/>
        <w:jc w:val="both"/>
        <w:rPr>
          <w:rFonts w:ascii="Times New Roman" w:hAnsi="Times New Roman" w:cs="Times New Roman"/>
          <w:sz w:val="24"/>
          <w:szCs w:val="24"/>
        </w:rPr>
      </w:pPr>
      <w:r w:rsidRPr="00957933">
        <w:rPr>
          <w:rFonts w:ascii="Times New Roman" w:hAnsi="Times New Roman" w:cs="Times New Roman"/>
          <w:sz w:val="24"/>
          <w:szCs w:val="24"/>
        </w:rPr>
        <w:t>Using the scale below, p</w:t>
      </w:r>
      <w:r w:rsidRPr="00957933">
        <w:rPr>
          <w:rFonts w:ascii="Times New Roman" w:hAnsi="Times New Roman" w:cs="Times New Roman"/>
          <w:bCs/>
          <w:color w:val="000000"/>
          <w:sz w:val="24"/>
          <w:szCs w:val="24"/>
        </w:rPr>
        <w:t>lease indicate how true each of the following statements is an indication of how you typically think, feel, and behave</w:t>
      </w:r>
      <w:r w:rsidRPr="00957933">
        <w:rPr>
          <w:rFonts w:ascii="Times New Roman" w:hAnsi="Times New Roman" w:cs="Times New Roman"/>
          <w:sz w:val="24"/>
          <w:szCs w:val="24"/>
        </w:rPr>
        <w:t xml:space="preserve"> – </w:t>
      </w:r>
      <w:r w:rsidRPr="00957933">
        <w:rPr>
          <w:rFonts w:ascii="Times New Roman" w:hAnsi="Times New Roman" w:cs="Times New Roman"/>
          <w:i/>
          <w:sz w:val="24"/>
          <w:szCs w:val="24"/>
        </w:rPr>
        <w:t>remember</w:t>
      </w:r>
      <w:r w:rsidRPr="00957933">
        <w:rPr>
          <w:rFonts w:ascii="Times New Roman" w:hAnsi="Times New Roman" w:cs="Times New Roman"/>
          <w:sz w:val="24"/>
          <w:szCs w:val="24"/>
        </w:rPr>
        <w:t xml:space="preserve"> </w:t>
      </w:r>
      <w:r w:rsidRPr="00957933">
        <w:rPr>
          <w:rFonts w:ascii="Times New Roman" w:hAnsi="Times New Roman" w:cs="Times New Roman"/>
          <w:i/>
          <w:iCs/>
          <w:sz w:val="24"/>
          <w:szCs w:val="24"/>
        </w:rPr>
        <w:t>there are no right or wrong answers so be as honest as possible</w:t>
      </w:r>
      <w:r w:rsidRPr="00957933">
        <w:rPr>
          <w:rFonts w:ascii="Times New Roman" w:hAnsi="Times New Roman" w:cs="Times New Roman"/>
          <w:sz w:val="24"/>
          <w:szCs w:val="24"/>
        </w:rPr>
        <w:t xml:space="preserve">. These questions relate to you as a person and therefore in general, rather than any specific context of your life. </w:t>
      </w:r>
    </w:p>
    <w:p w14:paraId="74582D6F" w14:textId="77777777" w:rsidR="00957933" w:rsidRPr="00957933" w:rsidRDefault="00957933" w:rsidP="00957933">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shd w:val="pct15" w:color="auto" w:fill="auto"/>
        <w:tblLook w:val="04A0" w:firstRow="1" w:lastRow="0" w:firstColumn="1" w:lastColumn="0" w:noHBand="0" w:noVBand="1"/>
      </w:tblPr>
      <w:tblGrid>
        <w:gridCol w:w="1368"/>
        <w:gridCol w:w="1368"/>
        <w:gridCol w:w="1368"/>
        <w:gridCol w:w="1368"/>
        <w:gridCol w:w="1368"/>
        <w:gridCol w:w="1368"/>
        <w:gridCol w:w="1368"/>
      </w:tblGrid>
      <w:tr w:rsidR="00957933" w:rsidRPr="00957933" w14:paraId="3EBDD89D" w14:textId="77777777" w:rsidTr="005904ED">
        <w:trPr>
          <w:jc w:val="center"/>
        </w:trPr>
        <w:tc>
          <w:tcPr>
            <w:tcW w:w="1368" w:type="dxa"/>
            <w:shd w:val="pct15" w:color="auto" w:fill="auto"/>
          </w:tcPr>
          <w:p w14:paraId="75D3EA11"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1</w:t>
            </w:r>
          </w:p>
        </w:tc>
        <w:tc>
          <w:tcPr>
            <w:tcW w:w="1368" w:type="dxa"/>
            <w:shd w:val="pct15" w:color="auto" w:fill="auto"/>
          </w:tcPr>
          <w:p w14:paraId="5DC779FF"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2</w:t>
            </w:r>
          </w:p>
        </w:tc>
        <w:tc>
          <w:tcPr>
            <w:tcW w:w="1368" w:type="dxa"/>
            <w:shd w:val="pct15" w:color="auto" w:fill="auto"/>
          </w:tcPr>
          <w:p w14:paraId="48A01429"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3</w:t>
            </w:r>
          </w:p>
        </w:tc>
        <w:tc>
          <w:tcPr>
            <w:tcW w:w="1368" w:type="dxa"/>
            <w:shd w:val="pct15" w:color="auto" w:fill="auto"/>
          </w:tcPr>
          <w:p w14:paraId="403251A5"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4</w:t>
            </w:r>
          </w:p>
        </w:tc>
        <w:tc>
          <w:tcPr>
            <w:tcW w:w="1368" w:type="dxa"/>
            <w:shd w:val="pct15" w:color="auto" w:fill="auto"/>
          </w:tcPr>
          <w:p w14:paraId="6572FE3B"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5</w:t>
            </w:r>
          </w:p>
        </w:tc>
        <w:tc>
          <w:tcPr>
            <w:tcW w:w="1368" w:type="dxa"/>
            <w:shd w:val="pct15" w:color="auto" w:fill="auto"/>
          </w:tcPr>
          <w:p w14:paraId="07900EBB"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6</w:t>
            </w:r>
          </w:p>
        </w:tc>
        <w:tc>
          <w:tcPr>
            <w:tcW w:w="1368" w:type="dxa"/>
            <w:shd w:val="pct15" w:color="auto" w:fill="auto"/>
          </w:tcPr>
          <w:p w14:paraId="3C91C1A0"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71AC230A" w14:textId="77777777" w:rsidTr="005904ED">
        <w:trPr>
          <w:jc w:val="center"/>
        </w:trPr>
        <w:tc>
          <w:tcPr>
            <w:tcW w:w="1368" w:type="dxa"/>
            <w:shd w:val="pct15" w:color="auto" w:fill="auto"/>
          </w:tcPr>
          <w:p w14:paraId="142BCF70"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False, 100% of the time</w:t>
            </w:r>
          </w:p>
        </w:tc>
        <w:tc>
          <w:tcPr>
            <w:tcW w:w="1368" w:type="dxa"/>
            <w:shd w:val="pct15" w:color="auto" w:fill="auto"/>
          </w:tcPr>
          <w:p w14:paraId="6FC1AB57"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False, 85% of the time</w:t>
            </w:r>
          </w:p>
        </w:tc>
        <w:tc>
          <w:tcPr>
            <w:tcW w:w="1368" w:type="dxa"/>
            <w:shd w:val="pct15" w:color="auto" w:fill="auto"/>
          </w:tcPr>
          <w:p w14:paraId="73D71686"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False, 60% of the time</w:t>
            </w:r>
          </w:p>
        </w:tc>
        <w:tc>
          <w:tcPr>
            <w:tcW w:w="1368" w:type="dxa"/>
            <w:shd w:val="pct15" w:color="auto" w:fill="auto"/>
          </w:tcPr>
          <w:p w14:paraId="1D87FE81"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50/50</w:t>
            </w:r>
          </w:p>
        </w:tc>
        <w:tc>
          <w:tcPr>
            <w:tcW w:w="1368" w:type="dxa"/>
            <w:shd w:val="pct15" w:color="auto" w:fill="auto"/>
          </w:tcPr>
          <w:p w14:paraId="053B5D07"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True, 60% of the time</w:t>
            </w:r>
          </w:p>
        </w:tc>
        <w:tc>
          <w:tcPr>
            <w:tcW w:w="1368" w:type="dxa"/>
            <w:shd w:val="pct15" w:color="auto" w:fill="auto"/>
          </w:tcPr>
          <w:p w14:paraId="516C97EE"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True, 85% of the time</w:t>
            </w:r>
          </w:p>
        </w:tc>
        <w:tc>
          <w:tcPr>
            <w:tcW w:w="1368" w:type="dxa"/>
            <w:shd w:val="pct15" w:color="auto" w:fill="auto"/>
          </w:tcPr>
          <w:p w14:paraId="4E0D5CC0"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True, 100% of the time</w:t>
            </w:r>
          </w:p>
        </w:tc>
      </w:tr>
    </w:tbl>
    <w:p w14:paraId="73C9290C" w14:textId="77777777" w:rsidR="00957933" w:rsidRPr="00957933" w:rsidRDefault="00957933" w:rsidP="00957933">
      <w:pPr>
        <w:spacing w:after="0" w:line="240" w:lineRule="auto"/>
        <w:rPr>
          <w:rFonts w:ascii="Times New Roman" w:hAnsi="Times New Roman" w:cs="Times New Roman"/>
          <w:sz w:val="24"/>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6552"/>
        <w:gridCol w:w="442"/>
        <w:gridCol w:w="442"/>
        <w:gridCol w:w="443"/>
        <w:gridCol w:w="442"/>
        <w:gridCol w:w="443"/>
        <w:gridCol w:w="437"/>
        <w:gridCol w:w="437"/>
      </w:tblGrid>
      <w:tr w:rsidR="00957933" w:rsidRPr="00957933" w14:paraId="5D573074" w14:textId="77777777" w:rsidTr="005904ED">
        <w:trPr>
          <w:jc w:val="center"/>
        </w:trPr>
        <w:tc>
          <w:tcPr>
            <w:tcW w:w="6934" w:type="dxa"/>
          </w:tcPr>
          <w:p w14:paraId="0738994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believe in my ability to achieve my goals</w:t>
            </w:r>
          </w:p>
        </w:tc>
        <w:tc>
          <w:tcPr>
            <w:tcW w:w="450" w:type="dxa"/>
          </w:tcPr>
          <w:p w14:paraId="215D5CF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tcPr>
          <w:p w14:paraId="15C4223C"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tcPr>
          <w:p w14:paraId="20621B9C"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tcPr>
          <w:p w14:paraId="6EC9F1E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tcPr>
          <w:p w14:paraId="54524100"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tcPr>
          <w:p w14:paraId="7294703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tcPr>
          <w:p w14:paraId="43A2F32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3D7C04E3" w14:textId="77777777" w:rsidTr="005904ED">
        <w:trPr>
          <w:jc w:val="center"/>
        </w:trPr>
        <w:tc>
          <w:tcPr>
            <w:tcW w:w="6934" w:type="dxa"/>
            <w:shd w:val="pct15" w:color="auto" w:fill="auto"/>
          </w:tcPr>
          <w:p w14:paraId="74EAB3B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am able to regulate my focus when performing tasks</w:t>
            </w:r>
          </w:p>
        </w:tc>
        <w:tc>
          <w:tcPr>
            <w:tcW w:w="450" w:type="dxa"/>
            <w:shd w:val="pct15" w:color="auto" w:fill="auto"/>
          </w:tcPr>
          <w:p w14:paraId="6AFCA08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shd w:val="pct15" w:color="auto" w:fill="auto"/>
          </w:tcPr>
          <w:p w14:paraId="78A77EC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shd w:val="pct15" w:color="auto" w:fill="auto"/>
          </w:tcPr>
          <w:p w14:paraId="4CB6D455"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shd w:val="pct15" w:color="auto" w:fill="auto"/>
          </w:tcPr>
          <w:p w14:paraId="1CFCA47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shd w:val="pct15" w:color="auto" w:fill="auto"/>
          </w:tcPr>
          <w:p w14:paraId="233E05B5"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shd w:val="pct15" w:color="auto" w:fill="auto"/>
          </w:tcPr>
          <w:p w14:paraId="1D6DA52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shd w:val="pct15" w:color="auto" w:fill="auto"/>
          </w:tcPr>
          <w:p w14:paraId="1264BB8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16A910B0" w14:textId="77777777" w:rsidTr="005904ED">
        <w:trPr>
          <w:jc w:val="center"/>
        </w:trPr>
        <w:tc>
          <w:tcPr>
            <w:tcW w:w="6934" w:type="dxa"/>
          </w:tcPr>
          <w:p w14:paraId="59D44B2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bounce back from adversity</w:t>
            </w:r>
          </w:p>
        </w:tc>
        <w:tc>
          <w:tcPr>
            <w:tcW w:w="450" w:type="dxa"/>
          </w:tcPr>
          <w:p w14:paraId="4055384B"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tcPr>
          <w:p w14:paraId="205D768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tcPr>
          <w:p w14:paraId="3C9803DC"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tcPr>
          <w:p w14:paraId="2ED8F65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tcPr>
          <w:p w14:paraId="546E9B1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tcPr>
          <w:p w14:paraId="3241233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tcPr>
          <w:p w14:paraId="07EFD41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36719EBB" w14:textId="77777777" w:rsidTr="005904ED">
        <w:trPr>
          <w:jc w:val="center"/>
        </w:trPr>
        <w:tc>
          <w:tcPr>
            <w:tcW w:w="6934" w:type="dxa"/>
            <w:shd w:val="pct15" w:color="auto" w:fill="auto"/>
          </w:tcPr>
          <w:p w14:paraId="6EF1F39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strive for continued success</w:t>
            </w:r>
          </w:p>
        </w:tc>
        <w:tc>
          <w:tcPr>
            <w:tcW w:w="450" w:type="dxa"/>
            <w:shd w:val="pct15" w:color="auto" w:fill="auto"/>
          </w:tcPr>
          <w:p w14:paraId="531B0F3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shd w:val="pct15" w:color="auto" w:fill="auto"/>
          </w:tcPr>
          <w:p w14:paraId="5024B5A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shd w:val="pct15" w:color="auto" w:fill="auto"/>
          </w:tcPr>
          <w:p w14:paraId="2B58E83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shd w:val="pct15" w:color="auto" w:fill="auto"/>
          </w:tcPr>
          <w:p w14:paraId="0CD129B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shd w:val="pct15" w:color="auto" w:fill="auto"/>
          </w:tcPr>
          <w:p w14:paraId="4F3A6A55"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shd w:val="pct15" w:color="auto" w:fill="auto"/>
          </w:tcPr>
          <w:p w14:paraId="0F0E2DB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shd w:val="pct15" w:color="auto" w:fill="auto"/>
          </w:tcPr>
          <w:p w14:paraId="2DFBF84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69157EC7" w14:textId="77777777" w:rsidTr="005904ED">
        <w:trPr>
          <w:jc w:val="center"/>
        </w:trPr>
        <w:tc>
          <w:tcPr>
            <w:tcW w:w="6934" w:type="dxa"/>
          </w:tcPr>
          <w:p w14:paraId="3FE32FF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can find a positive side in most situations</w:t>
            </w:r>
          </w:p>
        </w:tc>
        <w:tc>
          <w:tcPr>
            <w:tcW w:w="450" w:type="dxa"/>
          </w:tcPr>
          <w:p w14:paraId="09B4143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tcPr>
          <w:p w14:paraId="5C79252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tcPr>
          <w:p w14:paraId="2E931D7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tcPr>
          <w:p w14:paraId="5CDE1EF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tcPr>
          <w:p w14:paraId="5056E78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tcPr>
          <w:p w14:paraId="30FD4BA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tcPr>
          <w:p w14:paraId="004B700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031F8A53" w14:textId="77777777" w:rsidTr="005904ED">
        <w:trPr>
          <w:jc w:val="center"/>
        </w:trPr>
        <w:tc>
          <w:tcPr>
            <w:tcW w:w="6934" w:type="dxa"/>
            <w:shd w:val="pct15" w:color="auto" w:fill="auto"/>
          </w:tcPr>
          <w:p w14:paraId="78AD880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am able to use my emotions to perform the way I want to</w:t>
            </w:r>
          </w:p>
        </w:tc>
        <w:tc>
          <w:tcPr>
            <w:tcW w:w="450" w:type="dxa"/>
            <w:shd w:val="pct15" w:color="auto" w:fill="auto"/>
          </w:tcPr>
          <w:p w14:paraId="3447BCA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shd w:val="pct15" w:color="auto" w:fill="auto"/>
          </w:tcPr>
          <w:p w14:paraId="3F1CF2F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shd w:val="pct15" w:color="auto" w:fill="auto"/>
          </w:tcPr>
          <w:p w14:paraId="54A1AC3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shd w:val="pct15" w:color="auto" w:fill="auto"/>
          </w:tcPr>
          <w:p w14:paraId="5958CCE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shd w:val="pct15" w:color="auto" w:fill="auto"/>
          </w:tcPr>
          <w:p w14:paraId="3EBA0E6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shd w:val="pct15" w:color="auto" w:fill="auto"/>
          </w:tcPr>
          <w:p w14:paraId="02C7D77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shd w:val="pct15" w:color="auto" w:fill="auto"/>
          </w:tcPr>
          <w:p w14:paraId="47A0E93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6CF1822A" w14:textId="77777777" w:rsidTr="005904ED">
        <w:trPr>
          <w:jc w:val="center"/>
        </w:trPr>
        <w:tc>
          <w:tcPr>
            <w:tcW w:w="6934" w:type="dxa"/>
          </w:tcPr>
          <w:p w14:paraId="6C0A442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maintain high levels of performance when challenged</w:t>
            </w:r>
          </w:p>
        </w:tc>
        <w:tc>
          <w:tcPr>
            <w:tcW w:w="450" w:type="dxa"/>
          </w:tcPr>
          <w:p w14:paraId="60E485B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tcPr>
          <w:p w14:paraId="39EBE68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tcPr>
          <w:p w14:paraId="29F873DC"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tcPr>
          <w:p w14:paraId="3B81811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tcPr>
          <w:p w14:paraId="7241EB60"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tcPr>
          <w:p w14:paraId="65EFBF8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tcPr>
          <w:p w14:paraId="39938F6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7F6C3F45" w14:textId="77777777" w:rsidTr="005904ED">
        <w:trPr>
          <w:jc w:val="center"/>
        </w:trPr>
        <w:tc>
          <w:tcPr>
            <w:tcW w:w="6934" w:type="dxa"/>
            <w:shd w:val="pct15" w:color="auto" w:fill="auto"/>
          </w:tcPr>
          <w:p w14:paraId="081B68F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effectively execute my knowledge of what is required to achieve my goals</w:t>
            </w:r>
          </w:p>
        </w:tc>
        <w:tc>
          <w:tcPr>
            <w:tcW w:w="450" w:type="dxa"/>
            <w:shd w:val="pct15" w:color="auto" w:fill="auto"/>
          </w:tcPr>
          <w:p w14:paraId="1E9782C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shd w:val="pct15" w:color="auto" w:fill="auto"/>
          </w:tcPr>
          <w:p w14:paraId="358025F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shd w:val="pct15" w:color="auto" w:fill="auto"/>
          </w:tcPr>
          <w:p w14:paraId="103C63BF"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shd w:val="pct15" w:color="auto" w:fill="auto"/>
          </w:tcPr>
          <w:p w14:paraId="77CB5E04"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shd w:val="pct15" w:color="auto" w:fill="auto"/>
          </w:tcPr>
          <w:p w14:paraId="4FE2B22B"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shd w:val="pct15" w:color="auto" w:fill="auto"/>
          </w:tcPr>
          <w:p w14:paraId="46D9F90E"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shd w:val="pct15" w:color="auto" w:fill="auto"/>
          </w:tcPr>
          <w:p w14:paraId="33347B55"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bl>
    <w:p w14:paraId="76C440A2" w14:textId="77777777" w:rsidR="00957933" w:rsidRPr="00957933" w:rsidRDefault="00957933" w:rsidP="00957933">
      <w:pPr>
        <w:spacing w:after="0" w:line="240" w:lineRule="auto"/>
        <w:jc w:val="center"/>
        <w:rPr>
          <w:rFonts w:ascii="Times New Roman" w:hAnsi="Times New Roman" w:cs="Times New Roman"/>
          <w:b/>
          <w:sz w:val="24"/>
          <w:szCs w:val="24"/>
          <w:u w:val="single"/>
        </w:rPr>
      </w:pPr>
    </w:p>
    <w:p w14:paraId="61F08FBE" w14:textId="5A60DDE9" w:rsidR="00957933" w:rsidRPr="00957933" w:rsidRDefault="00957933" w:rsidP="00957933">
      <w:pPr>
        <w:spacing w:after="0" w:line="240" w:lineRule="auto"/>
        <w:jc w:val="center"/>
        <w:rPr>
          <w:rFonts w:ascii="Times New Roman" w:hAnsi="Times New Roman" w:cs="Times New Roman"/>
          <w:b/>
          <w:sz w:val="24"/>
          <w:szCs w:val="24"/>
        </w:rPr>
      </w:pPr>
      <w:r w:rsidRPr="00957933">
        <w:rPr>
          <w:rFonts w:ascii="Times New Roman" w:hAnsi="Times New Roman" w:cs="Times New Roman"/>
          <w:b/>
          <w:sz w:val="24"/>
          <w:szCs w:val="24"/>
        </w:rPr>
        <w:t>Mental Toughness (stability)</w:t>
      </w:r>
    </w:p>
    <w:p w14:paraId="64C766D4" w14:textId="77777777" w:rsidR="00957933" w:rsidRPr="00957933" w:rsidRDefault="00957933" w:rsidP="00957933">
      <w:pPr>
        <w:pStyle w:val="NormalWeb"/>
        <w:spacing w:before="0" w:beforeAutospacing="0" w:after="0" w:afterAutospacing="0"/>
        <w:jc w:val="both"/>
      </w:pPr>
    </w:p>
    <w:p w14:paraId="50C0C80E" w14:textId="5427C860" w:rsidR="00957933" w:rsidRPr="00957933" w:rsidRDefault="00957933" w:rsidP="00957933">
      <w:pPr>
        <w:spacing w:after="0" w:line="240" w:lineRule="auto"/>
        <w:jc w:val="both"/>
        <w:rPr>
          <w:rFonts w:ascii="Times New Roman" w:hAnsi="Times New Roman" w:cs="Times New Roman"/>
          <w:sz w:val="24"/>
          <w:szCs w:val="24"/>
        </w:rPr>
      </w:pPr>
      <w:r w:rsidRPr="00957933">
        <w:rPr>
          <w:rFonts w:ascii="Times New Roman" w:hAnsi="Times New Roman" w:cs="Times New Roman"/>
          <w:iCs/>
          <w:sz w:val="24"/>
          <w:szCs w:val="24"/>
        </w:rPr>
        <w:t>Please read these statements carefully and indicate your level of agreement with each one by circling the appropriate number.</w:t>
      </w:r>
    </w:p>
    <w:p w14:paraId="0EC7904A" w14:textId="77777777" w:rsidR="00957933" w:rsidRPr="00957933" w:rsidRDefault="00957933" w:rsidP="00957933">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shd w:val="pct15" w:color="auto" w:fill="auto"/>
        <w:tblLook w:val="04A0" w:firstRow="1" w:lastRow="0" w:firstColumn="1" w:lastColumn="0" w:noHBand="0" w:noVBand="1"/>
      </w:tblPr>
      <w:tblGrid>
        <w:gridCol w:w="1368"/>
        <w:gridCol w:w="1368"/>
        <w:gridCol w:w="1368"/>
        <w:gridCol w:w="1368"/>
        <w:gridCol w:w="1368"/>
        <w:gridCol w:w="1368"/>
        <w:gridCol w:w="1368"/>
      </w:tblGrid>
      <w:tr w:rsidR="00957933" w:rsidRPr="00957933" w14:paraId="302B940E" w14:textId="77777777" w:rsidTr="005904ED">
        <w:trPr>
          <w:jc w:val="center"/>
        </w:trPr>
        <w:tc>
          <w:tcPr>
            <w:tcW w:w="1368" w:type="dxa"/>
            <w:shd w:val="pct15" w:color="auto" w:fill="auto"/>
          </w:tcPr>
          <w:p w14:paraId="18F71A23"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1</w:t>
            </w:r>
          </w:p>
        </w:tc>
        <w:tc>
          <w:tcPr>
            <w:tcW w:w="1368" w:type="dxa"/>
            <w:shd w:val="pct15" w:color="auto" w:fill="auto"/>
          </w:tcPr>
          <w:p w14:paraId="5AB26D7B"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2</w:t>
            </w:r>
          </w:p>
        </w:tc>
        <w:tc>
          <w:tcPr>
            <w:tcW w:w="1368" w:type="dxa"/>
            <w:shd w:val="pct15" w:color="auto" w:fill="auto"/>
          </w:tcPr>
          <w:p w14:paraId="0A1EED71"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3</w:t>
            </w:r>
          </w:p>
        </w:tc>
        <w:tc>
          <w:tcPr>
            <w:tcW w:w="1368" w:type="dxa"/>
            <w:shd w:val="pct15" w:color="auto" w:fill="auto"/>
          </w:tcPr>
          <w:p w14:paraId="5F87AECA"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4</w:t>
            </w:r>
          </w:p>
        </w:tc>
        <w:tc>
          <w:tcPr>
            <w:tcW w:w="1368" w:type="dxa"/>
            <w:shd w:val="pct15" w:color="auto" w:fill="auto"/>
          </w:tcPr>
          <w:p w14:paraId="734951B3"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5</w:t>
            </w:r>
          </w:p>
        </w:tc>
        <w:tc>
          <w:tcPr>
            <w:tcW w:w="1368" w:type="dxa"/>
            <w:shd w:val="pct15" w:color="auto" w:fill="auto"/>
          </w:tcPr>
          <w:p w14:paraId="5ED02375"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6</w:t>
            </w:r>
          </w:p>
        </w:tc>
        <w:tc>
          <w:tcPr>
            <w:tcW w:w="1368" w:type="dxa"/>
            <w:shd w:val="pct15" w:color="auto" w:fill="auto"/>
          </w:tcPr>
          <w:p w14:paraId="71ED1AD7" w14:textId="77777777" w:rsidR="00957933" w:rsidRPr="00957933" w:rsidRDefault="00957933" w:rsidP="00957933">
            <w:pPr>
              <w:spacing w:after="0" w:line="240" w:lineRule="auto"/>
              <w:jc w:val="center"/>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5ED2B301" w14:textId="77777777" w:rsidTr="005904ED">
        <w:trPr>
          <w:jc w:val="center"/>
        </w:trPr>
        <w:tc>
          <w:tcPr>
            <w:tcW w:w="1368" w:type="dxa"/>
            <w:shd w:val="pct15" w:color="auto" w:fill="auto"/>
          </w:tcPr>
          <w:p w14:paraId="12DBB0EF"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Strongly Disagree</w:t>
            </w:r>
          </w:p>
        </w:tc>
        <w:tc>
          <w:tcPr>
            <w:tcW w:w="1368" w:type="dxa"/>
            <w:shd w:val="pct15" w:color="auto" w:fill="auto"/>
          </w:tcPr>
          <w:p w14:paraId="111F7E1E"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Disagree</w:t>
            </w:r>
          </w:p>
        </w:tc>
        <w:tc>
          <w:tcPr>
            <w:tcW w:w="1368" w:type="dxa"/>
            <w:shd w:val="pct15" w:color="auto" w:fill="auto"/>
          </w:tcPr>
          <w:p w14:paraId="00360EB5"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Slightly Disagree</w:t>
            </w:r>
          </w:p>
        </w:tc>
        <w:tc>
          <w:tcPr>
            <w:tcW w:w="1368" w:type="dxa"/>
            <w:shd w:val="pct15" w:color="auto" w:fill="auto"/>
          </w:tcPr>
          <w:p w14:paraId="34DEE602"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Neutral</w:t>
            </w:r>
          </w:p>
        </w:tc>
        <w:tc>
          <w:tcPr>
            <w:tcW w:w="1368" w:type="dxa"/>
            <w:shd w:val="pct15" w:color="auto" w:fill="auto"/>
          </w:tcPr>
          <w:p w14:paraId="662AB3AA"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Slightly Agree</w:t>
            </w:r>
          </w:p>
        </w:tc>
        <w:tc>
          <w:tcPr>
            <w:tcW w:w="1368" w:type="dxa"/>
            <w:shd w:val="pct15" w:color="auto" w:fill="auto"/>
          </w:tcPr>
          <w:p w14:paraId="0F3B804A"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Agree</w:t>
            </w:r>
          </w:p>
        </w:tc>
        <w:tc>
          <w:tcPr>
            <w:tcW w:w="1368" w:type="dxa"/>
            <w:shd w:val="pct15" w:color="auto" w:fill="auto"/>
          </w:tcPr>
          <w:p w14:paraId="78B55033" w14:textId="77777777" w:rsidR="00957933" w:rsidRPr="00957933" w:rsidRDefault="00957933" w:rsidP="00957933">
            <w:pPr>
              <w:spacing w:after="0" w:line="240" w:lineRule="auto"/>
              <w:jc w:val="center"/>
              <w:rPr>
                <w:rFonts w:ascii="Times New Roman" w:hAnsi="Times New Roman" w:cs="Times New Roman"/>
                <w:i/>
                <w:sz w:val="24"/>
                <w:szCs w:val="24"/>
              </w:rPr>
            </w:pPr>
            <w:r w:rsidRPr="00957933">
              <w:rPr>
                <w:rFonts w:ascii="Times New Roman" w:hAnsi="Times New Roman" w:cs="Times New Roman"/>
                <w:i/>
                <w:sz w:val="24"/>
                <w:szCs w:val="24"/>
              </w:rPr>
              <w:t>Strongly Agree</w:t>
            </w:r>
          </w:p>
        </w:tc>
      </w:tr>
    </w:tbl>
    <w:p w14:paraId="542A1E94" w14:textId="77777777" w:rsidR="00957933" w:rsidRPr="00957933" w:rsidRDefault="00957933" w:rsidP="00957933">
      <w:pPr>
        <w:spacing w:after="0" w:line="240"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6548"/>
        <w:gridCol w:w="442"/>
        <w:gridCol w:w="443"/>
        <w:gridCol w:w="444"/>
        <w:gridCol w:w="443"/>
        <w:gridCol w:w="444"/>
        <w:gridCol w:w="437"/>
        <w:gridCol w:w="437"/>
      </w:tblGrid>
      <w:tr w:rsidR="00957933" w:rsidRPr="00957933" w14:paraId="341CAD8D" w14:textId="77777777" w:rsidTr="005904ED">
        <w:trPr>
          <w:jc w:val="center"/>
        </w:trPr>
        <w:tc>
          <w:tcPr>
            <w:tcW w:w="6912" w:type="dxa"/>
            <w:tcBorders>
              <w:top w:val="single" w:sz="4" w:space="0" w:color="auto"/>
            </w:tcBorders>
          </w:tcPr>
          <w:p w14:paraId="6EE3FF3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My level of mental toughness is something that stays pretty much the same from week to week</w:t>
            </w:r>
          </w:p>
        </w:tc>
        <w:tc>
          <w:tcPr>
            <w:tcW w:w="450" w:type="dxa"/>
            <w:tcBorders>
              <w:top w:val="single" w:sz="4" w:space="0" w:color="auto"/>
            </w:tcBorders>
          </w:tcPr>
          <w:p w14:paraId="3BC2A69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tcBorders>
              <w:top w:val="single" w:sz="4" w:space="0" w:color="auto"/>
            </w:tcBorders>
          </w:tcPr>
          <w:p w14:paraId="357DBEF4"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tcBorders>
              <w:top w:val="single" w:sz="4" w:space="0" w:color="auto"/>
            </w:tcBorders>
          </w:tcPr>
          <w:p w14:paraId="3413772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tcBorders>
              <w:top w:val="single" w:sz="4" w:space="0" w:color="auto"/>
            </w:tcBorders>
          </w:tcPr>
          <w:p w14:paraId="69CEC4D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tcBorders>
              <w:top w:val="single" w:sz="4" w:space="0" w:color="auto"/>
            </w:tcBorders>
          </w:tcPr>
          <w:p w14:paraId="3C627CB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tcBorders>
              <w:top w:val="single" w:sz="4" w:space="0" w:color="auto"/>
            </w:tcBorders>
          </w:tcPr>
          <w:p w14:paraId="2957680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tcBorders>
              <w:top w:val="single" w:sz="4" w:space="0" w:color="auto"/>
            </w:tcBorders>
          </w:tcPr>
          <w:p w14:paraId="193F7FF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1E85C582" w14:textId="77777777" w:rsidTr="005904ED">
        <w:trPr>
          <w:jc w:val="center"/>
        </w:trPr>
        <w:tc>
          <w:tcPr>
            <w:tcW w:w="6912" w:type="dxa"/>
            <w:shd w:val="clear" w:color="auto" w:fill="D9D9D9"/>
          </w:tcPr>
          <w:p w14:paraId="4B3AC20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notice that how I feel about my level of mental toughness changes from week by week</w:t>
            </w:r>
          </w:p>
        </w:tc>
        <w:tc>
          <w:tcPr>
            <w:tcW w:w="450" w:type="dxa"/>
            <w:shd w:val="clear" w:color="auto" w:fill="D9D9D9"/>
          </w:tcPr>
          <w:p w14:paraId="28317AA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shd w:val="clear" w:color="auto" w:fill="D9D9D9"/>
          </w:tcPr>
          <w:p w14:paraId="0D3B2DC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shd w:val="clear" w:color="auto" w:fill="D9D9D9"/>
          </w:tcPr>
          <w:p w14:paraId="32585F0C"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shd w:val="clear" w:color="auto" w:fill="D9D9D9"/>
          </w:tcPr>
          <w:p w14:paraId="03431FD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shd w:val="clear" w:color="auto" w:fill="D9D9D9"/>
          </w:tcPr>
          <w:p w14:paraId="41290B5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shd w:val="clear" w:color="auto" w:fill="D9D9D9"/>
          </w:tcPr>
          <w:p w14:paraId="5EA5D89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shd w:val="clear" w:color="auto" w:fill="D9D9D9"/>
          </w:tcPr>
          <w:p w14:paraId="1B72CF42"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35C4DDC1" w14:textId="77777777" w:rsidTr="005904ED">
        <w:trPr>
          <w:jc w:val="center"/>
        </w:trPr>
        <w:tc>
          <w:tcPr>
            <w:tcW w:w="6912" w:type="dxa"/>
          </w:tcPr>
          <w:p w14:paraId="0CF6DE5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I believe I am mentally tough one week, but not so much in other weeks</w:t>
            </w:r>
          </w:p>
        </w:tc>
        <w:tc>
          <w:tcPr>
            <w:tcW w:w="450" w:type="dxa"/>
          </w:tcPr>
          <w:p w14:paraId="75BCD92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tcPr>
          <w:p w14:paraId="68E4227B"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tcPr>
          <w:p w14:paraId="130BBD3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tcPr>
          <w:p w14:paraId="44661250"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tcPr>
          <w:p w14:paraId="1AD9572A"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tcPr>
          <w:p w14:paraId="1EF1A068"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tcPr>
          <w:p w14:paraId="36A3677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r w:rsidR="00957933" w:rsidRPr="00957933" w14:paraId="663F1509" w14:textId="77777777" w:rsidTr="005904ED">
        <w:trPr>
          <w:jc w:val="center"/>
        </w:trPr>
        <w:tc>
          <w:tcPr>
            <w:tcW w:w="6912" w:type="dxa"/>
            <w:tcBorders>
              <w:bottom w:val="single" w:sz="4" w:space="0" w:color="auto"/>
            </w:tcBorders>
            <w:shd w:val="clear" w:color="auto" w:fill="D9D9D9"/>
          </w:tcPr>
          <w:p w14:paraId="5C7BFE51"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My level of mental toughness remains the same, regardless of the demands or pressures I am confronted with</w:t>
            </w:r>
          </w:p>
        </w:tc>
        <w:tc>
          <w:tcPr>
            <w:tcW w:w="450" w:type="dxa"/>
            <w:tcBorders>
              <w:bottom w:val="single" w:sz="4" w:space="0" w:color="auto"/>
            </w:tcBorders>
            <w:shd w:val="clear" w:color="auto" w:fill="D9D9D9"/>
          </w:tcPr>
          <w:p w14:paraId="1BD85506"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1</w:t>
            </w:r>
          </w:p>
        </w:tc>
        <w:tc>
          <w:tcPr>
            <w:tcW w:w="450" w:type="dxa"/>
            <w:tcBorders>
              <w:bottom w:val="single" w:sz="4" w:space="0" w:color="auto"/>
            </w:tcBorders>
            <w:shd w:val="clear" w:color="auto" w:fill="D9D9D9"/>
          </w:tcPr>
          <w:p w14:paraId="55429AB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2</w:t>
            </w:r>
          </w:p>
        </w:tc>
        <w:tc>
          <w:tcPr>
            <w:tcW w:w="451" w:type="dxa"/>
            <w:tcBorders>
              <w:bottom w:val="single" w:sz="4" w:space="0" w:color="auto"/>
            </w:tcBorders>
            <w:shd w:val="clear" w:color="auto" w:fill="D9D9D9"/>
          </w:tcPr>
          <w:p w14:paraId="77369959"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3</w:t>
            </w:r>
          </w:p>
        </w:tc>
        <w:tc>
          <w:tcPr>
            <w:tcW w:w="450" w:type="dxa"/>
            <w:tcBorders>
              <w:bottom w:val="single" w:sz="4" w:space="0" w:color="auto"/>
            </w:tcBorders>
            <w:shd w:val="clear" w:color="auto" w:fill="D9D9D9"/>
          </w:tcPr>
          <w:p w14:paraId="04A5EBF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4</w:t>
            </w:r>
          </w:p>
        </w:tc>
        <w:tc>
          <w:tcPr>
            <w:tcW w:w="451" w:type="dxa"/>
            <w:tcBorders>
              <w:bottom w:val="single" w:sz="4" w:space="0" w:color="auto"/>
            </w:tcBorders>
            <w:shd w:val="clear" w:color="auto" w:fill="D9D9D9"/>
          </w:tcPr>
          <w:p w14:paraId="6C5AF7BD"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5</w:t>
            </w:r>
          </w:p>
        </w:tc>
        <w:tc>
          <w:tcPr>
            <w:tcW w:w="444" w:type="dxa"/>
            <w:tcBorders>
              <w:bottom w:val="single" w:sz="4" w:space="0" w:color="auto"/>
            </w:tcBorders>
            <w:shd w:val="clear" w:color="auto" w:fill="D9D9D9"/>
          </w:tcPr>
          <w:p w14:paraId="78DEFBA7"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6</w:t>
            </w:r>
          </w:p>
        </w:tc>
        <w:tc>
          <w:tcPr>
            <w:tcW w:w="444" w:type="dxa"/>
            <w:tcBorders>
              <w:bottom w:val="single" w:sz="4" w:space="0" w:color="auto"/>
            </w:tcBorders>
            <w:shd w:val="clear" w:color="auto" w:fill="D9D9D9"/>
          </w:tcPr>
          <w:p w14:paraId="1D692863" w14:textId="77777777" w:rsidR="00957933" w:rsidRPr="00957933" w:rsidRDefault="00957933" w:rsidP="00957933">
            <w:pPr>
              <w:spacing w:after="0" w:line="240" w:lineRule="auto"/>
              <w:rPr>
                <w:rFonts w:ascii="Times New Roman" w:hAnsi="Times New Roman" w:cs="Times New Roman"/>
                <w:sz w:val="24"/>
                <w:szCs w:val="24"/>
              </w:rPr>
            </w:pPr>
            <w:r w:rsidRPr="00957933">
              <w:rPr>
                <w:rFonts w:ascii="Times New Roman" w:hAnsi="Times New Roman" w:cs="Times New Roman"/>
                <w:sz w:val="24"/>
                <w:szCs w:val="24"/>
              </w:rPr>
              <w:t>7</w:t>
            </w:r>
          </w:p>
        </w:tc>
      </w:tr>
    </w:tbl>
    <w:p w14:paraId="1D16E784" w14:textId="77777777" w:rsidR="00957933" w:rsidRPr="00957933" w:rsidRDefault="00957933" w:rsidP="00957933">
      <w:pPr>
        <w:spacing w:after="0" w:line="240" w:lineRule="auto"/>
        <w:rPr>
          <w:rFonts w:ascii="Times New Roman" w:hAnsi="Times New Roman" w:cs="Times New Roman"/>
          <w:sz w:val="24"/>
          <w:szCs w:val="24"/>
        </w:rPr>
      </w:pPr>
    </w:p>
    <w:p w14:paraId="6EF33DC7" w14:textId="77777777" w:rsidR="00957933" w:rsidRPr="00957933" w:rsidRDefault="00957933" w:rsidP="00957933">
      <w:pPr>
        <w:spacing w:after="0" w:line="240" w:lineRule="auto"/>
        <w:rPr>
          <w:rFonts w:ascii="Times New Roman" w:hAnsi="Times New Roman" w:cs="Times New Roman"/>
          <w:sz w:val="20"/>
          <w:szCs w:val="20"/>
        </w:rPr>
      </w:pPr>
    </w:p>
    <w:sectPr w:rsidR="00957933" w:rsidRPr="00957933" w:rsidSect="009E727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2786" w14:textId="77777777" w:rsidR="00653DF3" w:rsidRDefault="00653DF3" w:rsidP="00A02DD9">
      <w:pPr>
        <w:spacing w:after="0" w:line="240" w:lineRule="auto"/>
      </w:pPr>
      <w:r>
        <w:separator/>
      </w:r>
    </w:p>
  </w:endnote>
  <w:endnote w:type="continuationSeparator" w:id="0">
    <w:p w14:paraId="33F81760" w14:textId="77777777" w:rsidR="00653DF3" w:rsidRDefault="00653DF3" w:rsidP="00A0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F209" w14:textId="77777777" w:rsidR="00653DF3" w:rsidRDefault="00653DF3" w:rsidP="00A02DD9">
      <w:pPr>
        <w:spacing w:after="0" w:line="240" w:lineRule="auto"/>
      </w:pPr>
      <w:r>
        <w:separator/>
      </w:r>
    </w:p>
  </w:footnote>
  <w:footnote w:type="continuationSeparator" w:id="0">
    <w:p w14:paraId="5B9E51D0" w14:textId="77777777" w:rsidR="00653DF3" w:rsidRDefault="00653DF3" w:rsidP="00A02DD9">
      <w:pPr>
        <w:spacing w:after="0" w:line="240" w:lineRule="auto"/>
      </w:pPr>
      <w:r>
        <w:continuationSeparator/>
      </w:r>
    </w:p>
  </w:footnote>
  <w:footnote w:id="1">
    <w:p w14:paraId="16E60E92" w14:textId="3FAFAE9A" w:rsidR="005904ED" w:rsidRPr="00A02DD9" w:rsidRDefault="005904ED" w:rsidP="00713CA4">
      <w:pPr>
        <w:pStyle w:val="FootnoteText"/>
        <w:jc w:val="both"/>
        <w:rPr>
          <w:rFonts w:ascii="Times New Roman" w:hAnsi="Times New Roman" w:cs="Times New Roman"/>
        </w:rPr>
      </w:pPr>
      <w:r w:rsidRPr="00107CDD">
        <w:rPr>
          <w:rStyle w:val="FootnoteReference"/>
          <w:rFonts w:ascii="Times New Roman" w:hAnsi="Times New Roman" w:cs="Times New Roman"/>
        </w:rPr>
        <w:footnoteRef/>
      </w:r>
      <w:r w:rsidRPr="00107CDD">
        <w:rPr>
          <w:rFonts w:ascii="Times New Roman" w:hAnsi="Times New Roman" w:cs="Times New Roman"/>
        </w:rPr>
        <w:t xml:space="preserve"> We conducted a power analys</w:t>
      </w:r>
      <w:r w:rsidR="00391CAB">
        <w:rPr>
          <w:rFonts w:ascii="Times New Roman" w:hAnsi="Times New Roman" w:cs="Times New Roman"/>
        </w:rPr>
        <w:t>is</w:t>
      </w:r>
      <w:r w:rsidRPr="00107CDD">
        <w:rPr>
          <w:rFonts w:ascii="Times New Roman" w:hAnsi="Times New Roman" w:cs="Times New Roman"/>
        </w:rPr>
        <w:t xml:space="preserve"> for a normal informative prior that resembled properties of the uniform prior distribution (</w:t>
      </w:r>
      <w:r w:rsidRPr="00107CDD">
        <w:rPr>
          <w:rStyle w:val="st"/>
          <w:rFonts w:ascii="Times New Roman" w:hAnsi="Times New Roman" w:cs="Times New Roman"/>
        </w:rPr>
        <w:t>μ</w:t>
      </w:r>
      <w:r w:rsidRPr="00107CDD">
        <w:rPr>
          <w:rFonts w:ascii="Times New Roman" w:hAnsi="Times New Roman" w:cs="Times New Roman"/>
          <w:bCs/>
        </w:rPr>
        <w:t xml:space="preserve"> = .50, σ</w:t>
      </w:r>
      <w:r w:rsidRPr="00107CDD">
        <w:rPr>
          <w:rFonts w:ascii="Times New Roman" w:hAnsi="Times New Roman" w:cs="Times New Roman"/>
          <w:bCs/>
          <w:vertAlign w:val="superscript"/>
        </w:rPr>
        <w:t xml:space="preserve">2 </w:t>
      </w:r>
      <w:r w:rsidRPr="00107CDD">
        <w:rPr>
          <w:rFonts w:ascii="Times New Roman" w:hAnsi="Times New Roman" w:cs="Times New Roman"/>
        </w:rPr>
        <w:t xml:space="preserve">= .04) </w:t>
      </w:r>
      <w:r>
        <w:rPr>
          <w:rFonts w:ascii="Times New Roman" w:hAnsi="Times New Roman" w:cs="Times New Roman"/>
        </w:rPr>
        <w:t>that</w:t>
      </w:r>
      <w:r w:rsidRPr="00107CDD">
        <w:rPr>
          <w:rFonts w:ascii="Times New Roman" w:hAnsi="Times New Roman" w:cs="Times New Roman"/>
        </w:rPr>
        <w:t xml:space="preserve"> implies moderate effects are more likely than small or large effects; this analysis indicated that 10 participants would provide 97% power with 100% of the 95% credibility intervals of replications included the population value of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EA"/>
    <w:multiLevelType w:val="hybridMultilevel"/>
    <w:tmpl w:val="F626CDC2"/>
    <w:lvl w:ilvl="0" w:tplc="472CE7B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19794C"/>
    <w:multiLevelType w:val="hybridMultilevel"/>
    <w:tmpl w:val="6FB63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A20A34"/>
    <w:multiLevelType w:val="hybridMultilevel"/>
    <w:tmpl w:val="204205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7926C5"/>
    <w:multiLevelType w:val="hybridMultilevel"/>
    <w:tmpl w:val="B0762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5105F1"/>
    <w:multiLevelType w:val="hybridMultilevel"/>
    <w:tmpl w:val="F850D2B6"/>
    <w:lvl w:ilvl="0" w:tplc="B5A40B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46"/>
    <w:rsid w:val="00003E56"/>
    <w:rsid w:val="00005DF2"/>
    <w:rsid w:val="00023D23"/>
    <w:rsid w:val="00027DAB"/>
    <w:rsid w:val="0003014D"/>
    <w:rsid w:val="0004528A"/>
    <w:rsid w:val="00057DB1"/>
    <w:rsid w:val="0007352C"/>
    <w:rsid w:val="000750AA"/>
    <w:rsid w:val="000751EC"/>
    <w:rsid w:val="00082134"/>
    <w:rsid w:val="00090680"/>
    <w:rsid w:val="000B0CDA"/>
    <w:rsid w:val="000B1D16"/>
    <w:rsid w:val="000C4748"/>
    <w:rsid w:val="000D0B3B"/>
    <w:rsid w:val="000F3405"/>
    <w:rsid w:val="00100226"/>
    <w:rsid w:val="00102E24"/>
    <w:rsid w:val="00107CDD"/>
    <w:rsid w:val="0016179A"/>
    <w:rsid w:val="00171E53"/>
    <w:rsid w:val="00172A34"/>
    <w:rsid w:val="00176973"/>
    <w:rsid w:val="00186057"/>
    <w:rsid w:val="001A1E3F"/>
    <w:rsid w:val="001A3346"/>
    <w:rsid w:val="001B391C"/>
    <w:rsid w:val="001C4CF6"/>
    <w:rsid w:val="001E0374"/>
    <w:rsid w:val="001E2005"/>
    <w:rsid w:val="001E6620"/>
    <w:rsid w:val="002140C5"/>
    <w:rsid w:val="00231436"/>
    <w:rsid w:val="00247261"/>
    <w:rsid w:val="00252A55"/>
    <w:rsid w:val="002637D8"/>
    <w:rsid w:val="00273D3D"/>
    <w:rsid w:val="002804A8"/>
    <w:rsid w:val="002A5306"/>
    <w:rsid w:val="002B066D"/>
    <w:rsid w:val="002D7820"/>
    <w:rsid w:val="00324D04"/>
    <w:rsid w:val="00336C00"/>
    <w:rsid w:val="00391CAB"/>
    <w:rsid w:val="003A2E9D"/>
    <w:rsid w:val="003A68C7"/>
    <w:rsid w:val="003B0847"/>
    <w:rsid w:val="003B0A21"/>
    <w:rsid w:val="003B5F1D"/>
    <w:rsid w:val="003C4BB9"/>
    <w:rsid w:val="003D755B"/>
    <w:rsid w:val="003F2E3B"/>
    <w:rsid w:val="0041108D"/>
    <w:rsid w:val="00436C00"/>
    <w:rsid w:val="00452FB7"/>
    <w:rsid w:val="00462386"/>
    <w:rsid w:val="00466AB2"/>
    <w:rsid w:val="004731E9"/>
    <w:rsid w:val="00495237"/>
    <w:rsid w:val="004B72AD"/>
    <w:rsid w:val="004D6595"/>
    <w:rsid w:val="004F438F"/>
    <w:rsid w:val="00503060"/>
    <w:rsid w:val="005151FB"/>
    <w:rsid w:val="00524E37"/>
    <w:rsid w:val="00555677"/>
    <w:rsid w:val="00557414"/>
    <w:rsid w:val="00576549"/>
    <w:rsid w:val="00576695"/>
    <w:rsid w:val="00580E86"/>
    <w:rsid w:val="005904ED"/>
    <w:rsid w:val="005A0666"/>
    <w:rsid w:val="005B48A2"/>
    <w:rsid w:val="005B5659"/>
    <w:rsid w:val="005B57D1"/>
    <w:rsid w:val="005E718E"/>
    <w:rsid w:val="005F0122"/>
    <w:rsid w:val="005F5076"/>
    <w:rsid w:val="005F7012"/>
    <w:rsid w:val="006010D0"/>
    <w:rsid w:val="00602AD9"/>
    <w:rsid w:val="00603D84"/>
    <w:rsid w:val="0061500C"/>
    <w:rsid w:val="00627648"/>
    <w:rsid w:val="00653DF3"/>
    <w:rsid w:val="006C024D"/>
    <w:rsid w:val="006C2DB4"/>
    <w:rsid w:val="006D276F"/>
    <w:rsid w:val="006E1993"/>
    <w:rsid w:val="006F3E31"/>
    <w:rsid w:val="00710131"/>
    <w:rsid w:val="00713CA4"/>
    <w:rsid w:val="0073413D"/>
    <w:rsid w:val="00754484"/>
    <w:rsid w:val="007B2CEB"/>
    <w:rsid w:val="008258EE"/>
    <w:rsid w:val="00833812"/>
    <w:rsid w:val="00836466"/>
    <w:rsid w:val="00850064"/>
    <w:rsid w:val="00857FD6"/>
    <w:rsid w:val="0086774C"/>
    <w:rsid w:val="00884D96"/>
    <w:rsid w:val="008B0A96"/>
    <w:rsid w:val="008C08D0"/>
    <w:rsid w:val="008C189E"/>
    <w:rsid w:val="008D1D08"/>
    <w:rsid w:val="008E7146"/>
    <w:rsid w:val="009028D7"/>
    <w:rsid w:val="009041C0"/>
    <w:rsid w:val="009217AF"/>
    <w:rsid w:val="00943AB4"/>
    <w:rsid w:val="00957933"/>
    <w:rsid w:val="009755C5"/>
    <w:rsid w:val="009835B0"/>
    <w:rsid w:val="009871CB"/>
    <w:rsid w:val="009B4F48"/>
    <w:rsid w:val="009E7277"/>
    <w:rsid w:val="00A02DD9"/>
    <w:rsid w:val="00A163A9"/>
    <w:rsid w:val="00A54E68"/>
    <w:rsid w:val="00A609F3"/>
    <w:rsid w:val="00A722E2"/>
    <w:rsid w:val="00A85738"/>
    <w:rsid w:val="00A90FE2"/>
    <w:rsid w:val="00A95DAA"/>
    <w:rsid w:val="00AC48E6"/>
    <w:rsid w:val="00B22AB1"/>
    <w:rsid w:val="00B25318"/>
    <w:rsid w:val="00B6189D"/>
    <w:rsid w:val="00B61E2F"/>
    <w:rsid w:val="00B66F01"/>
    <w:rsid w:val="00B741E7"/>
    <w:rsid w:val="00B846ED"/>
    <w:rsid w:val="00B92166"/>
    <w:rsid w:val="00BD69B0"/>
    <w:rsid w:val="00BE6008"/>
    <w:rsid w:val="00C1637A"/>
    <w:rsid w:val="00C2431B"/>
    <w:rsid w:val="00C3015A"/>
    <w:rsid w:val="00C611DD"/>
    <w:rsid w:val="00C92C7D"/>
    <w:rsid w:val="00CC37F1"/>
    <w:rsid w:val="00CE5D0D"/>
    <w:rsid w:val="00D1571E"/>
    <w:rsid w:val="00D2608D"/>
    <w:rsid w:val="00D4357D"/>
    <w:rsid w:val="00D532FD"/>
    <w:rsid w:val="00D56FC7"/>
    <w:rsid w:val="00DB088B"/>
    <w:rsid w:val="00DB3B86"/>
    <w:rsid w:val="00DC058E"/>
    <w:rsid w:val="00DF4103"/>
    <w:rsid w:val="00E201CD"/>
    <w:rsid w:val="00E242CE"/>
    <w:rsid w:val="00E40F7B"/>
    <w:rsid w:val="00E4424F"/>
    <w:rsid w:val="00E52896"/>
    <w:rsid w:val="00E677F3"/>
    <w:rsid w:val="00E8098C"/>
    <w:rsid w:val="00E9082B"/>
    <w:rsid w:val="00EA09DD"/>
    <w:rsid w:val="00EA0F16"/>
    <w:rsid w:val="00EA7E08"/>
    <w:rsid w:val="00EC7444"/>
    <w:rsid w:val="00ED3544"/>
    <w:rsid w:val="00EE3756"/>
    <w:rsid w:val="00EF4EC9"/>
    <w:rsid w:val="00F31B95"/>
    <w:rsid w:val="00F3703F"/>
    <w:rsid w:val="00F57016"/>
    <w:rsid w:val="00F85B3A"/>
    <w:rsid w:val="00FB0F69"/>
    <w:rsid w:val="00FC7D57"/>
    <w:rsid w:val="00FE5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79A"/>
  <w15:chartTrackingRefBased/>
  <w15:docId w15:val="{B2F8B80A-6BF0-4123-881B-1CC0F949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71CB"/>
    <w:rPr>
      <w:sz w:val="16"/>
      <w:szCs w:val="16"/>
    </w:rPr>
  </w:style>
  <w:style w:type="paragraph" w:styleId="CommentText">
    <w:name w:val="annotation text"/>
    <w:basedOn w:val="Normal"/>
    <w:link w:val="CommentTextChar"/>
    <w:uiPriority w:val="99"/>
    <w:unhideWhenUsed/>
    <w:qFormat/>
    <w:rsid w:val="009871CB"/>
    <w:pPr>
      <w:spacing w:line="240" w:lineRule="auto"/>
    </w:pPr>
    <w:rPr>
      <w:sz w:val="20"/>
      <w:szCs w:val="20"/>
    </w:rPr>
  </w:style>
  <w:style w:type="character" w:customStyle="1" w:styleId="CommentTextChar">
    <w:name w:val="Comment Text Char"/>
    <w:basedOn w:val="DefaultParagraphFont"/>
    <w:link w:val="CommentText"/>
    <w:uiPriority w:val="99"/>
    <w:qFormat/>
    <w:rsid w:val="009871CB"/>
    <w:rPr>
      <w:sz w:val="20"/>
      <w:szCs w:val="20"/>
    </w:rPr>
  </w:style>
  <w:style w:type="paragraph" w:styleId="CommentSubject">
    <w:name w:val="annotation subject"/>
    <w:basedOn w:val="CommentText"/>
    <w:next w:val="CommentText"/>
    <w:link w:val="CommentSubjectChar"/>
    <w:uiPriority w:val="99"/>
    <w:semiHidden/>
    <w:unhideWhenUsed/>
    <w:rsid w:val="009871CB"/>
    <w:rPr>
      <w:b/>
      <w:bCs/>
    </w:rPr>
  </w:style>
  <w:style w:type="character" w:customStyle="1" w:styleId="CommentSubjectChar">
    <w:name w:val="Comment Subject Char"/>
    <w:basedOn w:val="CommentTextChar"/>
    <w:link w:val="CommentSubject"/>
    <w:uiPriority w:val="99"/>
    <w:semiHidden/>
    <w:rsid w:val="009871CB"/>
    <w:rPr>
      <w:b/>
      <w:bCs/>
      <w:sz w:val="20"/>
      <w:szCs w:val="20"/>
    </w:rPr>
  </w:style>
  <w:style w:type="paragraph" w:styleId="BalloonText">
    <w:name w:val="Balloon Text"/>
    <w:basedOn w:val="Normal"/>
    <w:link w:val="BalloonTextChar"/>
    <w:uiPriority w:val="99"/>
    <w:semiHidden/>
    <w:unhideWhenUsed/>
    <w:rsid w:val="0098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CB"/>
    <w:rPr>
      <w:rFonts w:ascii="Segoe UI" w:hAnsi="Segoe UI" w:cs="Segoe UI"/>
      <w:sz w:val="18"/>
      <w:szCs w:val="18"/>
    </w:rPr>
  </w:style>
  <w:style w:type="character" w:styleId="PlaceholderText">
    <w:name w:val="Placeholder Text"/>
    <w:basedOn w:val="DefaultParagraphFont"/>
    <w:uiPriority w:val="99"/>
    <w:semiHidden/>
    <w:rsid w:val="00E201CD"/>
    <w:rPr>
      <w:color w:val="808080"/>
    </w:rPr>
  </w:style>
  <w:style w:type="paragraph" w:styleId="ListParagraph">
    <w:name w:val="List Paragraph"/>
    <w:basedOn w:val="Normal"/>
    <w:uiPriority w:val="34"/>
    <w:qFormat/>
    <w:rsid w:val="00D56FC7"/>
    <w:pPr>
      <w:ind w:left="720"/>
      <w:contextualSpacing/>
    </w:pPr>
  </w:style>
  <w:style w:type="character" w:styleId="Hyperlink">
    <w:name w:val="Hyperlink"/>
    <w:basedOn w:val="DefaultParagraphFont"/>
    <w:uiPriority w:val="99"/>
    <w:unhideWhenUsed/>
    <w:rsid w:val="003C4BB9"/>
    <w:rPr>
      <w:color w:val="0563C1" w:themeColor="hyperlink"/>
      <w:u w:val="single"/>
    </w:rPr>
  </w:style>
  <w:style w:type="character" w:customStyle="1" w:styleId="st">
    <w:name w:val="st"/>
    <w:rsid w:val="006C2DB4"/>
  </w:style>
  <w:style w:type="table" w:styleId="TableGrid">
    <w:name w:val="Table Grid"/>
    <w:basedOn w:val="TableNormal"/>
    <w:uiPriority w:val="39"/>
    <w:rsid w:val="005F701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02DD9"/>
    <w:pPr>
      <w:spacing w:after="0" w:line="240" w:lineRule="auto"/>
    </w:pPr>
    <w:rPr>
      <w:sz w:val="20"/>
      <w:szCs w:val="20"/>
    </w:rPr>
  </w:style>
  <w:style w:type="character" w:customStyle="1" w:styleId="FootnoteTextChar">
    <w:name w:val="Footnote Text Char"/>
    <w:basedOn w:val="DefaultParagraphFont"/>
    <w:link w:val="FootnoteText"/>
    <w:rsid w:val="00A02DD9"/>
    <w:rPr>
      <w:sz w:val="20"/>
      <w:szCs w:val="20"/>
    </w:rPr>
  </w:style>
  <w:style w:type="character" w:styleId="FootnoteReference">
    <w:name w:val="footnote reference"/>
    <w:basedOn w:val="DefaultParagraphFont"/>
    <w:unhideWhenUsed/>
    <w:rsid w:val="00A02DD9"/>
    <w:rPr>
      <w:vertAlign w:val="superscript"/>
    </w:rPr>
  </w:style>
  <w:style w:type="paragraph" w:customStyle="1" w:styleId="EndNoteBibliography">
    <w:name w:val="EndNote Bibliography"/>
    <w:basedOn w:val="Normal"/>
    <w:link w:val="EndNoteBibliographyChar"/>
    <w:rsid w:val="00836466"/>
    <w:pPr>
      <w:spacing w:after="200" w:line="240" w:lineRule="auto"/>
    </w:pPr>
    <w:rPr>
      <w:rFonts w:ascii="Times" w:hAnsi="Times" w:cs="Times"/>
      <w:noProof/>
      <w:sz w:val="24"/>
      <w:lang w:val="en-US"/>
    </w:rPr>
  </w:style>
  <w:style w:type="character" w:customStyle="1" w:styleId="EndNoteBibliographyChar">
    <w:name w:val="EndNote Bibliography Char"/>
    <w:basedOn w:val="DefaultParagraphFont"/>
    <w:link w:val="EndNoteBibliography"/>
    <w:rsid w:val="00836466"/>
    <w:rPr>
      <w:rFonts w:ascii="Times" w:hAnsi="Times" w:cs="Times"/>
      <w:noProof/>
      <w:sz w:val="24"/>
      <w:lang w:val="en-US"/>
    </w:rPr>
  </w:style>
  <w:style w:type="paragraph" w:styleId="NormalWeb">
    <w:name w:val="Normal (Web)"/>
    <w:basedOn w:val="Normal"/>
    <w:rsid w:val="009579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7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7F3"/>
  </w:style>
  <w:style w:type="paragraph" w:styleId="Footer">
    <w:name w:val="footer"/>
    <w:basedOn w:val="Normal"/>
    <w:link w:val="FooterChar"/>
    <w:uiPriority w:val="99"/>
    <w:unhideWhenUsed/>
    <w:rsid w:val="00E67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7F3"/>
  </w:style>
  <w:style w:type="character" w:customStyle="1" w:styleId="databold">
    <w:name w:val="data_bold"/>
    <w:rsid w:val="00C9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ptcn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model.com/download/Baye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274E-536F-4A2D-A8B5-7B53387F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Gucciardi</dc:creator>
  <cp:keywords/>
  <dc:description/>
  <cp:lastModifiedBy>Daniel Gucciardi</cp:lastModifiedBy>
  <cp:revision>13</cp:revision>
  <cp:lastPrinted>2017-08-21T03:28:00Z</cp:lastPrinted>
  <dcterms:created xsi:type="dcterms:W3CDTF">2017-10-04T04:36:00Z</dcterms:created>
  <dcterms:modified xsi:type="dcterms:W3CDTF">2018-11-23T23:00:00Z</dcterms:modified>
</cp:coreProperties>
</file>