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836" w:tblpY="2308"/>
        <w:tblOverlap w:val="neve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7"/>
        <w:gridCol w:w="1550"/>
        <w:gridCol w:w="1550"/>
      </w:tblGrid>
      <w:tr w:rsidR="00732DE6" w:rsidTr="009D662F">
        <w:trPr>
          <w:trHeight w:val="448"/>
        </w:trPr>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jc w:val="center"/>
              <w:rPr>
                <w:sz w:val="18"/>
                <w:szCs w:val="18"/>
              </w:rPr>
            </w:pPr>
            <w:r w:rsidRPr="00DF221A">
              <w:rPr>
                <w:sz w:val="18"/>
                <w:szCs w:val="18"/>
              </w:rPr>
              <w:t>Items and scoring rules</w:t>
            </w:r>
          </w:p>
        </w:tc>
        <w:tc>
          <w:tcPr>
            <w:tcW w:w="1550"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jc w:val="center"/>
              <w:rPr>
                <w:sz w:val="18"/>
                <w:szCs w:val="18"/>
              </w:rPr>
            </w:pPr>
            <w:r w:rsidRPr="00DF221A">
              <w:rPr>
                <w:sz w:val="18"/>
                <w:szCs w:val="18"/>
              </w:rPr>
              <w:t>Scores</w:t>
            </w:r>
          </w:p>
          <w:p w:rsidR="00732DE6" w:rsidRPr="00DF221A" w:rsidRDefault="00CE423A">
            <w:pPr>
              <w:spacing w:line="240" w:lineRule="auto"/>
              <w:jc w:val="center"/>
              <w:rPr>
                <w:sz w:val="18"/>
                <w:szCs w:val="18"/>
              </w:rPr>
            </w:pPr>
            <w:r w:rsidRPr="00DF221A">
              <w:rPr>
                <w:sz w:val="18"/>
                <w:szCs w:val="18"/>
              </w:rPr>
              <w:t>(Max points)</w:t>
            </w:r>
          </w:p>
        </w:tc>
        <w:tc>
          <w:tcPr>
            <w:tcW w:w="1550"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jc w:val="center"/>
              <w:rPr>
                <w:sz w:val="18"/>
                <w:szCs w:val="18"/>
              </w:rPr>
            </w:pPr>
            <w:r w:rsidRPr="00DF221A">
              <w:rPr>
                <w:sz w:val="18"/>
                <w:szCs w:val="18"/>
              </w:rPr>
              <w:t>Scores</w:t>
            </w:r>
          </w:p>
          <w:p w:rsidR="00732DE6" w:rsidRPr="00DF221A" w:rsidRDefault="00732DE6">
            <w:pPr>
              <w:spacing w:line="240" w:lineRule="auto"/>
              <w:jc w:val="left"/>
              <w:rPr>
                <w:sz w:val="18"/>
                <w:szCs w:val="18"/>
              </w:rPr>
            </w:pPr>
          </w:p>
        </w:tc>
      </w:tr>
      <w:tr w:rsidR="00732DE6" w:rsidTr="009D662F">
        <w:trPr>
          <w:trHeight w:val="889"/>
        </w:trPr>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jc w:val="left"/>
              <w:rPr>
                <w:sz w:val="18"/>
                <w:szCs w:val="18"/>
              </w:rPr>
            </w:pPr>
            <w:r w:rsidRPr="00DF221A">
              <w:rPr>
                <w:sz w:val="18"/>
                <w:szCs w:val="18"/>
              </w:rPr>
              <w:t>1. Whether the appearance of</w:t>
            </w:r>
            <w:r w:rsidR="00F15A07" w:rsidRPr="00DF221A">
              <w:rPr>
                <w:sz w:val="18"/>
                <w:szCs w:val="18"/>
              </w:rPr>
              <w:t xml:space="preserve"> the students meets the hygiene </w:t>
            </w:r>
            <w:r w:rsidRPr="00DF221A">
              <w:rPr>
                <w:sz w:val="18"/>
                <w:szCs w:val="18"/>
              </w:rPr>
              <w:t>requirements. For example, whether the hat, mask, and glove are worn correctly.</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CE423A">
            <w:pPr>
              <w:spacing w:line="240" w:lineRule="auto"/>
              <w:jc w:val="center"/>
              <w:rPr>
                <w:sz w:val="18"/>
                <w:szCs w:val="18"/>
              </w:rPr>
            </w:pPr>
            <w:r w:rsidRPr="00DF221A">
              <w:rPr>
                <w:sz w:val="18"/>
                <w:szCs w:val="18"/>
              </w:rPr>
              <w:t>5</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732DE6">
            <w:pPr>
              <w:spacing w:line="240" w:lineRule="auto"/>
              <w:jc w:val="left"/>
              <w:rPr>
                <w:sz w:val="18"/>
                <w:szCs w:val="18"/>
              </w:rPr>
            </w:pPr>
          </w:p>
        </w:tc>
      </w:tr>
      <w:tr w:rsidR="00732DE6" w:rsidTr="009D662F">
        <w:trPr>
          <w:trHeight w:val="739"/>
        </w:trPr>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autoSpaceDN w:val="0"/>
              <w:spacing w:line="240" w:lineRule="auto"/>
              <w:jc w:val="left"/>
              <w:rPr>
                <w:sz w:val="18"/>
                <w:szCs w:val="18"/>
              </w:rPr>
            </w:pPr>
            <w:r w:rsidRPr="00DF221A">
              <w:rPr>
                <w:sz w:val="18"/>
                <w:szCs w:val="18"/>
              </w:rPr>
              <w:t>2. Whether the students' attitude is pleasant when they face patients, and whether the speed of their speech is appropriate.</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CE423A">
            <w:pPr>
              <w:spacing w:line="240" w:lineRule="auto"/>
              <w:jc w:val="center"/>
              <w:rPr>
                <w:sz w:val="18"/>
                <w:szCs w:val="18"/>
              </w:rPr>
            </w:pPr>
            <w:r w:rsidRPr="00DF221A">
              <w:rPr>
                <w:sz w:val="18"/>
                <w:szCs w:val="18"/>
              </w:rPr>
              <w:t>5</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732DE6">
            <w:pPr>
              <w:spacing w:line="240" w:lineRule="auto"/>
              <w:jc w:val="left"/>
              <w:rPr>
                <w:sz w:val="18"/>
                <w:szCs w:val="18"/>
              </w:rPr>
            </w:pPr>
          </w:p>
        </w:tc>
      </w:tr>
      <w:tr w:rsidR="00732DE6" w:rsidTr="009D662F">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rPr>
                <w:sz w:val="18"/>
                <w:szCs w:val="18"/>
              </w:rPr>
            </w:pPr>
            <w:r w:rsidRPr="00DF221A">
              <w:rPr>
                <w:sz w:val="18"/>
                <w:szCs w:val="18"/>
              </w:rPr>
              <w:t xml:space="preserve">3. Whether the inquiry is detailed, whether the purpose and requirements of patients are understood, and whether the patients' urgent issues to be addressed and comprehensive history, including the history, drug allergies, etc., are collected. </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CE423A">
            <w:pPr>
              <w:spacing w:line="240" w:lineRule="auto"/>
              <w:jc w:val="center"/>
              <w:rPr>
                <w:sz w:val="18"/>
                <w:szCs w:val="18"/>
              </w:rPr>
            </w:pPr>
            <w:r w:rsidRPr="00DF221A">
              <w:rPr>
                <w:sz w:val="18"/>
                <w:szCs w:val="18"/>
              </w:rPr>
              <w:t>15</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732DE6">
            <w:pPr>
              <w:spacing w:line="240" w:lineRule="auto"/>
              <w:jc w:val="left"/>
              <w:rPr>
                <w:sz w:val="18"/>
                <w:szCs w:val="18"/>
              </w:rPr>
            </w:pPr>
          </w:p>
        </w:tc>
      </w:tr>
      <w:tr w:rsidR="00732DE6" w:rsidTr="009D662F">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rPr>
                <w:sz w:val="18"/>
                <w:szCs w:val="18"/>
              </w:rPr>
            </w:pPr>
            <w:r w:rsidRPr="00DF221A">
              <w:rPr>
                <w:sz w:val="18"/>
                <w:szCs w:val="18"/>
              </w:rPr>
              <w:t>4. When conducting oral preliminary examination, whether compliance with aseptic conditions is satisfactory, whether the mouth pulling action is gentle, and whether the chair position is appropriate.</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CE423A">
            <w:pPr>
              <w:spacing w:line="240" w:lineRule="auto"/>
              <w:jc w:val="center"/>
              <w:rPr>
                <w:sz w:val="18"/>
                <w:szCs w:val="18"/>
              </w:rPr>
            </w:pPr>
            <w:r w:rsidRPr="00DF221A">
              <w:rPr>
                <w:sz w:val="18"/>
                <w:szCs w:val="18"/>
              </w:rPr>
              <w:t>5</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732DE6">
            <w:pPr>
              <w:spacing w:line="240" w:lineRule="auto"/>
              <w:jc w:val="left"/>
              <w:rPr>
                <w:sz w:val="18"/>
                <w:szCs w:val="18"/>
              </w:rPr>
            </w:pPr>
          </w:p>
        </w:tc>
      </w:tr>
      <w:tr w:rsidR="00732DE6" w:rsidTr="009D662F">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rPr>
                <w:sz w:val="18"/>
                <w:szCs w:val="18"/>
              </w:rPr>
            </w:pPr>
            <w:r w:rsidRPr="00DF221A">
              <w:rPr>
                <w:sz w:val="18"/>
                <w:szCs w:val="18"/>
              </w:rPr>
              <w:t>5. Whether the oral examination is complete, comprehensive, includes a related repair inspection, includes the abutments, the gaps of missing teeth, the alveolar ridge and mucosa, occlusion, etc., and examination of other dental, periodontal, and mucosal conditions</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CE423A">
            <w:pPr>
              <w:spacing w:line="240" w:lineRule="auto"/>
              <w:jc w:val="center"/>
              <w:rPr>
                <w:sz w:val="18"/>
                <w:szCs w:val="18"/>
              </w:rPr>
            </w:pPr>
            <w:r w:rsidRPr="00DF221A">
              <w:rPr>
                <w:sz w:val="18"/>
                <w:szCs w:val="18"/>
              </w:rPr>
              <w:t>15</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732DE6">
            <w:pPr>
              <w:spacing w:line="240" w:lineRule="auto"/>
              <w:jc w:val="left"/>
              <w:rPr>
                <w:sz w:val="18"/>
                <w:szCs w:val="18"/>
              </w:rPr>
            </w:pPr>
          </w:p>
        </w:tc>
      </w:tr>
      <w:tr w:rsidR="00732DE6" w:rsidTr="009D662F">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rPr>
                <w:sz w:val="18"/>
                <w:szCs w:val="18"/>
              </w:rPr>
            </w:pPr>
            <w:r w:rsidRPr="00DF221A">
              <w:rPr>
                <w:sz w:val="18"/>
                <w:szCs w:val="18"/>
              </w:rPr>
              <w:t>6. Whether the auxiliary check is reasonable and comprehensive, whether the diagnosis of oral diseases is accurate and complete, and whether a reasonable differential diagnosis is conducted.</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CE423A">
            <w:pPr>
              <w:spacing w:line="240" w:lineRule="auto"/>
              <w:jc w:val="center"/>
              <w:rPr>
                <w:sz w:val="18"/>
                <w:szCs w:val="18"/>
              </w:rPr>
            </w:pPr>
            <w:r w:rsidRPr="00DF221A">
              <w:rPr>
                <w:sz w:val="18"/>
                <w:szCs w:val="18"/>
              </w:rPr>
              <w:t>10</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732DE6">
            <w:pPr>
              <w:spacing w:line="240" w:lineRule="auto"/>
              <w:jc w:val="left"/>
              <w:rPr>
                <w:sz w:val="18"/>
                <w:szCs w:val="18"/>
              </w:rPr>
            </w:pPr>
          </w:p>
        </w:tc>
      </w:tr>
      <w:tr w:rsidR="00732DE6" w:rsidTr="009D662F">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rPr>
                <w:sz w:val="18"/>
                <w:szCs w:val="18"/>
              </w:rPr>
            </w:pPr>
            <w:r w:rsidRPr="00DF221A">
              <w:rPr>
                <w:sz w:val="18"/>
                <w:szCs w:val="18"/>
              </w:rPr>
              <w:t>7. Whether the preliminary diagnosis is correct, whether the explanation of the oral condition is sufficiently detailed, and whether several possible treatment plans are developed, including any necessary collaborative treatments involving other departments.</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CE423A">
            <w:pPr>
              <w:spacing w:line="240" w:lineRule="auto"/>
              <w:jc w:val="center"/>
              <w:rPr>
                <w:sz w:val="18"/>
                <w:szCs w:val="18"/>
              </w:rPr>
            </w:pPr>
            <w:r w:rsidRPr="00DF221A">
              <w:rPr>
                <w:sz w:val="18"/>
                <w:szCs w:val="18"/>
              </w:rPr>
              <w:t>15</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732DE6">
            <w:pPr>
              <w:spacing w:line="240" w:lineRule="auto"/>
              <w:jc w:val="left"/>
              <w:rPr>
                <w:sz w:val="18"/>
                <w:szCs w:val="18"/>
              </w:rPr>
            </w:pPr>
          </w:p>
        </w:tc>
      </w:tr>
      <w:tr w:rsidR="00732DE6" w:rsidTr="009D662F">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rPr>
                <w:sz w:val="18"/>
                <w:szCs w:val="18"/>
              </w:rPr>
            </w:pPr>
            <w:r w:rsidRPr="00DF221A">
              <w:rPr>
                <w:sz w:val="18"/>
                <w:szCs w:val="18"/>
              </w:rPr>
              <w:t>8. Whether a reasonable treatment plan has been determined and described in detail to the patients, including the desired treatment time, costs, possible problems, etc.</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CE423A">
            <w:pPr>
              <w:spacing w:line="240" w:lineRule="auto"/>
              <w:jc w:val="center"/>
              <w:rPr>
                <w:sz w:val="18"/>
                <w:szCs w:val="18"/>
              </w:rPr>
            </w:pPr>
            <w:r w:rsidRPr="00DF221A">
              <w:rPr>
                <w:sz w:val="18"/>
                <w:szCs w:val="18"/>
              </w:rPr>
              <w:t>15</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732DE6">
            <w:pPr>
              <w:spacing w:line="240" w:lineRule="auto"/>
              <w:jc w:val="left"/>
              <w:rPr>
                <w:sz w:val="18"/>
                <w:szCs w:val="18"/>
              </w:rPr>
            </w:pPr>
          </w:p>
        </w:tc>
      </w:tr>
      <w:tr w:rsidR="00732DE6" w:rsidTr="009D662F">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rPr>
                <w:sz w:val="18"/>
                <w:szCs w:val="18"/>
              </w:rPr>
            </w:pPr>
            <w:r w:rsidRPr="00DF221A">
              <w:rPr>
                <w:sz w:val="18"/>
                <w:szCs w:val="18"/>
              </w:rPr>
              <w:t>9. Whether the case history record is comprehensive and standardized.</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CE423A">
            <w:pPr>
              <w:spacing w:line="240" w:lineRule="auto"/>
              <w:jc w:val="center"/>
              <w:rPr>
                <w:sz w:val="18"/>
                <w:szCs w:val="18"/>
              </w:rPr>
            </w:pPr>
            <w:r w:rsidRPr="00DF221A">
              <w:rPr>
                <w:sz w:val="18"/>
                <w:szCs w:val="18"/>
              </w:rPr>
              <w:t>5</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732DE6">
            <w:pPr>
              <w:spacing w:line="240" w:lineRule="auto"/>
              <w:jc w:val="left"/>
              <w:rPr>
                <w:sz w:val="18"/>
                <w:szCs w:val="18"/>
              </w:rPr>
            </w:pPr>
          </w:p>
        </w:tc>
      </w:tr>
      <w:tr w:rsidR="00732DE6" w:rsidTr="009D662F">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rPr>
                <w:sz w:val="18"/>
                <w:szCs w:val="18"/>
              </w:rPr>
            </w:pPr>
            <w:r w:rsidRPr="00DF221A">
              <w:rPr>
                <w:sz w:val="18"/>
                <w:szCs w:val="18"/>
              </w:rPr>
              <w:t xml:space="preserve">10. Whether the patients' recognition and satisfaction are received. </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CE423A">
            <w:pPr>
              <w:spacing w:line="240" w:lineRule="auto"/>
              <w:jc w:val="center"/>
              <w:rPr>
                <w:sz w:val="18"/>
                <w:szCs w:val="18"/>
              </w:rPr>
            </w:pPr>
            <w:r w:rsidRPr="00DF221A">
              <w:rPr>
                <w:sz w:val="18"/>
                <w:szCs w:val="18"/>
              </w:rPr>
              <w:t>10</w:t>
            </w:r>
          </w:p>
        </w:tc>
        <w:tc>
          <w:tcPr>
            <w:tcW w:w="1550" w:type="dxa"/>
            <w:tcBorders>
              <w:top w:val="single" w:sz="4" w:space="0" w:color="auto"/>
              <w:left w:val="single" w:sz="4" w:space="0" w:color="auto"/>
              <w:bottom w:val="single" w:sz="4" w:space="0" w:color="auto"/>
              <w:right w:val="single" w:sz="4" w:space="0" w:color="auto"/>
            </w:tcBorders>
            <w:vAlign w:val="center"/>
          </w:tcPr>
          <w:p w:rsidR="00732DE6" w:rsidRPr="00DF221A" w:rsidRDefault="00732DE6">
            <w:pPr>
              <w:spacing w:line="240" w:lineRule="auto"/>
              <w:jc w:val="left"/>
              <w:rPr>
                <w:sz w:val="18"/>
                <w:szCs w:val="18"/>
              </w:rPr>
            </w:pPr>
          </w:p>
        </w:tc>
      </w:tr>
      <w:tr w:rsidR="00732DE6" w:rsidTr="009D662F">
        <w:tc>
          <w:tcPr>
            <w:tcW w:w="5397"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jc w:val="center"/>
              <w:rPr>
                <w:sz w:val="18"/>
                <w:szCs w:val="18"/>
              </w:rPr>
            </w:pPr>
            <w:r w:rsidRPr="00DF221A">
              <w:rPr>
                <w:sz w:val="18"/>
                <w:szCs w:val="18"/>
              </w:rPr>
              <w:t>Total</w:t>
            </w:r>
          </w:p>
        </w:tc>
        <w:tc>
          <w:tcPr>
            <w:tcW w:w="1550" w:type="dxa"/>
            <w:tcBorders>
              <w:top w:val="single" w:sz="4" w:space="0" w:color="auto"/>
              <w:left w:val="single" w:sz="4" w:space="0" w:color="auto"/>
              <w:bottom w:val="single" w:sz="4" w:space="0" w:color="auto"/>
              <w:right w:val="single" w:sz="4" w:space="0" w:color="auto"/>
            </w:tcBorders>
          </w:tcPr>
          <w:p w:rsidR="00732DE6" w:rsidRPr="00DF221A" w:rsidRDefault="00CE423A">
            <w:pPr>
              <w:spacing w:line="240" w:lineRule="auto"/>
              <w:jc w:val="center"/>
              <w:rPr>
                <w:sz w:val="18"/>
                <w:szCs w:val="18"/>
              </w:rPr>
            </w:pPr>
            <w:r w:rsidRPr="00DF221A">
              <w:rPr>
                <w:sz w:val="18"/>
                <w:szCs w:val="18"/>
              </w:rPr>
              <w:t>100</w:t>
            </w:r>
          </w:p>
        </w:tc>
        <w:tc>
          <w:tcPr>
            <w:tcW w:w="1550" w:type="dxa"/>
            <w:tcBorders>
              <w:top w:val="single" w:sz="4" w:space="0" w:color="auto"/>
              <w:left w:val="single" w:sz="4" w:space="0" w:color="auto"/>
              <w:bottom w:val="single" w:sz="4" w:space="0" w:color="auto"/>
              <w:right w:val="single" w:sz="4" w:space="0" w:color="auto"/>
            </w:tcBorders>
          </w:tcPr>
          <w:p w:rsidR="00732DE6" w:rsidRPr="00DF221A" w:rsidRDefault="00732DE6">
            <w:pPr>
              <w:spacing w:line="240" w:lineRule="auto"/>
              <w:jc w:val="left"/>
              <w:rPr>
                <w:sz w:val="18"/>
                <w:szCs w:val="18"/>
              </w:rPr>
            </w:pPr>
          </w:p>
        </w:tc>
      </w:tr>
    </w:tbl>
    <w:p w:rsidR="00732DE6" w:rsidRDefault="00CE423A">
      <w:pPr>
        <w:spacing w:line="240" w:lineRule="auto"/>
        <w:jc w:val="center"/>
        <w:rPr>
          <w:sz w:val="32"/>
          <w:szCs w:val="32"/>
        </w:rPr>
      </w:pPr>
      <w:r>
        <w:rPr>
          <w:rFonts w:hint="eastAsia"/>
          <w:sz w:val="32"/>
          <w:szCs w:val="32"/>
        </w:rPr>
        <w:t>Score sheet for clinical practice</w:t>
      </w:r>
    </w:p>
    <w:p w:rsidR="00732DE6" w:rsidRDefault="00732DE6">
      <w:pPr>
        <w:spacing w:line="240" w:lineRule="auto"/>
        <w:rPr>
          <w:sz w:val="18"/>
          <w:szCs w:val="18"/>
        </w:rPr>
      </w:pPr>
    </w:p>
    <w:p w:rsidR="00732DE6" w:rsidRDefault="00732DE6">
      <w:pPr>
        <w:spacing w:line="240" w:lineRule="auto"/>
        <w:rPr>
          <w:sz w:val="18"/>
          <w:szCs w:val="18"/>
        </w:rPr>
      </w:pPr>
    </w:p>
    <w:tbl>
      <w:tblPr>
        <w:tblStyle w:val="a3"/>
        <w:tblpPr w:leftFromText="180" w:rightFromText="180" w:vertAnchor="text" w:horzAnchor="page" w:tblpX="1772" w:tblpY="1408"/>
        <w:tblOverlap w:val="never"/>
        <w:tblW w:w="8522" w:type="dxa"/>
        <w:tblLayout w:type="fixed"/>
        <w:tblLook w:val="04A0" w:firstRow="1" w:lastRow="0" w:firstColumn="1" w:lastColumn="0" w:noHBand="0" w:noVBand="1"/>
      </w:tblPr>
      <w:tblGrid>
        <w:gridCol w:w="2380"/>
        <w:gridCol w:w="1880"/>
        <w:gridCol w:w="2131"/>
        <w:gridCol w:w="2131"/>
      </w:tblGrid>
      <w:tr w:rsidR="00732DE6">
        <w:tc>
          <w:tcPr>
            <w:tcW w:w="2380" w:type="dxa"/>
          </w:tcPr>
          <w:p w:rsidR="00732DE6" w:rsidRPr="00DF221A" w:rsidRDefault="00F15A07">
            <w:pPr>
              <w:spacing w:line="240" w:lineRule="auto"/>
              <w:jc w:val="center"/>
              <w:rPr>
                <w:sz w:val="18"/>
                <w:szCs w:val="18"/>
              </w:rPr>
            </w:pPr>
            <w:r w:rsidRPr="00DF221A">
              <w:rPr>
                <w:sz w:val="18"/>
                <w:szCs w:val="18"/>
              </w:rPr>
              <w:lastRenderedPageBreak/>
              <w:t>Q</w:t>
            </w:r>
            <w:r w:rsidR="00CE423A" w:rsidRPr="00DF221A">
              <w:rPr>
                <w:rFonts w:hint="eastAsia"/>
                <w:sz w:val="18"/>
                <w:szCs w:val="18"/>
              </w:rPr>
              <w:t>uestion</w:t>
            </w:r>
          </w:p>
        </w:tc>
        <w:tc>
          <w:tcPr>
            <w:tcW w:w="1880" w:type="dxa"/>
          </w:tcPr>
          <w:p w:rsidR="00732DE6" w:rsidRPr="00DF221A" w:rsidRDefault="00CE423A">
            <w:pPr>
              <w:spacing w:line="240" w:lineRule="auto"/>
              <w:jc w:val="center"/>
              <w:rPr>
                <w:sz w:val="18"/>
                <w:szCs w:val="18"/>
              </w:rPr>
            </w:pPr>
            <w:r w:rsidRPr="00DF221A">
              <w:rPr>
                <w:rFonts w:hint="eastAsia"/>
                <w:sz w:val="18"/>
                <w:szCs w:val="18"/>
              </w:rPr>
              <w:t>obviously</w:t>
            </w:r>
          </w:p>
        </w:tc>
        <w:tc>
          <w:tcPr>
            <w:tcW w:w="2131" w:type="dxa"/>
          </w:tcPr>
          <w:p w:rsidR="00732DE6" w:rsidRPr="00DF221A" w:rsidRDefault="00CE423A">
            <w:pPr>
              <w:spacing w:line="240" w:lineRule="auto"/>
              <w:jc w:val="center"/>
              <w:rPr>
                <w:sz w:val="18"/>
                <w:szCs w:val="18"/>
              </w:rPr>
            </w:pPr>
            <w:r w:rsidRPr="00DF221A">
              <w:rPr>
                <w:rFonts w:hint="eastAsia"/>
                <w:sz w:val="18"/>
                <w:szCs w:val="18"/>
              </w:rPr>
              <w:t>a little</w:t>
            </w:r>
          </w:p>
        </w:tc>
        <w:tc>
          <w:tcPr>
            <w:tcW w:w="2131" w:type="dxa"/>
          </w:tcPr>
          <w:p w:rsidR="00732DE6" w:rsidRPr="00DF221A" w:rsidRDefault="00CE423A">
            <w:pPr>
              <w:spacing w:line="240" w:lineRule="auto"/>
              <w:jc w:val="center"/>
              <w:rPr>
                <w:sz w:val="18"/>
                <w:szCs w:val="18"/>
              </w:rPr>
            </w:pPr>
            <w:r w:rsidRPr="00DF221A">
              <w:rPr>
                <w:rFonts w:hint="eastAsia"/>
                <w:sz w:val="18"/>
                <w:szCs w:val="18"/>
              </w:rPr>
              <w:t>hardly</w:t>
            </w:r>
          </w:p>
        </w:tc>
      </w:tr>
      <w:tr w:rsidR="00732DE6">
        <w:tc>
          <w:tcPr>
            <w:tcW w:w="2380" w:type="dxa"/>
          </w:tcPr>
          <w:p w:rsidR="00732DE6" w:rsidRPr="00DF221A" w:rsidRDefault="00CE423A">
            <w:pPr>
              <w:spacing w:line="240" w:lineRule="auto"/>
              <w:jc w:val="left"/>
              <w:rPr>
                <w:sz w:val="18"/>
                <w:szCs w:val="18"/>
              </w:rPr>
            </w:pPr>
            <w:r w:rsidRPr="00DF221A">
              <w:rPr>
                <w:rFonts w:hint="eastAsia"/>
                <w:sz w:val="18"/>
                <w:szCs w:val="18"/>
              </w:rPr>
              <w:t>Have your ability in independently searching literatures increased?</w:t>
            </w:r>
          </w:p>
        </w:tc>
        <w:tc>
          <w:tcPr>
            <w:tcW w:w="1880"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r>
      <w:tr w:rsidR="00732DE6">
        <w:tc>
          <w:tcPr>
            <w:tcW w:w="2380" w:type="dxa"/>
          </w:tcPr>
          <w:p w:rsidR="00732DE6" w:rsidRPr="00DF221A" w:rsidRDefault="00CE423A">
            <w:pPr>
              <w:spacing w:line="240" w:lineRule="auto"/>
              <w:jc w:val="left"/>
              <w:rPr>
                <w:sz w:val="18"/>
                <w:szCs w:val="18"/>
              </w:rPr>
            </w:pPr>
            <w:r w:rsidRPr="00DF221A">
              <w:rPr>
                <w:rFonts w:hint="eastAsia"/>
                <w:sz w:val="18"/>
                <w:szCs w:val="18"/>
              </w:rPr>
              <w:t>Have your comprehensive and logical analysis skills increased?</w:t>
            </w:r>
          </w:p>
        </w:tc>
        <w:tc>
          <w:tcPr>
            <w:tcW w:w="1880"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r>
      <w:tr w:rsidR="00732DE6">
        <w:tc>
          <w:tcPr>
            <w:tcW w:w="2380" w:type="dxa"/>
          </w:tcPr>
          <w:p w:rsidR="00732DE6" w:rsidRPr="00DF221A" w:rsidRDefault="00CE423A">
            <w:pPr>
              <w:spacing w:line="240" w:lineRule="auto"/>
              <w:jc w:val="left"/>
              <w:rPr>
                <w:sz w:val="18"/>
                <w:szCs w:val="18"/>
              </w:rPr>
            </w:pPr>
            <w:r w:rsidRPr="00DF221A">
              <w:rPr>
                <w:rFonts w:hint="eastAsia"/>
                <w:sz w:val="18"/>
                <w:szCs w:val="18"/>
              </w:rPr>
              <w:t>Have your teamwork ability increased?</w:t>
            </w:r>
          </w:p>
        </w:tc>
        <w:tc>
          <w:tcPr>
            <w:tcW w:w="1880"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r>
      <w:tr w:rsidR="00732DE6">
        <w:tc>
          <w:tcPr>
            <w:tcW w:w="2380" w:type="dxa"/>
          </w:tcPr>
          <w:p w:rsidR="00732DE6" w:rsidRPr="00DF221A" w:rsidRDefault="00CE423A">
            <w:pPr>
              <w:spacing w:line="240" w:lineRule="auto"/>
              <w:jc w:val="left"/>
              <w:rPr>
                <w:sz w:val="18"/>
                <w:szCs w:val="18"/>
              </w:rPr>
            </w:pPr>
            <w:r w:rsidRPr="00DF221A">
              <w:rPr>
                <w:rFonts w:hint="eastAsia"/>
                <w:sz w:val="18"/>
                <w:szCs w:val="18"/>
              </w:rPr>
              <w:t>Have your curiosity and exploratory desire of professional knowledge risen?</w:t>
            </w:r>
          </w:p>
        </w:tc>
        <w:tc>
          <w:tcPr>
            <w:tcW w:w="1880"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r>
    </w:tbl>
    <w:p w:rsidR="00732DE6" w:rsidRDefault="00CE423A">
      <w:pPr>
        <w:spacing w:line="240" w:lineRule="auto"/>
        <w:jc w:val="center"/>
        <w:rPr>
          <w:sz w:val="28"/>
          <w:szCs w:val="28"/>
        </w:rPr>
      </w:pPr>
      <w:r>
        <w:rPr>
          <w:rFonts w:hint="eastAsia"/>
          <w:sz w:val="28"/>
          <w:szCs w:val="28"/>
        </w:rPr>
        <w:t>Questionnaire on student abilities and skills changes after clinical simulation of PBL training</w:t>
      </w: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p w:rsidR="00732DE6" w:rsidRDefault="00732DE6">
      <w:pPr>
        <w:spacing w:line="240" w:lineRule="auto"/>
        <w:rPr>
          <w:sz w:val="18"/>
          <w:szCs w:val="18"/>
        </w:rPr>
      </w:pPr>
    </w:p>
    <w:tbl>
      <w:tblPr>
        <w:tblStyle w:val="a3"/>
        <w:tblpPr w:leftFromText="180" w:rightFromText="180" w:vertAnchor="text" w:horzAnchor="page" w:tblpX="1772" w:tblpY="2545"/>
        <w:tblOverlap w:val="never"/>
        <w:tblW w:w="8522" w:type="dxa"/>
        <w:tblLayout w:type="fixed"/>
        <w:tblLook w:val="04A0" w:firstRow="1" w:lastRow="0" w:firstColumn="1" w:lastColumn="0" w:noHBand="0" w:noVBand="1"/>
      </w:tblPr>
      <w:tblGrid>
        <w:gridCol w:w="2339"/>
        <w:gridCol w:w="1921"/>
        <w:gridCol w:w="2131"/>
        <w:gridCol w:w="2131"/>
      </w:tblGrid>
      <w:tr w:rsidR="00732DE6" w:rsidRPr="00DF221A">
        <w:tc>
          <w:tcPr>
            <w:tcW w:w="2339" w:type="dxa"/>
          </w:tcPr>
          <w:p w:rsidR="00732DE6" w:rsidRPr="00DF221A" w:rsidRDefault="00F15A07">
            <w:pPr>
              <w:spacing w:line="240" w:lineRule="auto"/>
              <w:jc w:val="center"/>
              <w:rPr>
                <w:sz w:val="18"/>
                <w:szCs w:val="18"/>
              </w:rPr>
            </w:pPr>
            <w:r w:rsidRPr="00DF221A">
              <w:rPr>
                <w:sz w:val="18"/>
                <w:szCs w:val="18"/>
              </w:rPr>
              <w:t>Q</w:t>
            </w:r>
            <w:r w:rsidR="00CE423A" w:rsidRPr="00DF221A">
              <w:rPr>
                <w:rFonts w:hint="eastAsia"/>
                <w:sz w:val="18"/>
                <w:szCs w:val="18"/>
              </w:rPr>
              <w:t>uestion</w:t>
            </w:r>
          </w:p>
        </w:tc>
        <w:tc>
          <w:tcPr>
            <w:tcW w:w="1921" w:type="dxa"/>
          </w:tcPr>
          <w:p w:rsidR="00732DE6" w:rsidRPr="00DF221A" w:rsidRDefault="00CE423A">
            <w:pPr>
              <w:spacing w:line="240" w:lineRule="auto"/>
              <w:jc w:val="center"/>
              <w:rPr>
                <w:sz w:val="18"/>
                <w:szCs w:val="18"/>
              </w:rPr>
            </w:pPr>
            <w:r w:rsidRPr="00DF221A">
              <w:rPr>
                <w:rFonts w:hint="eastAsia"/>
                <w:sz w:val="18"/>
                <w:szCs w:val="18"/>
              </w:rPr>
              <w:t>obviously</w:t>
            </w:r>
          </w:p>
        </w:tc>
        <w:tc>
          <w:tcPr>
            <w:tcW w:w="2131" w:type="dxa"/>
          </w:tcPr>
          <w:p w:rsidR="00732DE6" w:rsidRPr="00DF221A" w:rsidRDefault="00CE423A">
            <w:pPr>
              <w:spacing w:line="240" w:lineRule="auto"/>
              <w:jc w:val="center"/>
              <w:rPr>
                <w:sz w:val="18"/>
                <w:szCs w:val="18"/>
              </w:rPr>
            </w:pPr>
            <w:r w:rsidRPr="00DF221A">
              <w:rPr>
                <w:rFonts w:hint="eastAsia"/>
                <w:sz w:val="18"/>
                <w:szCs w:val="18"/>
              </w:rPr>
              <w:t>a little</w:t>
            </w:r>
          </w:p>
        </w:tc>
        <w:tc>
          <w:tcPr>
            <w:tcW w:w="2131" w:type="dxa"/>
          </w:tcPr>
          <w:p w:rsidR="00732DE6" w:rsidRPr="00DF221A" w:rsidRDefault="00CE423A">
            <w:pPr>
              <w:spacing w:line="240" w:lineRule="auto"/>
              <w:jc w:val="center"/>
              <w:rPr>
                <w:sz w:val="18"/>
                <w:szCs w:val="18"/>
              </w:rPr>
            </w:pPr>
            <w:r w:rsidRPr="00DF221A">
              <w:rPr>
                <w:rFonts w:hint="eastAsia"/>
                <w:sz w:val="18"/>
                <w:szCs w:val="18"/>
              </w:rPr>
              <w:t>hardly</w:t>
            </w:r>
          </w:p>
        </w:tc>
      </w:tr>
      <w:tr w:rsidR="00732DE6" w:rsidRPr="00DF221A">
        <w:tc>
          <w:tcPr>
            <w:tcW w:w="2339" w:type="dxa"/>
          </w:tcPr>
          <w:p w:rsidR="00732DE6" w:rsidRPr="00DF221A" w:rsidRDefault="00CE423A">
            <w:pPr>
              <w:spacing w:line="240" w:lineRule="auto"/>
              <w:jc w:val="left"/>
              <w:rPr>
                <w:sz w:val="18"/>
                <w:szCs w:val="18"/>
              </w:rPr>
            </w:pPr>
            <w:r w:rsidRPr="00DF221A">
              <w:rPr>
                <w:rFonts w:hint="eastAsia"/>
                <w:sz w:val="18"/>
                <w:szCs w:val="18"/>
              </w:rPr>
              <w:t>Have your ability in grasping indications for repair increased?</w:t>
            </w:r>
          </w:p>
        </w:tc>
        <w:tc>
          <w:tcPr>
            <w:tcW w:w="192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r>
      <w:tr w:rsidR="00732DE6" w:rsidRPr="00DF221A">
        <w:tc>
          <w:tcPr>
            <w:tcW w:w="2339" w:type="dxa"/>
          </w:tcPr>
          <w:p w:rsidR="00732DE6" w:rsidRPr="00DF221A" w:rsidRDefault="00CE423A">
            <w:pPr>
              <w:spacing w:line="240" w:lineRule="auto"/>
              <w:jc w:val="left"/>
              <w:rPr>
                <w:sz w:val="18"/>
                <w:szCs w:val="18"/>
              </w:rPr>
            </w:pPr>
            <w:r w:rsidRPr="00DF221A">
              <w:rPr>
                <w:rFonts w:hint="eastAsia"/>
                <w:sz w:val="18"/>
                <w:szCs w:val="18"/>
              </w:rPr>
              <w:t>Have your ability in correctly diagnosing the diseases increased?</w:t>
            </w:r>
          </w:p>
        </w:tc>
        <w:tc>
          <w:tcPr>
            <w:tcW w:w="192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r>
      <w:tr w:rsidR="00732DE6" w:rsidRPr="00DF221A">
        <w:tc>
          <w:tcPr>
            <w:tcW w:w="2339" w:type="dxa"/>
          </w:tcPr>
          <w:p w:rsidR="00732DE6" w:rsidRPr="00DF221A" w:rsidRDefault="00CE423A">
            <w:pPr>
              <w:spacing w:line="240" w:lineRule="auto"/>
              <w:jc w:val="left"/>
              <w:rPr>
                <w:sz w:val="18"/>
                <w:szCs w:val="18"/>
              </w:rPr>
            </w:pPr>
            <w:r w:rsidRPr="00DF221A">
              <w:rPr>
                <w:rFonts w:hint="eastAsia"/>
                <w:sz w:val="18"/>
                <w:szCs w:val="18"/>
              </w:rPr>
              <w:t>Have your ability in developing the treatment plans increased?</w:t>
            </w:r>
          </w:p>
        </w:tc>
        <w:tc>
          <w:tcPr>
            <w:tcW w:w="192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r>
      <w:tr w:rsidR="00732DE6" w:rsidRPr="00DF221A">
        <w:tc>
          <w:tcPr>
            <w:tcW w:w="2339" w:type="dxa"/>
          </w:tcPr>
          <w:p w:rsidR="00732DE6" w:rsidRPr="00DF221A" w:rsidRDefault="00CE423A">
            <w:pPr>
              <w:spacing w:line="240" w:lineRule="auto"/>
              <w:jc w:val="left"/>
              <w:rPr>
                <w:sz w:val="18"/>
                <w:szCs w:val="18"/>
              </w:rPr>
            </w:pPr>
            <w:r w:rsidRPr="00DF221A">
              <w:rPr>
                <w:rFonts w:hint="eastAsia"/>
                <w:sz w:val="18"/>
                <w:szCs w:val="18"/>
              </w:rPr>
              <w:t>Have your ability in quickly and accurately grasping the patient</w:t>
            </w:r>
            <w:r w:rsidRPr="00DF221A">
              <w:rPr>
                <w:sz w:val="18"/>
                <w:szCs w:val="18"/>
              </w:rPr>
              <w:t>’</w:t>
            </w:r>
            <w:r w:rsidRPr="00DF221A">
              <w:rPr>
                <w:rFonts w:hint="eastAsia"/>
                <w:sz w:val="18"/>
                <w:szCs w:val="18"/>
              </w:rPr>
              <w:t>s condition increased?</w:t>
            </w:r>
          </w:p>
        </w:tc>
        <w:tc>
          <w:tcPr>
            <w:tcW w:w="192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r>
      <w:tr w:rsidR="00732DE6" w:rsidRPr="00DF221A">
        <w:tc>
          <w:tcPr>
            <w:tcW w:w="2339" w:type="dxa"/>
          </w:tcPr>
          <w:p w:rsidR="00732DE6" w:rsidRPr="00DF221A" w:rsidRDefault="00CE423A">
            <w:pPr>
              <w:spacing w:line="240" w:lineRule="auto"/>
              <w:jc w:val="left"/>
              <w:rPr>
                <w:sz w:val="18"/>
                <w:szCs w:val="18"/>
              </w:rPr>
            </w:pPr>
            <w:r w:rsidRPr="00DF221A">
              <w:rPr>
                <w:rFonts w:hint="eastAsia"/>
                <w:sz w:val="18"/>
                <w:szCs w:val="18"/>
              </w:rPr>
              <w:t>Have your ability in communicating with patients increased?</w:t>
            </w:r>
          </w:p>
        </w:tc>
        <w:tc>
          <w:tcPr>
            <w:tcW w:w="192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r>
      <w:tr w:rsidR="00732DE6" w:rsidRPr="00DF221A">
        <w:tc>
          <w:tcPr>
            <w:tcW w:w="2339" w:type="dxa"/>
          </w:tcPr>
          <w:p w:rsidR="00732DE6" w:rsidRPr="00DF221A" w:rsidRDefault="00CE423A">
            <w:pPr>
              <w:spacing w:line="240" w:lineRule="auto"/>
              <w:jc w:val="left"/>
              <w:rPr>
                <w:sz w:val="18"/>
                <w:szCs w:val="18"/>
              </w:rPr>
            </w:pPr>
            <w:r w:rsidRPr="00DF221A">
              <w:rPr>
                <w:rFonts w:hint="eastAsia"/>
                <w:sz w:val="18"/>
                <w:szCs w:val="18"/>
              </w:rPr>
              <w:t>Have your understanding patients improved?</w:t>
            </w:r>
          </w:p>
        </w:tc>
        <w:tc>
          <w:tcPr>
            <w:tcW w:w="192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c>
          <w:tcPr>
            <w:tcW w:w="2131" w:type="dxa"/>
          </w:tcPr>
          <w:p w:rsidR="00732DE6" w:rsidRPr="00DF221A" w:rsidRDefault="00732DE6">
            <w:pPr>
              <w:spacing w:line="240" w:lineRule="auto"/>
              <w:rPr>
                <w:sz w:val="18"/>
                <w:szCs w:val="18"/>
              </w:rPr>
            </w:pPr>
          </w:p>
        </w:tc>
      </w:tr>
    </w:tbl>
    <w:p w:rsidR="00732DE6" w:rsidRPr="00DF221A" w:rsidRDefault="00CE423A" w:rsidP="00E01D11">
      <w:pPr>
        <w:spacing w:line="240" w:lineRule="auto"/>
        <w:jc w:val="center"/>
        <w:rPr>
          <w:sz w:val="28"/>
          <w:szCs w:val="28"/>
        </w:rPr>
      </w:pPr>
      <w:r w:rsidRPr="00DF221A">
        <w:rPr>
          <w:sz w:val="28"/>
          <w:szCs w:val="28"/>
        </w:rPr>
        <w:t xml:space="preserve">Questionnaire on the treatment of dental disease and changes in communication skills with patients after clinical simulation of </w:t>
      </w:r>
      <w:r w:rsidR="00E01D11" w:rsidRPr="00DF221A">
        <w:rPr>
          <w:sz w:val="28"/>
          <w:szCs w:val="28"/>
        </w:rPr>
        <w:t>PBL training</w:t>
      </w:r>
    </w:p>
    <w:p w:rsidR="00732DE6" w:rsidRPr="00DF221A" w:rsidRDefault="00732DE6">
      <w:pPr>
        <w:spacing w:line="240" w:lineRule="auto"/>
        <w:rPr>
          <w:sz w:val="28"/>
          <w:szCs w:val="28"/>
        </w:rPr>
      </w:pPr>
    </w:p>
    <w:p w:rsidR="00732DE6" w:rsidRPr="00DF221A" w:rsidRDefault="00732DE6">
      <w:pPr>
        <w:spacing w:line="240" w:lineRule="auto"/>
        <w:rPr>
          <w:sz w:val="18"/>
          <w:szCs w:val="18"/>
        </w:rPr>
      </w:pPr>
    </w:p>
    <w:p w:rsidR="00732DE6" w:rsidRDefault="00732DE6">
      <w:pPr>
        <w:spacing w:line="240" w:lineRule="auto"/>
        <w:rPr>
          <w:sz w:val="20"/>
        </w:rPr>
      </w:pPr>
    </w:p>
    <w:p w:rsidR="00732DE6" w:rsidRDefault="00732DE6">
      <w:pPr>
        <w:spacing w:line="240" w:lineRule="auto"/>
        <w:rPr>
          <w:sz w:val="20"/>
        </w:rPr>
      </w:pPr>
    </w:p>
    <w:p w:rsidR="00732DE6" w:rsidRDefault="00732DE6">
      <w:pPr>
        <w:spacing w:line="240" w:lineRule="auto"/>
        <w:rPr>
          <w:sz w:val="20"/>
        </w:rPr>
      </w:pPr>
    </w:p>
    <w:p w:rsidR="00DF221A" w:rsidRDefault="00DF221A">
      <w:pPr>
        <w:spacing w:line="240" w:lineRule="auto"/>
        <w:jc w:val="center"/>
        <w:rPr>
          <w:sz w:val="28"/>
          <w:szCs w:val="28"/>
        </w:rPr>
      </w:pPr>
    </w:p>
    <w:p w:rsidR="00732DE6" w:rsidRDefault="00CE423A">
      <w:pPr>
        <w:spacing w:line="240" w:lineRule="auto"/>
        <w:jc w:val="center"/>
        <w:rPr>
          <w:sz w:val="28"/>
          <w:szCs w:val="28"/>
        </w:rPr>
      </w:pPr>
      <w:r>
        <w:rPr>
          <w:rFonts w:hint="eastAsia"/>
          <w:sz w:val="28"/>
          <w:szCs w:val="28"/>
        </w:rPr>
        <w:lastRenderedPageBreak/>
        <w:t>Questionnaire on students' perceptions of teaching methods.</w:t>
      </w:r>
    </w:p>
    <w:tbl>
      <w:tblPr>
        <w:tblStyle w:val="a3"/>
        <w:tblpPr w:leftFromText="180" w:rightFromText="180" w:vertAnchor="text" w:horzAnchor="margin" w:tblpY="128"/>
        <w:tblOverlap w:val="never"/>
        <w:tblW w:w="8675" w:type="dxa"/>
        <w:tblLayout w:type="fixed"/>
        <w:tblLook w:val="04A0" w:firstRow="1" w:lastRow="0" w:firstColumn="1" w:lastColumn="0" w:noHBand="0" w:noVBand="1"/>
      </w:tblPr>
      <w:tblGrid>
        <w:gridCol w:w="4248"/>
        <w:gridCol w:w="2259"/>
        <w:gridCol w:w="2168"/>
      </w:tblGrid>
      <w:tr w:rsidR="00630D16" w:rsidRPr="00DF221A" w:rsidTr="00630D16">
        <w:tc>
          <w:tcPr>
            <w:tcW w:w="4248" w:type="dxa"/>
          </w:tcPr>
          <w:p w:rsidR="00630D16" w:rsidRPr="00DF221A" w:rsidRDefault="00630D16" w:rsidP="00630D16">
            <w:pPr>
              <w:spacing w:line="240" w:lineRule="auto"/>
              <w:jc w:val="center"/>
              <w:rPr>
                <w:sz w:val="18"/>
                <w:szCs w:val="18"/>
              </w:rPr>
            </w:pPr>
            <w:r w:rsidRPr="00DF221A">
              <w:rPr>
                <w:sz w:val="18"/>
                <w:szCs w:val="18"/>
              </w:rPr>
              <w:t>Q</w:t>
            </w:r>
            <w:r w:rsidRPr="00DF221A">
              <w:rPr>
                <w:rFonts w:hint="eastAsia"/>
                <w:sz w:val="18"/>
                <w:szCs w:val="18"/>
              </w:rPr>
              <w:t>uestion</w:t>
            </w:r>
          </w:p>
        </w:tc>
        <w:tc>
          <w:tcPr>
            <w:tcW w:w="2259" w:type="dxa"/>
          </w:tcPr>
          <w:p w:rsidR="00630D16" w:rsidRPr="00DF221A" w:rsidRDefault="00630D16" w:rsidP="00630D16">
            <w:pPr>
              <w:spacing w:line="240" w:lineRule="auto"/>
              <w:jc w:val="center"/>
              <w:rPr>
                <w:sz w:val="18"/>
                <w:szCs w:val="18"/>
              </w:rPr>
            </w:pPr>
            <w:r w:rsidRPr="00DF221A">
              <w:rPr>
                <w:rFonts w:hint="eastAsia"/>
                <w:sz w:val="18"/>
                <w:szCs w:val="18"/>
              </w:rPr>
              <w:t>Yes</w:t>
            </w:r>
          </w:p>
        </w:tc>
        <w:tc>
          <w:tcPr>
            <w:tcW w:w="2168" w:type="dxa"/>
          </w:tcPr>
          <w:p w:rsidR="00630D16" w:rsidRPr="00DF221A" w:rsidRDefault="00630D16" w:rsidP="00630D16">
            <w:pPr>
              <w:spacing w:line="240" w:lineRule="auto"/>
              <w:jc w:val="center"/>
              <w:rPr>
                <w:sz w:val="18"/>
                <w:szCs w:val="18"/>
              </w:rPr>
            </w:pPr>
            <w:r w:rsidRPr="00DF221A">
              <w:rPr>
                <w:rFonts w:hint="eastAsia"/>
                <w:sz w:val="18"/>
                <w:szCs w:val="18"/>
              </w:rPr>
              <w:t>No</w:t>
            </w:r>
          </w:p>
        </w:tc>
      </w:tr>
      <w:tr w:rsidR="00630D16" w:rsidRPr="00DF221A" w:rsidTr="00630D16">
        <w:tc>
          <w:tcPr>
            <w:tcW w:w="4248" w:type="dxa"/>
          </w:tcPr>
          <w:p w:rsidR="00630D16" w:rsidRPr="00DF221A" w:rsidRDefault="00630D16" w:rsidP="00630D16">
            <w:pPr>
              <w:spacing w:line="240" w:lineRule="auto"/>
              <w:jc w:val="left"/>
              <w:rPr>
                <w:sz w:val="18"/>
                <w:szCs w:val="18"/>
              </w:rPr>
            </w:pPr>
            <w:r w:rsidRPr="00DF221A">
              <w:rPr>
                <w:rFonts w:hint="eastAsia"/>
                <w:sz w:val="18"/>
                <w:szCs w:val="18"/>
              </w:rPr>
              <w:t>Do you like this teaching method?</w:t>
            </w:r>
          </w:p>
        </w:tc>
        <w:tc>
          <w:tcPr>
            <w:tcW w:w="2259" w:type="dxa"/>
          </w:tcPr>
          <w:p w:rsidR="00630D16" w:rsidRPr="00DF221A" w:rsidRDefault="00630D16" w:rsidP="00630D16">
            <w:pPr>
              <w:spacing w:line="240" w:lineRule="auto"/>
              <w:jc w:val="left"/>
              <w:rPr>
                <w:sz w:val="18"/>
                <w:szCs w:val="18"/>
              </w:rPr>
            </w:pPr>
          </w:p>
        </w:tc>
        <w:tc>
          <w:tcPr>
            <w:tcW w:w="2168" w:type="dxa"/>
          </w:tcPr>
          <w:p w:rsidR="00630D16" w:rsidRPr="00DF221A" w:rsidRDefault="00630D16" w:rsidP="00630D16">
            <w:pPr>
              <w:spacing w:line="240" w:lineRule="auto"/>
              <w:jc w:val="left"/>
              <w:rPr>
                <w:sz w:val="18"/>
                <w:szCs w:val="18"/>
              </w:rPr>
            </w:pPr>
          </w:p>
        </w:tc>
      </w:tr>
      <w:tr w:rsidR="00630D16" w:rsidRPr="00DF221A" w:rsidTr="00630D16">
        <w:tc>
          <w:tcPr>
            <w:tcW w:w="4248" w:type="dxa"/>
          </w:tcPr>
          <w:p w:rsidR="00630D16" w:rsidRPr="00DF221A" w:rsidRDefault="00630D16" w:rsidP="00630D16">
            <w:pPr>
              <w:spacing w:line="240" w:lineRule="auto"/>
              <w:jc w:val="left"/>
              <w:rPr>
                <w:sz w:val="18"/>
                <w:szCs w:val="18"/>
              </w:rPr>
            </w:pPr>
            <w:r w:rsidRPr="00DF221A">
              <w:rPr>
                <w:rFonts w:hint="eastAsia"/>
                <w:sz w:val="18"/>
                <w:szCs w:val="18"/>
              </w:rPr>
              <w:t xml:space="preserve">Is this method </w:t>
            </w:r>
            <w:r w:rsidRPr="00DF221A">
              <w:rPr>
                <w:sz w:val="18"/>
                <w:szCs w:val="18"/>
              </w:rPr>
              <w:t>efficient</w:t>
            </w:r>
            <w:r w:rsidRPr="00DF221A">
              <w:rPr>
                <w:rFonts w:hint="eastAsia"/>
                <w:sz w:val="18"/>
                <w:szCs w:val="18"/>
              </w:rPr>
              <w:t xml:space="preserve"> for the use of time?</w:t>
            </w:r>
          </w:p>
        </w:tc>
        <w:tc>
          <w:tcPr>
            <w:tcW w:w="2259" w:type="dxa"/>
          </w:tcPr>
          <w:p w:rsidR="00630D16" w:rsidRPr="00DF221A" w:rsidRDefault="00630D16" w:rsidP="00630D16">
            <w:pPr>
              <w:spacing w:line="240" w:lineRule="auto"/>
              <w:jc w:val="left"/>
              <w:rPr>
                <w:sz w:val="18"/>
                <w:szCs w:val="18"/>
              </w:rPr>
            </w:pPr>
          </w:p>
        </w:tc>
        <w:tc>
          <w:tcPr>
            <w:tcW w:w="2168" w:type="dxa"/>
          </w:tcPr>
          <w:p w:rsidR="00630D16" w:rsidRPr="00DF221A" w:rsidRDefault="00630D16" w:rsidP="00630D16">
            <w:pPr>
              <w:spacing w:line="240" w:lineRule="auto"/>
              <w:jc w:val="left"/>
              <w:rPr>
                <w:sz w:val="18"/>
                <w:szCs w:val="18"/>
              </w:rPr>
            </w:pPr>
          </w:p>
        </w:tc>
      </w:tr>
      <w:tr w:rsidR="00630D16" w:rsidRPr="00DF221A" w:rsidTr="00630D16">
        <w:tc>
          <w:tcPr>
            <w:tcW w:w="4248" w:type="dxa"/>
          </w:tcPr>
          <w:p w:rsidR="00630D16" w:rsidRPr="00DF221A" w:rsidRDefault="00630D16" w:rsidP="00630D16">
            <w:pPr>
              <w:spacing w:line="240" w:lineRule="auto"/>
              <w:jc w:val="left"/>
              <w:rPr>
                <w:sz w:val="18"/>
                <w:szCs w:val="18"/>
              </w:rPr>
            </w:pPr>
            <w:r w:rsidRPr="00DF221A">
              <w:rPr>
                <w:rFonts w:hint="eastAsia"/>
                <w:sz w:val="18"/>
                <w:szCs w:val="18"/>
              </w:rPr>
              <w:t>Does this teaching method help to enhance your problem-solving confidence?</w:t>
            </w:r>
          </w:p>
        </w:tc>
        <w:tc>
          <w:tcPr>
            <w:tcW w:w="2259" w:type="dxa"/>
          </w:tcPr>
          <w:p w:rsidR="00630D16" w:rsidRPr="00DF221A" w:rsidRDefault="00630D16" w:rsidP="00630D16">
            <w:pPr>
              <w:spacing w:line="240" w:lineRule="auto"/>
              <w:jc w:val="left"/>
              <w:rPr>
                <w:sz w:val="18"/>
                <w:szCs w:val="18"/>
              </w:rPr>
            </w:pPr>
          </w:p>
        </w:tc>
        <w:tc>
          <w:tcPr>
            <w:tcW w:w="2168" w:type="dxa"/>
          </w:tcPr>
          <w:p w:rsidR="00630D16" w:rsidRPr="00DF221A" w:rsidRDefault="00630D16" w:rsidP="00630D16">
            <w:pPr>
              <w:spacing w:line="240" w:lineRule="auto"/>
              <w:jc w:val="left"/>
              <w:rPr>
                <w:sz w:val="18"/>
                <w:szCs w:val="18"/>
              </w:rPr>
            </w:pPr>
          </w:p>
        </w:tc>
      </w:tr>
      <w:tr w:rsidR="00630D16" w:rsidRPr="00DF221A" w:rsidTr="00630D16">
        <w:tc>
          <w:tcPr>
            <w:tcW w:w="4248" w:type="dxa"/>
          </w:tcPr>
          <w:p w:rsidR="00630D16" w:rsidRPr="00DF221A" w:rsidRDefault="00630D16" w:rsidP="00630D16">
            <w:pPr>
              <w:spacing w:line="240" w:lineRule="auto"/>
              <w:jc w:val="left"/>
              <w:rPr>
                <w:sz w:val="18"/>
                <w:szCs w:val="18"/>
              </w:rPr>
            </w:pPr>
            <w:r w:rsidRPr="00DF221A">
              <w:rPr>
                <w:rFonts w:hint="eastAsia"/>
                <w:sz w:val="18"/>
                <w:szCs w:val="18"/>
              </w:rPr>
              <w:t>Does this teaching method help to increase your interest in prosthodontics?</w:t>
            </w:r>
          </w:p>
        </w:tc>
        <w:tc>
          <w:tcPr>
            <w:tcW w:w="2259" w:type="dxa"/>
          </w:tcPr>
          <w:p w:rsidR="00630D16" w:rsidRPr="00DF221A" w:rsidRDefault="00630D16" w:rsidP="00630D16">
            <w:pPr>
              <w:spacing w:line="240" w:lineRule="auto"/>
              <w:jc w:val="left"/>
              <w:rPr>
                <w:sz w:val="18"/>
                <w:szCs w:val="18"/>
              </w:rPr>
            </w:pPr>
          </w:p>
        </w:tc>
        <w:tc>
          <w:tcPr>
            <w:tcW w:w="2168" w:type="dxa"/>
          </w:tcPr>
          <w:p w:rsidR="00630D16" w:rsidRPr="00DF221A" w:rsidRDefault="00630D16" w:rsidP="00630D16">
            <w:pPr>
              <w:spacing w:line="240" w:lineRule="auto"/>
              <w:jc w:val="left"/>
              <w:rPr>
                <w:sz w:val="18"/>
                <w:szCs w:val="18"/>
              </w:rPr>
            </w:pPr>
          </w:p>
        </w:tc>
      </w:tr>
      <w:tr w:rsidR="00630D16" w:rsidRPr="00DF221A" w:rsidTr="00630D16">
        <w:tc>
          <w:tcPr>
            <w:tcW w:w="4248" w:type="dxa"/>
          </w:tcPr>
          <w:p w:rsidR="00630D16" w:rsidRPr="00DF221A" w:rsidRDefault="00630D16" w:rsidP="00630D16">
            <w:pPr>
              <w:spacing w:line="240" w:lineRule="auto"/>
              <w:jc w:val="left"/>
              <w:rPr>
                <w:sz w:val="18"/>
                <w:szCs w:val="18"/>
              </w:rPr>
            </w:pPr>
            <w:r w:rsidRPr="00DF221A">
              <w:rPr>
                <w:rFonts w:hint="eastAsia"/>
                <w:sz w:val="18"/>
                <w:szCs w:val="18"/>
              </w:rPr>
              <w:t xml:space="preserve">Does this teaching method help you with understanding the </w:t>
            </w:r>
            <w:r w:rsidRPr="00DF221A">
              <w:rPr>
                <w:sz w:val="18"/>
                <w:szCs w:val="18"/>
              </w:rPr>
              <w:t>theoretical</w:t>
            </w:r>
            <w:r w:rsidRPr="00DF221A">
              <w:rPr>
                <w:rFonts w:hint="eastAsia"/>
                <w:sz w:val="18"/>
                <w:szCs w:val="18"/>
              </w:rPr>
              <w:t xml:space="preserve"> knowledge of prosthodontics?</w:t>
            </w:r>
          </w:p>
        </w:tc>
        <w:tc>
          <w:tcPr>
            <w:tcW w:w="2259" w:type="dxa"/>
          </w:tcPr>
          <w:p w:rsidR="00630D16" w:rsidRPr="00DF221A" w:rsidRDefault="00630D16" w:rsidP="00630D16">
            <w:pPr>
              <w:spacing w:line="240" w:lineRule="auto"/>
              <w:jc w:val="left"/>
              <w:rPr>
                <w:sz w:val="18"/>
                <w:szCs w:val="18"/>
              </w:rPr>
            </w:pPr>
          </w:p>
        </w:tc>
        <w:tc>
          <w:tcPr>
            <w:tcW w:w="2168" w:type="dxa"/>
          </w:tcPr>
          <w:p w:rsidR="00630D16" w:rsidRPr="00DF221A" w:rsidRDefault="00630D16" w:rsidP="00630D16">
            <w:pPr>
              <w:spacing w:line="240" w:lineRule="auto"/>
              <w:jc w:val="left"/>
              <w:rPr>
                <w:sz w:val="18"/>
                <w:szCs w:val="18"/>
              </w:rPr>
            </w:pPr>
          </w:p>
        </w:tc>
      </w:tr>
      <w:tr w:rsidR="00630D16" w:rsidRPr="00DF221A" w:rsidTr="00630D16">
        <w:tc>
          <w:tcPr>
            <w:tcW w:w="4248" w:type="dxa"/>
          </w:tcPr>
          <w:p w:rsidR="00630D16" w:rsidRPr="00DF221A" w:rsidRDefault="00630D16" w:rsidP="00630D16">
            <w:pPr>
              <w:spacing w:line="240" w:lineRule="auto"/>
              <w:jc w:val="left"/>
              <w:rPr>
                <w:sz w:val="18"/>
                <w:szCs w:val="18"/>
              </w:rPr>
            </w:pPr>
            <w:r w:rsidRPr="00DF221A">
              <w:rPr>
                <w:rFonts w:hint="eastAsia"/>
                <w:sz w:val="18"/>
                <w:szCs w:val="18"/>
              </w:rPr>
              <w:t>Would you introduce this teaching method to others?</w:t>
            </w:r>
          </w:p>
        </w:tc>
        <w:tc>
          <w:tcPr>
            <w:tcW w:w="2259" w:type="dxa"/>
          </w:tcPr>
          <w:p w:rsidR="00630D16" w:rsidRPr="00DF221A" w:rsidRDefault="00630D16" w:rsidP="00630D16">
            <w:pPr>
              <w:spacing w:line="240" w:lineRule="auto"/>
              <w:jc w:val="left"/>
              <w:rPr>
                <w:sz w:val="18"/>
                <w:szCs w:val="18"/>
              </w:rPr>
            </w:pPr>
          </w:p>
        </w:tc>
        <w:tc>
          <w:tcPr>
            <w:tcW w:w="2168" w:type="dxa"/>
          </w:tcPr>
          <w:p w:rsidR="00630D16" w:rsidRPr="00DF221A" w:rsidRDefault="00630D16" w:rsidP="00630D16">
            <w:pPr>
              <w:spacing w:line="240" w:lineRule="auto"/>
              <w:jc w:val="left"/>
              <w:rPr>
                <w:sz w:val="18"/>
                <w:szCs w:val="18"/>
              </w:rPr>
            </w:pPr>
          </w:p>
        </w:tc>
      </w:tr>
    </w:tbl>
    <w:p w:rsidR="00732DE6" w:rsidRPr="00DF221A" w:rsidRDefault="00732DE6">
      <w:pPr>
        <w:spacing w:line="240" w:lineRule="auto"/>
        <w:rPr>
          <w:sz w:val="18"/>
          <w:szCs w:val="18"/>
        </w:rPr>
      </w:pPr>
    </w:p>
    <w:p w:rsidR="00732DE6" w:rsidRDefault="00732DE6">
      <w:pPr>
        <w:spacing w:line="240" w:lineRule="auto"/>
        <w:rPr>
          <w:sz w:val="20"/>
        </w:rPr>
      </w:pPr>
    </w:p>
    <w:p w:rsidR="00732DE6" w:rsidRDefault="00732DE6">
      <w:pPr>
        <w:spacing w:line="240" w:lineRule="auto"/>
        <w:rPr>
          <w:sz w:val="20"/>
        </w:rPr>
      </w:pPr>
    </w:p>
    <w:p w:rsidR="00732DE6" w:rsidRDefault="00630D16">
      <w:pPr>
        <w:spacing w:line="240" w:lineRule="auto"/>
        <w:jc w:val="center"/>
        <w:rPr>
          <w:sz w:val="28"/>
          <w:szCs w:val="28"/>
        </w:rPr>
      </w:pPr>
      <w:r>
        <w:rPr>
          <w:sz w:val="20"/>
        </w:rPr>
        <w:t xml:space="preserve">  </w:t>
      </w:r>
      <w:r w:rsidR="00CE423A">
        <w:rPr>
          <w:rFonts w:hint="eastAsia"/>
          <w:sz w:val="28"/>
          <w:szCs w:val="28"/>
        </w:rPr>
        <w:t>Questionnaire about students' answers to questions: How do you discover the value of this teaching method compared to traditional teaching?</w:t>
      </w:r>
    </w:p>
    <w:tbl>
      <w:tblPr>
        <w:tblStyle w:val="a3"/>
        <w:tblpPr w:leftFromText="180" w:rightFromText="180" w:vertAnchor="text" w:horzAnchor="page" w:tblpX="1799" w:tblpY="156"/>
        <w:tblOverlap w:val="never"/>
        <w:tblW w:w="8522" w:type="dxa"/>
        <w:tblLayout w:type="fixed"/>
        <w:tblLook w:val="04A0" w:firstRow="1" w:lastRow="0" w:firstColumn="1" w:lastColumn="0" w:noHBand="0" w:noVBand="1"/>
      </w:tblPr>
      <w:tblGrid>
        <w:gridCol w:w="2130"/>
        <w:gridCol w:w="2130"/>
        <w:gridCol w:w="2131"/>
        <w:gridCol w:w="2131"/>
      </w:tblGrid>
      <w:tr w:rsidR="00732DE6">
        <w:tc>
          <w:tcPr>
            <w:tcW w:w="2130" w:type="dxa"/>
          </w:tcPr>
          <w:p w:rsidR="00732DE6" w:rsidRDefault="00033955">
            <w:pPr>
              <w:spacing w:line="240" w:lineRule="auto"/>
              <w:jc w:val="center"/>
              <w:rPr>
                <w:sz w:val="20"/>
              </w:rPr>
            </w:pPr>
            <w:r>
              <w:rPr>
                <w:sz w:val="20"/>
              </w:rPr>
              <w:t>Q</w:t>
            </w:r>
            <w:r w:rsidR="00CE423A">
              <w:rPr>
                <w:rFonts w:hint="eastAsia"/>
                <w:sz w:val="20"/>
              </w:rPr>
              <w:t>uestion</w:t>
            </w:r>
          </w:p>
        </w:tc>
        <w:tc>
          <w:tcPr>
            <w:tcW w:w="2130" w:type="dxa"/>
          </w:tcPr>
          <w:p w:rsidR="00732DE6" w:rsidRDefault="00CE423A">
            <w:pPr>
              <w:spacing w:line="240" w:lineRule="auto"/>
              <w:jc w:val="center"/>
              <w:rPr>
                <w:sz w:val="20"/>
              </w:rPr>
            </w:pPr>
            <w:r>
              <w:rPr>
                <w:rFonts w:hint="eastAsia"/>
                <w:sz w:val="20"/>
              </w:rPr>
              <w:t>Much more</w:t>
            </w:r>
          </w:p>
        </w:tc>
        <w:tc>
          <w:tcPr>
            <w:tcW w:w="2131" w:type="dxa"/>
          </w:tcPr>
          <w:p w:rsidR="00732DE6" w:rsidRDefault="00CE423A">
            <w:pPr>
              <w:spacing w:line="240" w:lineRule="auto"/>
              <w:jc w:val="center"/>
              <w:rPr>
                <w:sz w:val="20"/>
              </w:rPr>
            </w:pPr>
            <w:r>
              <w:rPr>
                <w:rFonts w:hint="eastAsia"/>
                <w:sz w:val="20"/>
              </w:rPr>
              <w:t>A little more</w:t>
            </w:r>
          </w:p>
        </w:tc>
        <w:tc>
          <w:tcPr>
            <w:tcW w:w="2131" w:type="dxa"/>
          </w:tcPr>
          <w:p w:rsidR="00732DE6" w:rsidRDefault="00CE423A">
            <w:pPr>
              <w:spacing w:line="240" w:lineRule="auto"/>
              <w:jc w:val="center"/>
              <w:rPr>
                <w:sz w:val="20"/>
              </w:rPr>
            </w:pPr>
            <w:r>
              <w:rPr>
                <w:rFonts w:hint="eastAsia"/>
                <w:sz w:val="20"/>
              </w:rPr>
              <w:t>Almost the same</w:t>
            </w:r>
          </w:p>
        </w:tc>
      </w:tr>
      <w:tr w:rsidR="00732DE6">
        <w:tc>
          <w:tcPr>
            <w:tcW w:w="2130" w:type="dxa"/>
          </w:tcPr>
          <w:p w:rsidR="00732DE6" w:rsidRDefault="00CE423A">
            <w:pPr>
              <w:spacing w:beforeLines="50" w:before="156" w:afterLines="50" w:after="156" w:line="360" w:lineRule="auto"/>
              <w:jc w:val="left"/>
              <w:rPr>
                <w:bCs/>
                <w:sz w:val="20"/>
              </w:rPr>
            </w:pPr>
            <w:r>
              <w:rPr>
                <w:bCs/>
                <w:sz w:val="20"/>
              </w:rPr>
              <w:t>How did you find the value of this teaching method, as compared with that of the traditional teaching?</w:t>
            </w:r>
          </w:p>
          <w:p w:rsidR="00732DE6" w:rsidRDefault="00732DE6">
            <w:pPr>
              <w:spacing w:line="240" w:lineRule="auto"/>
              <w:rPr>
                <w:sz w:val="20"/>
              </w:rPr>
            </w:pPr>
          </w:p>
        </w:tc>
        <w:tc>
          <w:tcPr>
            <w:tcW w:w="2130" w:type="dxa"/>
          </w:tcPr>
          <w:p w:rsidR="00732DE6" w:rsidRDefault="00732DE6">
            <w:pPr>
              <w:spacing w:line="240" w:lineRule="auto"/>
              <w:rPr>
                <w:sz w:val="20"/>
              </w:rPr>
            </w:pPr>
          </w:p>
        </w:tc>
        <w:tc>
          <w:tcPr>
            <w:tcW w:w="2131" w:type="dxa"/>
          </w:tcPr>
          <w:p w:rsidR="00732DE6" w:rsidRDefault="00732DE6">
            <w:pPr>
              <w:spacing w:line="240" w:lineRule="auto"/>
              <w:rPr>
                <w:sz w:val="20"/>
              </w:rPr>
            </w:pPr>
          </w:p>
        </w:tc>
        <w:tc>
          <w:tcPr>
            <w:tcW w:w="2131" w:type="dxa"/>
          </w:tcPr>
          <w:p w:rsidR="00732DE6" w:rsidRDefault="00732DE6">
            <w:pPr>
              <w:spacing w:line="240" w:lineRule="auto"/>
              <w:rPr>
                <w:sz w:val="20"/>
              </w:rPr>
            </w:pPr>
          </w:p>
        </w:tc>
      </w:tr>
    </w:tbl>
    <w:p w:rsidR="00732DE6" w:rsidRDefault="00732DE6">
      <w:pPr>
        <w:spacing w:line="240" w:lineRule="auto"/>
        <w:rPr>
          <w:sz w:val="20"/>
        </w:rPr>
      </w:pPr>
    </w:p>
    <w:p w:rsidR="00732DE6" w:rsidRDefault="00732DE6">
      <w:pPr>
        <w:spacing w:line="240" w:lineRule="auto"/>
        <w:rPr>
          <w:sz w:val="20"/>
        </w:rPr>
      </w:pPr>
    </w:p>
    <w:p w:rsidR="00732DE6" w:rsidRPr="00C64877" w:rsidRDefault="00732DE6">
      <w:pPr>
        <w:spacing w:line="240" w:lineRule="auto"/>
        <w:rPr>
          <w:sz w:val="20"/>
        </w:rPr>
      </w:pPr>
      <w:bookmarkStart w:id="0" w:name="_GoBack"/>
      <w:bookmarkEnd w:id="0"/>
    </w:p>
    <w:sectPr w:rsidR="00732DE6" w:rsidRPr="00C648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02" w:rsidRDefault="00045D02" w:rsidP="00F15A07">
      <w:pPr>
        <w:spacing w:after="0" w:line="240" w:lineRule="auto"/>
      </w:pPr>
      <w:r>
        <w:separator/>
      </w:r>
    </w:p>
  </w:endnote>
  <w:endnote w:type="continuationSeparator" w:id="0">
    <w:p w:rsidR="00045D02" w:rsidRDefault="00045D02" w:rsidP="00F1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02" w:rsidRDefault="00045D02" w:rsidP="00F15A07">
      <w:pPr>
        <w:spacing w:after="0" w:line="240" w:lineRule="auto"/>
      </w:pPr>
      <w:r>
        <w:separator/>
      </w:r>
    </w:p>
  </w:footnote>
  <w:footnote w:type="continuationSeparator" w:id="0">
    <w:p w:rsidR="00045D02" w:rsidRDefault="00045D02" w:rsidP="00F15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E6"/>
    <w:rsid w:val="00033955"/>
    <w:rsid w:val="00045D02"/>
    <w:rsid w:val="000A618A"/>
    <w:rsid w:val="00281101"/>
    <w:rsid w:val="00630D16"/>
    <w:rsid w:val="00732DE6"/>
    <w:rsid w:val="009D662F"/>
    <w:rsid w:val="00C64877"/>
    <w:rsid w:val="00CE423A"/>
    <w:rsid w:val="00DF221A"/>
    <w:rsid w:val="00E01D11"/>
    <w:rsid w:val="00F15A07"/>
    <w:rsid w:val="28464D74"/>
    <w:rsid w:val="4F101EB8"/>
    <w:rsid w:val="5A66112B"/>
    <w:rsid w:val="7DEC5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642713-1DD4-4CCA-A11B-4EA89639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15A0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F15A07"/>
    <w:rPr>
      <w:kern w:val="2"/>
      <w:sz w:val="18"/>
      <w:szCs w:val="18"/>
    </w:rPr>
  </w:style>
  <w:style w:type="paragraph" w:styleId="a5">
    <w:name w:val="footer"/>
    <w:basedOn w:val="a"/>
    <w:link w:val="Char0"/>
    <w:rsid w:val="00F15A07"/>
    <w:pPr>
      <w:tabs>
        <w:tab w:val="center" w:pos="4153"/>
        <w:tab w:val="right" w:pos="8306"/>
      </w:tabs>
      <w:snapToGrid w:val="0"/>
      <w:spacing w:line="240" w:lineRule="auto"/>
      <w:jc w:val="left"/>
    </w:pPr>
    <w:rPr>
      <w:sz w:val="18"/>
      <w:szCs w:val="18"/>
    </w:rPr>
  </w:style>
  <w:style w:type="character" w:customStyle="1" w:styleId="Char0">
    <w:name w:val="页脚 Char"/>
    <w:basedOn w:val="a0"/>
    <w:link w:val="a5"/>
    <w:rsid w:val="00F15A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A14249-30E4-4BD9-A1E2-067884B6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547</Words>
  <Characters>3119</Characters>
  <Application>Microsoft Office Word</Application>
  <DocSecurity>0</DocSecurity>
  <Lines>25</Lines>
  <Paragraphs>7</Paragraphs>
  <ScaleCrop>false</ScaleCrop>
  <Company>微软中国</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Administrator.WIN-0BFKN78HK3U</dc:creator>
  <cp:lastModifiedBy>Administrator</cp:lastModifiedBy>
  <cp:revision>10</cp:revision>
  <dcterms:created xsi:type="dcterms:W3CDTF">2014-10-29T12:08:00Z</dcterms:created>
  <dcterms:modified xsi:type="dcterms:W3CDTF">2019-07-10T01:01:00Z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