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A4" w:rsidRDefault="00A65D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Appendix 3:</w:t>
      </w:r>
      <w:r w:rsidR="008252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Studies excluded and reasons.</w:t>
      </w:r>
    </w:p>
    <w:tbl>
      <w:tblPr>
        <w:tblStyle w:val="a"/>
        <w:tblW w:w="6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0"/>
        <w:gridCol w:w="4260"/>
      </w:tblGrid>
      <w:tr w:rsidR="00826FA4" w:rsidTr="00A65D3B">
        <w:trPr>
          <w:trHeight w:val="280"/>
        </w:trPr>
        <w:tc>
          <w:tcPr>
            <w:tcW w:w="2140" w:type="dxa"/>
            <w:shd w:val="clear" w:color="auto" w:fill="F2F2F2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Start w:id="1" w:name="_GoBack"/>
            <w:bookmarkEnd w:id="0"/>
            <w:bookmarkEnd w:id="1"/>
            <w:r>
              <w:rPr>
                <w:rFonts w:ascii="Times New Roman" w:eastAsia="Times New Roman" w:hAnsi="Times New Roman" w:cs="Times New Roman"/>
              </w:rPr>
              <w:t>Author Year</w:t>
            </w:r>
          </w:p>
        </w:tc>
        <w:tc>
          <w:tcPr>
            <w:tcW w:w="4260" w:type="dxa"/>
            <w:shd w:val="clear" w:color="auto" w:fill="F2F2F2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Author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Johnson, 2018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Anthropometric information in a different study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Johnson, 2011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Anthropometric information in a different study</w:t>
            </w:r>
          </w:p>
        </w:tc>
      </w:tr>
      <w:tr w:rsidR="00826FA4" w:rsidTr="00A65D3B">
        <w:trPr>
          <w:trHeight w:val="102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St. Petersburg—USA Orphanage Research Team, 2008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Anthropometric information in a different study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Diamond, 2003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breakout of IBC 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He,  2007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breakout of IBC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Adotey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2011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Adotey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2011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Jobair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2013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Maweri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2014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Ankita2014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Archelli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2014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Arpita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2014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Aurpibul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2010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Bailey, 2013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Baptista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2018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Baron, 2001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Barroso Junior, 2006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Blignaut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2007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Blignaut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2007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Boondit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2014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Boontanom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2014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2009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Carr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2018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Children's Health Care Collaborative Study Group, 1992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Children's Health Care Collaborative Study Group, 1993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Chizoba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2014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Culha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2004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Dixit, 2009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Wahab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2015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Freitas-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Fernandes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2002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Golden, 2002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Hersh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1991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Hong, 2011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Huq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2013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Inabo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2011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Isenbarger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1998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Jagvir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1997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Kim, 2003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Kim, 2003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Kubiak, 2015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McCall, 2010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Munoz-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Hoyos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2001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Oh, 2010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Oluboyo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2017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Onigbinde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2017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Ozkalp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2010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Pagornrat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2009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Pintong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2014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Pruksachatkunakorn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2002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Ramsha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2017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Rebello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2011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Ruta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1999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Sharma, 2014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Shrestha, 2010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Solarsh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1996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Stark, 2017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Supriya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2015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76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2009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Non-standard or insufficient Anthropometric measurements/measurements of nutrition status 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Bischof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2002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Population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 Thanh, 2012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Population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Chakraborty, 2004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Population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Abe, 2000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Study Type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Cataldo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2007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Study Type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Frank, 1996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Study Type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Martin, 1998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Study Type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McCall,  2018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Study Type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Shibani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2009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Unable to find full text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Beard, 2005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Unable to find full text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Bhuvaneswari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2017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Unable to find full text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Blignaut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2007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Unable to find full text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Kannan, 2018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Unable to find full text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Makhlouf,1994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Unable to find full text</w:t>
            </w:r>
          </w:p>
        </w:tc>
      </w:tr>
      <w:tr w:rsidR="00826FA4" w:rsidTr="00A65D3B">
        <w:trPr>
          <w:trHeight w:val="280"/>
        </w:trPr>
        <w:tc>
          <w:tcPr>
            <w:tcW w:w="214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Virk, 2012</w:t>
            </w:r>
          </w:p>
        </w:tc>
        <w:tc>
          <w:tcPr>
            <w:tcW w:w="4260" w:type="dxa"/>
          </w:tcPr>
          <w:p w:rsidR="00826FA4" w:rsidRDefault="00246F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Unable to find full text</w:t>
            </w:r>
          </w:p>
        </w:tc>
      </w:tr>
    </w:tbl>
    <w:p w:rsidR="00826FA4" w:rsidRDefault="00246F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sectPr w:rsidR="00826F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A4"/>
    <w:rsid w:val="00246F45"/>
    <w:rsid w:val="008252FD"/>
    <w:rsid w:val="00826FA4"/>
    <w:rsid w:val="00A65D3B"/>
    <w:rsid w:val="00D9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6473E-CAA0-405D-ABE1-335A1BD8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DeLacey</dc:creator>
  <cp:lastModifiedBy>Emily DeLacey</cp:lastModifiedBy>
  <cp:revision>5</cp:revision>
  <dcterms:created xsi:type="dcterms:W3CDTF">2019-08-05T02:37:00Z</dcterms:created>
  <dcterms:modified xsi:type="dcterms:W3CDTF">2019-08-08T17:54:00Z</dcterms:modified>
</cp:coreProperties>
</file>