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C6" w:rsidRPr="009E01C6" w:rsidRDefault="009E01C6" w:rsidP="009E01C6">
      <w:pPr>
        <w:pStyle w:val="Heading2"/>
        <w:spacing w:line="384" w:lineRule="atLeast"/>
        <w:rPr>
          <w:rFonts w:eastAsia="Times New Roman"/>
          <w:color w:val="484848"/>
          <w:sz w:val="24"/>
          <w:szCs w:val="24"/>
        </w:rPr>
      </w:pPr>
      <w:r w:rsidRPr="009E01C6">
        <w:rPr>
          <w:rFonts w:eastAsia="Times New Roman"/>
          <w:color w:val="484848"/>
          <w:sz w:val="24"/>
          <w:szCs w:val="24"/>
        </w:rPr>
        <w:t>Systematic Review and/or Meta-Analysis Rationale</w:t>
      </w:r>
    </w:p>
    <w:p w:rsidR="009E01C6" w:rsidRPr="009E01C6" w:rsidRDefault="009E01C6" w:rsidP="009E01C6">
      <w:pPr>
        <w:pStyle w:val="NormalWeb"/>
        <w:spacing w:line="384" w:lineRule="atLeast"/>
        <w:rPr>
          <w:color w:val="484848"/>
        </w:rPr>
      </w:pPr>
      <w:r w:rsidRPr="009E01C6">
        <w:rPr>
          <w:color w:val="484848"/>
        </w:rPr>
        <w:t>For systematic reviews / meta-analyses, authors are asked to provide the following information:</w:t>
      </w:r>
    </w:p>
    <w:p w:rsidR="009E01C6" w:rsidRPr="009E01C6" w:rsidRDefault="009E01C6" w:rsidP="009E01C6">
      <w:pPr>
        <w:numPr>
          <w:ilvl w:val="0"/>
          <w:numId w:val="1"/>
        </w:numPr>
        <w:spacing w:before="100" w:beforeAutospacing="1" w:after="100" w:afterAutospacing="1" w:line="384" w:lineRule="atLeast"/>
        <w:ind w:hanging="240"/>
        <w:rPr>
          <w:rFonts w:eastAsia="Times New Roman"/>
          <w:color w:val="484848"/>
        </w:rPr>
      </w:pPr>
      <w:r w:rsidRPr="009E01C6">
        <w:rPr>
          <w:rFonts w:eastAsia="Times New Roman"/>
          <w:color w:val="484848"/>
        </w:rPr>
        <w:t xml:space="preserve">The rationale for conducting the meta-analysis; </w:t>
      </w:r>
    </w:p>
    <w:p w:rsidR="009E01C6" w:rsidRPr="009E01C6" w:rsidRDefault="009E01C6" w:rsidP="009E01C6">
      <w:pPr>
        <w:rPr>
          <w:rFonts w:eastAsia="Times New Roman"/>
        </w:rPr>
      </w:pPr>
      <w:r w:rsidRPr="009E01C6">
        <w:rPr>
          <w:rFonts w:eastAsia="Times New Roman"/>
        </w:rPr>
        <w:t>Heterogeneity in the type of interventions prevented our ability to conduct a meta-analysis of the study, so a narrative synthesis was used.</w:t>
      </w:r>
    </w:p>
    <w:p w:rsidR="009E01C6" w:rsidRPr="009E01C6" w:rsidRDefault="009E01C6" w:rsidP="009E01C6">
      <w:pPr>
        <w:numPr>
          <w:ilvl w:val="0"/>
          <w:numId w:val="1"/>
        </w:numPr>
        <w:spacing w:before="100" w:beforeAutospacing="1" w:after="100" w:afterAutospacing="1" w:line="384" w:lineRule="atLeast"/>
        <w:ind w:hanging="240"/>
        <w:rPr>
          <w:rFonts w:eastAsia="Times New Roman"/>
          <w:color w:val="484848"/>
        </w:rPr>
      </w:pPr>
      <w:r w:rsidRPr="009E01C6">
        <w:rPr>
          <w:rFonts w:eastAsia="Times New Roman"/>
          <w:color w:val="484848"/>
        </w:rPr>
        <w:t xml:space="preserve">The contribution that the meta-analysis makes to knowledge in light of previously published related reports, including other meta-analyses and systematic reviews. </w:t>
      </w:r>
    </w:p>
    <w:p w:rsidR="009E01C6" w:rsidRPr="009E01C6" w:rsidRDefault="009E01C6"/>
    <w:p w:rsidR="009E01C6" w:rsidRPr="009E01C6" w:rsidRDefault="009E01C6">
      <w:r w:rsidRPr="009E01C6">
        <w:t>There have been no previously conducted systematic reviews or meta-analys</w:t>
      </w:r>
      <w:r>
        <w:t xml:space="preserve">is conducted on this population, in light of other previous publications we think this systematic review provides a significant highlight to the need for additional research on this topic. </w:t>
      </w:r>
      <w:bookmarkStart w:id="0" w:name="_GoBack"/>
      <w:bookmarkEnd w:id="0"/>
    </w:p>
    <w:sectPr w:rsidR="009E01C6" w:rsidRPr="009E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5AEB"/>
    <w:multiLevelType w:val="multilevel"/>
    <w:tmpl w:val="595C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C6"/>
    <w:rsid w:val="009E01C6"/>
    <w:rsid w:val="00BA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0C05A-5219-440D-9C02-049C9D45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1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E01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E01C6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E01C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E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DeLacey</dc:creator>
  <cp:keywords/>
  <dc:description/>
  <cp:lastModifiedBy>Emily DeLacey</cp:lastModifiedBy>
  <cp:revision>1</cp:revision>
  <dcterms:created xsi:type="dcterms:W3CDTF">2019-08-12T17:09:00Z</dcterms:created>
  <dcterms:modified xsi:type="dcterms:W3CDTF">2019-08-12T17:13:00Z</dcterms:modified>
</cp:coreProperties>
</file>