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196F" w14:textId="607AB24B" w:rsidR="00174867" w:rsidRDefault="000D2760" w:rsidP="000D2760">
      <w:pPr>
        <w:rPr>
          <w:rStyle w:val="longtext"/>
          <w:rFonts w:ascii="Times New Roman" w:hAnsi="Times New Roman"/>
          <w:b/>
        </w:rPr>
      </w:pPr>
      <w:r>
        <w:rPr>
          <w:rStyle w:val="longtext"/>
          <w:rFonts w:ascii="Times New Roman" w:hAnsi="Times New Roman" w:hint="eastAsia"/>
          <w:b/>
        </w:rPr>
        <w:t>A</w:t>
      </w:r>
      <w:r>
        <w:rPr>
          <w:rStyle w:val="longtext"/>
          <w:rFonts w:ascii="Times New Roman" w:hAnsi="Times New Roman"/>
          <w:b/>
        </w:rPr>
        <w:t>.</w:t>
      </w:r>
    </w:p>
    <w:tbl>
      <w:tblPr>
        <w:tblW w:w="8040" w:type="dxa"/>
        <w:jc w:val="center"/>
        <w:tblLook w:val="04A0" w:firstRow="1" w:lastRow="0" w:firstColumn="1" w:lastColumn="0" w:noHBand="0" w:noVBand="1"/>
      </w:tblPr>
      <w:tblGrid>
        <w:gridCol w:w="1040"/>
        <w:gridCol w:w="1294"/>
        <w:gridCol w:w="1293"/>
        <w:gridCol w:w="1293"/>
        <w:gridCol w:w="1040"/>
        <w:gridCol w:w="1040"/>
        <w:gridCol w:w="1040"/>
      </w:tblGrid>
      <w:tr w:rsidR="00F409E5" w:rsidRPr="000D2760" w14:paraId="2DD51DAA" w14:textId="77777777" w:rsidTr="00C052CC">
        <w:trPr>
          <w:trHeight w:val="310"/>
          <w:jc w:val="center"/>
        </w:trPr>
        <w:tc>
          <w:tcPr>
            <w:tcW w:w="1040" w:type="dxa"/>
            <w:tcBorders>
              <w:top w:val="single" w:sz="4" w:space="0" w:color="auto"/>
              <w:left w:val="nil"/>
              <w:bottom w:val="single" w:sz="4" w:space="0" w:color="auto"/>
              <w:right w:val="nil"/>
            </w:tcBorders>
            <w:shd w:val="clear" w:color="auto" w:fill="auto"/>
            <w:noWrap/>
            <w:vAlign w:val="bottom"/>
            <w:hideMark/>
          </w:tcPr>
          <w:p w14:paraId="2C13C27B" w14:textId="77777777" w:rsidR="00F409E5" w:rsidRPr="000D2760" w:rsidRDefault="00F409E5" w:rsidP="00F409E5">
            <w:pPr>
              <w:spacing w:after="0" w:line="240" w:lineRule="auto"/>
              <w:rPr>
                <w:rFonts w:ascii="等线" w:eastAsia="等线" w:hAnsi="等线" w:cs="宋体"/>
                <w:color w:val="000000"/>
              </w:rPr>
            </w:pPr>
            <w:r w:rsidRPr="000D2760">
              <w:rPr>
                <w:rFonts w:ascii="等线" w:eastAsia="等线" w:hAnsi="等线" w:cs="宋体" w:hint="eastAsia"/>
                <w:color w:val="000000"/>
              </w:rPr>
              <w:t xml:space="preserve">　</w:t>
            </w:r>
          </w:p>
        </w:tc>
        <w:tc>
          <w:tcPr>
            <w:tcW w:w="3880" w:type="dxa"/>
            <w:gridSpan w:val="3"/>
            <w:tcBorders>
              <w:top w:val="single" w:sz="4" w:space="0" w:color="auto"/>
              <w:left w:val="nil"/>
              <w:bottom w:val="single" w:sz="4" w:space="0" w:color="auto"/>
              <w:right w:val="nil"/>
            </w:tcBorders>
            <w:shd w:val="clear" w:color="auto" w:fill="auto"/>
            <w:noWrap/>
            <w:vAlign w:val="bottom"/>
            <w:hideMark/>
          </w:tcPr>
          <w:p w14:paraId="0D18BEB4" w14:textId="3C5314AA" w:rsidR="00F409E5" w:rsidRPr="000D2760" w:rsidRDefault="00F409E5" w:rsidP="00F409E5">
            <w:pPr>
              <w:spacing w:after="0" w:line="240" w:lineRule="auto"/>
              <w:jc w:val="center"/>
              <w:rPr>
                <w:rFonts w:ascii="Times" w:eastAsia="等线" w:hAnsi="Times" w:cs="Times"/>
                <w:sz w:val="24"/>
                <w:szCs w:val="24"/>
              </w:rPr>
            </w:pPr>
            <w:r w:rsidRPr="009E1D2B">
              <w:rPr>
                <w:rFonts w:ascii="Times" w:hAnsi="Times" w:cs="Times"/>
                <w:sz w:val="24"/>
                <w:szCs w:val="24"/>
              </w:rPr>
              <w:t>BL21(pET32a)</w:t>
            </w:r>
          </w:p>
        </w:tc>
        <w:tc>
          <w:tcPr>
            <w:tcW w:w="3120" w:type="dxa"/>
            <w:gridSpan w:val="3"/>
            <w:tcBorders>
              <w:top w:val="single" w:sz="4" w:space="0" w:color="auto"/>
              <w:left w:val="nil"/>
              <w:bottom w:val="single" w:sz="4" w:space="0" w:color="auto"/>
              <w:right w:val="nil"/>
            </w:tcBorders>
            <w:shd w:val="clear" w:color="auto" w:fill="auto"/>
            <w:noWrap/>
            <w:vAlign w:val="bottom"/>
            <w:hideMark/>
          </w:tcPr>
          <w:p w14:paraId="0958C6F3" w14:textId="5B169C57" w:rsidR="00F409E5" w:rsidRPr="000D2760" w:rsidRDefault="00F409E5" w:rsidP="00F409E5">
            <w:pPr>
              <w:spacing w:after="0" w:line="240" w:lineRule="auto"/>
              <w:jc w:val="center"/>
              <w:rPr>
                <w:rFonts w:ascii="Times" w:eastAsia="等线" w:hAnsi="Times" w:cs="Times"/>
                <w:sz w:val="24"/>
                <w:szCs w:val="24"/>
              </w:rPr>
            </w:pPr>
            <w:r w:rsidRPr="009E1D2B">
              <w:rPr>
                <w:rFonts w:ascii="Times" w:hAnsi="Times" w:cs="Times"/>
                <w:sz w:val="24"/>
                <w:szCs w:val="24"/>
              </w:rPr>
              <w:t>BL21(pET32a-Mn-SOD)</w:t>
            </w:r>
          </w:p>
        </w:tc>
      </w:tr>
      <w:tr w:rsidR="00F409E5" w:rsidRPr="000D2760" w14:paraId="3D5E2AE4" w14:textId="77777777" w:rsidTr="00C052CC">
        <w:trPr>
          <w:trHeight w:val="280"/>
          <w:jc w:val="center"/>
        </w:trPr>
        <w:tc>
          <w:tcPr>
            <w:tcW w:w="1040" w:type="dxa"/>
            <w:tcBorders>
              <w:top w:val="nil"/>
              <w:left w:val="nil"/>
              <w:bottom w:val="nil"/>
              <w:right w:val="nil"/>
            </w:tcBorders>
            <w:shd w:val="clear" w:color="auto" w:fill="auto"/>
            <w:noWrap/>
            <w:vAlign w:val="bottom"/>
            <w:hideMark/>
          </w:tcPr>
          <w:p w14:paraId="63DFBDE0" w14:textId="77777777" w:rsidR="00F409E5" w:rsidRPr="000D2760" w:rsidRDefault="00F409E5" w:rsidP="00F409E5">
            <w:pPr>
              <w:spacing w:after="0" w:line="240" w:lineRule="auto"/>
              <w:rPr>
                <w:rFonts w:ascii="Times" w:eastAsia="等线" w:hAnsi="Times" w:cs="Times"/>
                <w:sz w:val="24"/>
                <w:szCs w:val="24"/>
              </w:rPr>
            </w:pPr>
            <w:r w:rsidRPr="000D2760">
              <w:rPr>
                <w:rFonts w:ascii="Times" w:eastAsia="等线" w:hAnsi="Times" w:cs="Times"/>
                <w:sz w:val="24"/>
                <w:szCs w:val="24"/>
              </w:rPr>
              <w:t>0h</w:t>
            </w:r>
          </w:p>
        </w:tc>
        <w:tc>
          <w:tcPr>
            <w:tcW w:w="1294" w:type="dxa"/>
            <w:tcBorders>
              <w:top w:val="nil"/>
              <w:left w:val="nil"/>
              <w:bottom w:val="nil"/>
              <w:right w:val="nil"/>
            </w:tcBorders>
            <w:shd w:val="clear" w:color="auto" w:fill="auto"/>
            <w:noWrap/>
            <w:vAlign w:val="bottom"/>
            <w:hideMark/>
          </w:tcPr>
          <w:p w14:paraId="19842048"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71.5127</w:t>
            </w:r>
          </w:p>
        </w:tc>
        <w:tc>
          <w:tcPr>
            <w:tcW w:w="1293" w:type="dxa"/>
            <w:tcBorders>
              <w:top w:val="nil"/>
              <w:left w:val="nil"/>
              <w:bottom w:val="nil"/>
              <w:right w:val="nil"/>
            </w:tcBorders>
            <w:shd w:val="clear" w:color="auto" w:fill="auto"/>
            <w:noWrap/>
            <w:vAlign w:val="bottom"/>
            <w:hideMark/>
          </w:tcPr>
          <w:p w14:paraId="7CD71ED4"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70.416</w:t>
            </w:r>
          </w:p>
        </w:tc>
        <w:tc>
          <w:tcPr>
            <w:tcW w:w="1293" w:type="dxa"/>
            <w:tcBorders>
              <w:top w:val="nil"/>
              <w:left w:val="nil"/>
              <w:bottom w:val="nil"/>
              <w:right w:val="nil"/>
            </w:tcBorders>
            <w:shd w:val="clear" w:color="auto" w:fill="auto"/>
            <w:noWrap/>
            <w:vAlign w:val="bottom"/>
            <w:hideMark/>
          </w:tcPr>
          <w:p w14:paraId="63C69F74"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67.1259</w:t>
            </w:r>
          </w:p>
        </w:tc>
        <w:tc>
          <w:tcPr>
            <w:tcW w:w="1040" w:type="dxa"/>
            <w:tcBorders>
              <w:top w:val="nil"/>
              <w:left w:val="nil"/>
              <w:bottom w:val="nil"/>
              <w:right w:val="nil"/>
            </w:tcBorders>
            <w:shd w:val="clear" w:color="auto" w:fill="auto"/>
            <w:noWrap/>
            <w:vAlign w:val="bottom"/>
            <w:hideMark/>
          </w:tcPr>
          <w:p w14:paraId="55E00978"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52.8688</w:t>
            </w:r>
          </w:p>
        </w:tc>
        <w:tc>
          <w:tcPr>
            <w:tcW w:w="1040" w:type="dxa"/>
            <w:tcBorders>
              <w:top w:val="nil"/>
              <w:left w:val="nil"/>
              <w:bottom w:val="nil"/>
              <w:right w:val="nil"/>
            </w:tcBorders>
            <w:shd w:val="clear" w:color="auto" w:fill="auto"/>
            <w:noWrap/>
            <w:vAlign w:val="bottom"/>
            <w:hideMark/>
          </w:tcPr>
          <w:p w14:paraId="0ED822C1"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50.6754</w:t>
            </w:r>
          </w:p>
        </w:tc>
        <w:tc>
          <w:tcPr>
            <w:tcW w:w="1040" w:type="dxa"/>
            <w:tcBorders>
              <w:top w:val="nil"/>
              <w:left w:val="nil"/>
              <w:bottom w:val="nil"/>
              <w:right w:val="nil"/>
            </w:tcBorders>
            <w:shd w:val="clear" w:color="auto" w:fill="auto"/>
            <w:noWrap/>
            <w:vAlign w:val="bottom"/>
            <w:hideMark/>
          </w:tcPr>
          <w:p w14:paraId="14B9F7A5"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50.6754</w:t>
            </w:r>
          </w:p>
        </w:tc>
      </w:tr>
      <w:tr w:rsidR="00F409E5" w:rsidRPr="000D2760" w14:paraId="2529EE6B" w14:textId="77777777" w:rsidTr="00C052CC">
        <w:trPr>
          <w:trHeight w:val="280"/>
          <w:jc w:val="center"/>
        </w:trPr>
        <w:tc>
          <w:tcPr>
            <w:tcW w:w="1040" w:type="dxa"/>
            <w:tcBorders>
              <w:top w:val="nil"/>
              <w:left w:val="nil"/>
              <w:bottom w:val="nil"/>
              <w:right w:val="nil"/>
            </w:tcBorders>
            <w:shd w:val="clear" w:color="auto" w:fill="auto"/>
            <w:noWrap/>
            <w:vAlign w:val="bottom"/>
            <w:hideMark/>
          </w:tcPr>
          <w:p w14:paraId="60A03E46" w14:textId="77777777" w:rsidR="00F409E5" w:rsidRPr="000D2760" w:rsidRDefault="00F409E5" w:rsidP="00F409E5">
            <w:pPr>
              <w:spacing w:after="0" w:line="240" w:lineRule="auto"/>
              <w:rPr>
                <w:rFonts w:ascii="Times" w:eastAsia="等线" w:hAnsi="Times" w:cs="Times"/>
                <w:sz w:val="24"/>
                <w:szCs w:val="24"/>
              </w:rPr>
            </w:pPr>
            <w:r w:rsidRPr="000D2760">
              <w:rPr>
                <w:rFonts w:ascii="Times" w:eastAsia="等线" w:hAnsi="Times" w:cs="Times"/>
                <w:sz w:val="24"/>
                <w:szCs w:val="24"/>
              </w:rPr>
              <w:t>2h</w:t>
            </w:r>
          </w:p>
        </w:tc>
        <w:tc>
          <w:tcPr>
            <w:tcW w:w="1294" w:type="dxa"/>
            <w:tcBorders>
              <w:top w:val="nil"/>
              <w:left w:val="nil"/>
              <w:bottom w:val="nil"/>
              <w:right w:val="nil"/>
            </w:tcBorders>
            <w:shd w:val="clear" w:color="auto" w:fill="auto"/>
            <w:noWrap/>
            <w:vAlign w:val="bottom"/>
            <w:hideMark/>
          </w:tcPr>
          <w:p w14:paraId="7E81EE46"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60.5457</w:t>
            </w:r>
          </w:p>
        </w:tc>
        <w:tc>
          <w:tcPr>
            <w:tcW w:w="1293" w:type="dxa"/>
            <w:tcBorders>
              <w:top w:val="nil"/>
              <w:left w:val="nil"/>
              <w:bottom w:val="nil"/>
              <w:right w:val="nil"/>
            </w:tcBorders>
            <w:shd w:val="clear" w:color="auto" w:fill="auto"/>
            <w:noWrap/>
            <w:vAlign w:val="bottom"/>
            <w:hideMark/>
          </w:tcPr>
          <w:p w14:paraId="599EF461"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58.3523</w:t>
            </w:r>
          </w:p>
        </w:tc>
        <w:tc>
          <w:tcPr>
            <w:tcW w:w="1293" w:type="dxa"/>
            <w:tcBorders>
              <w:top w:val="nil"/>
              <w:left w:val="nil"/>
              <w:bottom w:val="nil"/>
              <w:right w:val="nil"/>
            </w:tcBorders>
            <w:shd w:val="clear" w:color="auto" w:fill="auto"/>
            <w:noWrap/>
            <w:vAlign w:val="bottom"/>
            <w:hideMark/>
          </w:tcPr>
          <w:p w14:paraId="42121E4E"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60.5457</w:t>
            </w:r>
          </w:p>
        </w:tc>
        <w:tc>
          <w:tcPr>
            <w:tcW w:w="1040" w:type="dxa"/>
            <w:tcBorders>
              <w:top w:val="nil"/>
              <w:left w:val="nil"/>
              <w:bottom w:val="nil"/>
              <w:right w:val="nil"/>
            </w:tcBorders>
            <w:shd w:val="clear" w:color="auto" w:fill="auto"/>
            <w:noWrap/>
            <w:vAlign w:val="bottom"/>
            <w:hideMark/>
          </w:tcPr>
          <w:p w14:paraId="4C2173D9"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45.1919</w:t>
            </w:r>
          </w:p>
        </w:tc>
        <w:tc>
          <w:tcPr>
            <w:tcW w:w="1040" w:type="dxa"/>
            <w:tcBorders>
              <w:top w:val="nil"/>
              <w:left w:val="nil"/>
              <w:bottom w:val="nil"/>
              <w:right w:val="nil"/>
            </w:tcBorders>
            <w:shd w:val="clear" w:color="auto" w:fill="auto"/>
            <w:noWrap/>
            <w:vAlign w:val="bottom"/>
            <w:hideMark/>
          </w:tcPr>
          <w:p w14:paraId="3A6619AF"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44.0952</w:t>
            </w:r>
          </w:p>
        </w:tc>
        <w:tc>
          <w:tcPr>
            <w:tcW w:w="1040" w:type="dxa"/>
            <w:tcBorders>
              <w:top w:val="nil"/>
              <w:left w:val="nil"/>
              <w:bottom w:val="nil"/>
              <w:right w:val="nil"/>
            </w:tcBorders>
            <w:shd w:val="clear" w:color="auto" w:fill="auto"/>
            <w:noWrap/>
            <w:vAlign w:val="bottom"/>
            <w:hideMark/>
          </w:tcPr>
          <w:p w14:paraId="79F41DD8"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44.0952</w:t>
            </w:r>
          </w:p>
        </w:tc>
      </w:tr>
      <w:tr w:rsidR="00F409E5" w:rsidRPr="000D2760" w14:paraId="6A03E5B1" w14:textId="77777777" w:rsidTr="00C052CC">
        <w:trPr>
          <w:trHeight w:val="280"/>
          <w:jc w:val="center"/>
        </w:trPr>
        <w:tc>
          <w:tcPr>
            <w:tcW w:w="1040" w:type="dxa"/>
            <w:tcBorders>
              <w:top w:val="nil"/>
              <w:left w:val="nil"/>
              <w:bottom w:val="nil"/>
              <w:right w:val="nil"/>
            </w:tcBorders>
            <w:shd w:val="clear" w:color="auto" w:fill="auto"/>
            <w:noWrap/>
            <w:vAlign w:val="bottom"/>
            <w:hideMark/>
          </w:tcPr>
          <w:p w14:paraId="54AC3797" w14:textId="77777777" w:rsidR="00F409E5" w:rsidRPr="000D2760" w:rsidRDefault="00F409E5" w:rsidP="00F409E5">
            <w:pPr>
              <w:spacing w:after="0" w:line="240" w:lineRule="auto"/>
              <w:rPr>
                <w:rFonts w:ascii="Times" w:eastAsia="等线" w:hAnsi="Times" w:cs="Times"/>
                <w:sz w:val="24"/>
                <w:szCs w:val="24"/>
              </w:rPr>
            </w:pPr>
            <w:r w:rsidRPr="000D2760">
              <w:rPr>
                <w:rFonts w:ascii="Times" w:eastAsia="等线" w:hAnsi="Times" w:cs="Times"/>
                <w:sz w:val="24"/>
                <w:szCs w:val="24"/>
              </w:rPr>
              <w:t>4h</w:t>
            </w:r>
          </w:p>
        </w:tc>
        <w:tc>
          <w:tcPr>
            <w:tcW w:w="1294" w:type="dxa"/>
            <w:tcBorders>
              <w:top w:val="nil"/>
              <w:left w:val="nil"/>
              <w:bottom w:val="nil"/>
              <w:right w:val="nil"/>
            </w:tcBorders>
            <w:shd w:val="clear" w:color="auto" w:fill="auto"/>
            <w:noWrap/>
            <w:vAlign w:val="bottom"/>
            <w:hideMark/>
          </w:tcPr>
          <w:p w14:paraId="6DDD88F3"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63.8358</w:t>
            </w:r>
          </w:p>
        </w:tc>
        <w:tc>
          <w:tcPr>
            <w:tcW w:w="1293" w:type="dxa"/>
            <w:tcBorders>
              <w:top w:val="nil"/>
              <w:left w:val="nil"/>
              <w:bottom w:val="nil"/>
              <w:right w:val="nil"/>
            </w:tcBorders>
            <w:shd w:val="clear" w:color="auto" w:fill="auto"/>
            <w:noWrap/>
            <w:vAlign w:val="bottom"/>
            <w:hideMark/>
          </w:tcPr>
          <w:p w14:paraId="66DBBE19"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64.9325</w:t>
            </w:r>
          </w:p>
        </w:tc>
        <w:tc>
          <w:tcPr>
            <w:tcW w:w="1293" w:type="dxa"/>
            <w:tcBorders>
              <w:top w:val="nil"/>
              <w:left w:val="nil"/>
              <w:bottom w:val="nil"/>
              <w:right w:val="nil"/>
            </w:tcBorders>
            <w:shd w:val="clear" w:color="auto" w:fill="auto"/>
            <w:noWrap/>
            <w:vAlign w:val="bottom"/>
            <w:hideMark/>
          </w:tcPr>
          <w:p w14:paraId="1718AD9C"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67.1259</w:t>
            </w:r>
          </w:p>
        </w:tc>
        <w:tc>
          <w:tcPr>
            <w:tcW w:w="1040" w:type="dxa"/>
            <w:tcBorders>
              <w:top w:val="nil"/>
              <w:left w:val="nil"/>
              <w:bottom w:val="nil"/>
              <w:right w:val="nil"/>
            </w:tcBorders>
            <w:shd w:val="clear" w:color="auto" w:fill="auto"/>
            <w:noWrap/>
            <w:vAlign w:val="bottom"/>
            <w:hideMark/>
          </w:tcPr>
          <w:p w14:paraId="28C8FC0F"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50.6754</w:t>
            </w:r>
          </w:p>
        </w:tc>
        <w:tc>
          <w:tcPr>
            <w:tcW w:w="1040" w:type="dxa"/>
            <w:tcBorders>
              <w:top w:val="nil"/>
              <w:left w:val="nil"/>
              <w:bottom w:val="nil"/>
              <w:right w:val="nil"/>
            </w:tcBorders>
            <w:shd w:val="clear" w:color="auto" w:fill="auto"/>
            <w:noWrap/>
            <w:vAlign w:val="bottom"/>
            <w:hideMark/>
          </w:tcPr>
          <w:p w14:paraId="417AA2BE"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53.9655</w:t>
            </w:r>
          </w:p>
        </w:tc>
        <w:tc>
          <w:tcPr>
            <w:tcW w:w="1040" w:type="dxa"/>
            <w:tcBorders>
              <w:top w:val="nil"/>
              <w:left w:val="nil"/>
              <w:bottom w:val="nil"/>
              <w:right w:val="nil"/>
            </w:tcBorders>
            <w:shd w:val="clear" w:color="auto" w:fill="auto"/>
            <w:noWrap/>
            <w:vAlign w:val="bottom"/>
            <w:hideMark/>
          </w:tcPr>
          <w:p w14:paraId="18C21DF4"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57.2556</w:t>
            </w:r>
          </w:p>
        </w:tc>
      </w:tr>
      <w:tr w:rsidR="00F409E5" w:rsidRPr="000D2760" w14:paraId="77F481FA" w14:textId="77777777" w:rsidTr="00C052CC">
        <w:trPr>
          <w:trHeight w:val="280"/>
          <w:jc w:val="center"/>
        </w:trPr>
        <w:tc>
          <w:tcPr>
            <w:tcW w:w="1040" w:type="dxa"/>
            <w:tcBorders>
              <w:top w:val="nil"/>
              <w:left w:val="nil"/>
              <w:bottom w:val="single" w:sz="4" w:space="0" w:color="auto"/>
              <w:right w:val="nil"/>
            </w:tcBorders>
            <w:shd w:val="clear" w:color="auto" w:fill="auto"/>
            <w:noWrap/>
            <w:vAlign w:val="bottom"/>
            <w:hideMark/>
          </w:tcPr>
          <w:p w14:paraId="328F9F27" w14:textId="77777777" w:rsidR="00F409E5" w:rsidRPr="000D2760" w:rsidRDefault="00F409E5" w:rsidP="00F409E5">
            <w:pPr>
              <w:spacing w:after="0" w:line="240" w:lineRule="auto"/>
              <w:rPr>
                <w:rFonts w:ascii="Times" w:eastAsia="等线" w:hAnsi="Times" w:cs="Times"/>
                <w:sz w:val="24"/>
                <w:szCs w:val="24"/>
              </w:rPr>
            </w:pPr>
            <w:r w:rsidRPr="000D2760">
              <w:rPr>
                <w:rFonts w:ascii="Times" w:eastAsia="等线" w:hAnsi="Times" w:cs="Times"/>
                <w:sz w:val="24"/>
                <w:szCs w:val="24"/>
              </w:rPr>
              <w:t>6h</w:t>
            </w:r>
          </w:p>
        </w:tc>
        <w:tc>
          <w:tcPr>
            <w:tcW w:w="1294" w:type="dxa"/>
            <w:tcBorders>
              <w:top w:val="nil"/>
              <w:left w:val="nil"/>
              <w:bottom w:val="single" w:sz="4" w:space="0" w:color="auto"/>
              <w:right w:val="nil"/>
            </w:tcBorders>
            <w:shd w:val="clear" w:color="auto" w:fill="auto"/>
            <w:noWrap/>
            <w:vAlign w:val="bottom"/>
            <w:hideMark/>
          </w:tcPr>
          <w:p w14:paraId="4AD96B91"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63.8358</w:t>
            </w:r>
          </w:p>
        </w:tc>
        <w:tc>
          <w:tcPr>
            <w:tcW w:w="1293" w:type="dxa"/>
            <w:tcBorders>
              <w:top w:val="nil"/>
              <w:left w:val="nil"/>
              <w:bottom w:val="single" w:sz="4" w:space="0" w:color="auto"/>
              <w:right w:val="nil"/>
            </w:tcBorders>
            <w:shd w:val="clear" w:color="auto" w:fill="auto"/>
            <w:noWrap/>
            <w:vAlign w:val="bottom"/>
            <w:hideMark/>
          </w:tcPr>
          <w:p w14:paraId="12006FB2"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61.6424</w:t>
            </w:r>
          </w:p>
        </w:tc>
        <w:tc>
          <w:tcPr>
            <w:tcW w:w="1293" w:type="dxa"/>
            <w:tcBorders>
              <w:top w:val="nil"/>
              <w:left w:val="nil"/>
              <w:bottom w:val="single" w:sz="4" w:space="0" w:color="auto"/>
              <w:right w:val="nil"/>
            </w:tcBorders>
            <w:shd w:val="clear" w:color="auto" w:fill="auto"/>
            <w:noWrap/>
            <w:vAlign w:val="bottom"/>
            <w:hideMark/>
          </w:tcPr>
          <w:p w14:paraId="35C9C739"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62.7391</w:t>
            </w:r>
          </w:p>
        </w:tc>
        <w:tc>
          <w:tcPr>
            <w:tcW w:w="1040" w:type="dxa"/>
            <w:tcBorders>
              <w:top w:val="nil"/>
              <w:left w:val="nil"/>
              <w:bottom w:val="single" w:sz="4" w:space="0" w:color="auto"/>
              <w:right w:val="nil"/>
            </w:tcBorders>
            <w:shd w:val="clear" w:color="auto" w:fill="auto"/>
            <w:noWrap/>
            <w:vAlign w:val="bottom"/>
            <w:hideMark/>
          </w:tcPr>
          <w:p w14:paraId="18EC9B18"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51.7721</w:t>
            </w:r>
          </w:p>
        </w:tc>
        <w:tc>
          <w:tcPr>
            <w:tcW w:w="1040" w:type="dxa"/>
            <w:tcBorders>
              <w:top w:val="nil"/>
              <w:left w:val="nil"/>
              <w:bottom w:val="single" w:sz="4" w:space="0" w:color="auto"/>
              <w:right w:val="nil"/>
            </w:tcBorders>
            <w:shd w:val="clear" w:color="auto" w:fill="auto"/>
            <w:noWrap/>
            <w:vAlign w:val="bottom"/>
            <w:hideMark/>
          </w:tcPr>
          <w:p w14:paraId="4806A2D6"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48.482</w:t>
            </w:r>
          </w:p>
        </w:tc>
        <w:tc>
          <w:tcPr>
            <w:tcW w:w="1040" w:type="dxa"/>
            <w:tcBorders>
              <w:top w:val="nil"/>
              <w:left w:val="nil"/>
              <w:bottom w:val="single" w:sz="4" w:space="0" w:color="auto"/>
              <w:right w:val="nil"/>
            </w:tcBorders>
            <w:shd w:val="clear" w:color="auto" w:fill="auto"/>
            <w:noWrap/>
            <w:vAlign w:val="bottom"/>
            <w:hideMark/>
          </w:tcPr>
          <w:p w14:paraId="41A1D1A5" w14:textId="77777777" w:rsidR="00F409E5" w:rsidRPr="000D2760" w:rsidRDefault="00F409E5" w:rsidP="00F409E5">
            <w:pPr>
              <w:spacing w:after="0" w:line="240" w:lineRule="auto"/>
              <w:jc w:val="right"/>
              <w:rPr>
                <w:rFonts w:ascii="Times" w:eastAsia="等线" w:hAnsi="Times" w:cs="Times"/>
                <w:sz w:val="24"/>
                <w:szCs w:val="24"/>
              </w:rPr>
            </w:pPr>
            <w:r w:rsidRPr="000D2760">
              <w:rPr>
                <w:rFonts w:ascii="Times" w:eastAsia="等线" w:hAnsi="Times" w:cs="Times"/>
                <w:sz w:val="24"/>
                <w:szCs w:val="24"/>
              </w:rPr>
              <w:t>48.482</w:t>
            </w:r>
          </w:p>
        </w:tc>
      </w:tr>
    </w:tbl>
    <w:p w14:paraId="5E16CF18" w14:textId="7A2B4841" w:rsidR="000D2760" w:rsidRDefault="000D2760" w:rsidP="000D2760">
      <w:pPr>
        <w:rPr>
          <w:rStyle w:val="longtext"/>
          <w:rFonts w:ascii="Times New Roman" w:hAnsi="Times New Roman"/>
          <w:b/>
        </w:rPr>
      </w:pPr>
    </w:p>
    <w:p w14:paraId="697FF04E" w14:textId="447D471C" w:rsidR="000D2760" w:rsidRDefault="000D2760" w:rsidP="000D2760">
      <w:pPr>
        <w:rPr>
          <w:rStyle w:val="longtext"/>
          <w:rFonts w:ascii="Times New Roman" w:hAnsi="Times New Roman"/>
          <w:b/>
        </w:rPr>
      </w:pPr>
      <w:r>
        <w:rPr>
          <w:rStyle w:val="longtext"/>
          <w:rFonts w:ascii="Times New Roman" w:hAnsi="Times New Roman" w:hint="eastAsia"/>
          <w:b/>
        </w:rPr>
        <w:t>B</w:t>
      </w:r>
      <w:r>
        <w:rPr>
          <w:rStyle w:val="longtext"/>
          <w:rFonts w:ascii="Times New Roman" w:hAnsi="Times New Roman"/>
          <w:b/>
        </w:rPr>
        <w:t>.</w:t>
      </w:r>
    </w:p>
    <w:tbl>
      <w:tblPr>
        <w:tblW w:w="3433" w:type="dxa"/>
        <w:jc w:val="center"/>
        <w:tblLook w:val="04A0" w:firstRow="1" w:lastRow="0" w:firstColumn="1" w:lastColumn="0" w:noHBand="0" w:noVBand="1"/>
      </w:tblPr>
      <w:tblGrid>
        <w:gridCol w:w="777"/>
        <w:gridCol w:w="2656"/>
      </w:tblGrid>
      <w:tr w:rsidR="000D2760" w:rsidRPr="000D2760" w14:paraId="42F361CF" w14:textId="77777777" w:rsidTr="000D2760">
        <w:trPr>
          <w:trHeight w:val="329"/>
          <w:jc w:val="center"/>
        </w:trPr>
        <w:tc>
          <w:tcPr>
            <w:tcW w:w="3433" w:type="dxa"/>
            <w:gridSpan w:val="2"/>
            <w:tcBorders>
              <w:top w:val="single" w:sz="4" w:space="0" w:color="auto"/>
              <w:left w:val="nil"/>
              <w:bottom w:val="single" w:sz="4" w:space="0" w:color="auto"/>
              <w:right w:val="nil"/>
            </w:tcBorders>
            <w:shd w:val="clear" w:color="auto" w:fill="auto"/>
            <w:noWrap/>
            <w:vAlign w:val="bottom"/>
            <w:hideMark/>
          </w:tcPr>
          <w:p w14:paraId="07FE5444" w14:textId="77777777" w:rsidR="000D2760" w:rsidRPr="000D2760" w:rsidRDefault="000D2760" w:rsidP="000D2760">
            <w:pPr>
              <w:spacing w:after="0" w:line="240" w:lineRule="auto"/>
              <w:jc w:val="center"/>
              <w:rPr>
                <w:rFonts w:ascii="Times" w:eastAsia="等线" w:hAnsi="Times" w:cs="Times"/>
                <w:color w:val="000000"/>
                <w:sz w:val="24"/>
                <w:szCs w:val="24"/>
              </w:rPr>
            </w:pPr>
            <w:bookmarkStart w:id="0" w:name="RANGE!L12"/>
            <w:r w:rsidRPr="000D2760">
              <w:rPr>
                <w:rFonts w:ascii="Times" w:eastAsia="等线" w:hAnsi="Times" w:cs="Times"/>
                <w:color w:val="000000"/>
                <w:sz w:val="24"/>
                <w:szCs w:val="24"/>
              </w:rPr>
              <w:t>Relative decrease in O</w:t>
            </w:r>
            <w:r w:rsidRPr="000D2760">
              <w:rPr>
                <w:rFonts w:ascii="Times" w:eastAsia="等线" w:hAnsi="Times" w:cs="Times"/>
                <w:color w:val="000000"/>
                <w:sz w:val="24"/>
                <w:szCs w:val="24"/>
                <w:vertAlign w:val="subscript"/>
              </w:rPr>
              <w:t>2</w:t>
            </w:r>
            <w:r w:rsidRPr="000D2760">
              <w:rPr>
                <w:rFonts w:ascii="Times" w:eastAsia="等线" w:hAnsi="Times" w:cs="Times"/>
                <w:color w:val="000000"/>
                <w:sz w:val="24"/>
                <w:szCs w:val="24"/>
              </w:rPr>
              <w:t>·</w:t>
            </w:r>
            <w:r w:rsidRPr="000D2760">
              <w:rPr>
                <w:rFonts w:ascii="Times" w:eastAsia="等线" w:hAnsi="Times" w:cs="Times"/>
                <w:color w:val="000000"/>
                <w:sz w:val="24"/>
                <w:szCs w:val="24"/>
                <w:vertAlign w:val="superscript"/>
              </w:rPr>
              <w:t>-</w:t>
            </w:r>
            <w:r w:rsidRPr="000D2760">
              <w:rPr>
                <w:rFonts w:ascii="Times" w:eastAsia="等线" w:hAnsi="Times" w:cs="Times"/>
                <w:color w:val="000000"/>
                <w:sz w:val="24"/>
                <w:szCs w:val="24"/>
              </w:rPr>
              <w:t xml:space="preserve"> content</w:t>
            </w:r>
            <w:bookmarkEnd w:id="0"/>
          </w:p>
        </w:tc>
      </w:tr>
      <w:tr w:rsidR="000D2760" w:rsidRPr="000D2760" w14:paraId="3BE59344" w14:textId="77777777" w:rsidTr="000D2760">
        <w:trPr>
          <w:trHeight w:val="288"/>
          <w:jc w:val="center"/>
        </w:trPr>
        <w:tc>
          <w:tcPr>
            <w:tcW w:w="777" w:type="dxa"/>
            <w:tcBorders>
              <w:top w:val="nil"/>
              <w:left w:val="nil"/>
              <w:bottom w:val="nil"/>
              <w:right w:val="nil"/>
            </w:tcBorders>
            <w:shd w:val="clear" w:color="auto" w:fill="auto"/>
            <w:noWrap/>
            <w:vAlign w:val="bottom"/>
            <w:hideMark/>
          </w:tcPr>
          <w:p w14:paraId="0DFC2961" w14:textId="77777777" w:rsidR="000D2760" w:rsidRPr="000D2760" w:rsidRDefault="000D2760" w:rsidP="000D2760">
            <w:pPr>
              <w:spacing w:after="0" w:line="240" w:lineRule="auto"/>
              <w:rPr>
                <w:rFonts w:ascii="Times" w:eastAsia="等线" w:hAnsi="Times" w:cs="Times"/>
                <w:sz w:val="24"/>
                <w:szCs w:val="24"/>
              </w:rPr>
            </w:pPr>
            <w:r w:rsidRPr="000D2760">
              <w:rPr>
                <w:rFonts w:ascii="Times" w:eastAsia="等线" w:hAnsi="Times" w:cs="Times"/>
                <w:sz w:val="24"/>
                <w:szCs w:val="24"/>
              </w:rPr>
              <w:t>0h</w:t>
            </w:r>
          </w:p>
        </w:tc>
        <w:tc>
          <w:tcPr>
            <w:tcW w:w="2656" w:type="dxa"/>
            <w:tcBorders>
              <w:top w:val="nil"/>
              <w:left w:val="nil"/>
              <w:bottom w:val="nil"/>
              <w:right w:val="nil"/>
            </w:tcBorders>
            <w:shd w:val="clear" w:color="auto" w:fill="auto"/>
            <w:noWrap/>
            <w:vAlign w:val="bottom"/>
            <w:hideMark/>
          </w:tcPr>
          <w:p w14:paraId="1DCC2649" w14:textId="77777777" w:rsidR="000D2760" w:rsidRPr="000D2760" w:rsidRDefault="000D2760" w:rsidP="000D2760">
            <w:pPr>
              <w:spacing w:after="0" w:line="240" w:lineRule="auto"/>
              <w:jc w:val="right"/>
              <w:rPr>
                <w:rFonts w:ascii="Times" w:eastAsia="等线" w:hAnsi="Times" w:cs="Times"/>
                <w:sz w:val="24"/>
                <w:szCs w:val="24"/>
              </w:rPr>
            </w:pPr>
            <w:r w:rsidRPr="000D2760">
              <w:rPr>
                <w:rFonts w:ascii="Times" w:eastAsia="等线" w:hAnsi="Times" w:cs="Times"/>
                <w:sz w:val="24"/>
                <w:szCs w:val="24"/>
              </w:rPr>
              <w:t>0.26204</w:t>
            </w:r>
          </w:p>
        </w:tc>
      </w:tr>
      <w:tr w:rsidR="000D2760" w:rsidRPr="000D2760" w14:paraId="643FC7AF" w14:textId="77777777" w:rsidTr="000D2760">
        <w:trPr>
          <w:trHeight w:val="288"/>
          <w:jc w:val="center"/>
        </w:trPr>
        <w:tc>
          <w:tcPr>
            <w:tcW w:w="777" w:type="dxa"/>
            <w:tcBorders>
              <w:top w:val="nil"/>
              <w:left w:val="nil"/>
              <w:bottom w:val="nil"/>
              <w:right w:val="nil"/>
            </w:tcBorders>
            <w:shd w:val="clear" w:color="auto" w:fill="auto"/>
            <w:noWrap/>
            <w:vAlign w:val="bottom"/>
            <w:hideMark/>
          </w:tcPr>
          <w:p w14:paraId="714F5BE3" w14:textId="77777777" w:rsidR="000D2760" w:rsidRPr="000D2760" w:rsidRDefault="000D2760" w:rsidP="000D2760">
            <w:pPr>
              <w:spacing w:after="0" w:line="240" w:lineRule="auto"/>
              <w:rPr>
                <w:rFonts w:ascii="Times" w:eastAsia="等线" w:hAnsi="Times" w:cs="Times"/>
                <w:sz w:val="24"/>
                <w:szCs w:val="24"/>
              </w:rPr>
            </w:pPr>
            <w:r w:rsidRPr="000D2760">
              <w:rPr>
                <w:rFonts w:ascii="Times" w:eastAsia="等线" w:hAnsi="Times" w:cs="Times"/>
                <w:sz w:val="24"/>
                <w:szCs w:val="24"/>
              </w:rPr>
              <w:t>2h</w:t>
            </w:r>
          </w:p>
        </w:tc>
        <w:tc>
          <w:tcPr>
            <w:tcW w:w="2656" w:type="dxa"/>
            <w:tcBorders>
              <w:top w:val="nil"/>
              <w:left w:val="nil"/>
              <w:bottom w:val="nil"/>
              <w:right w:val="nil"/>
            </w:tcBorders>
            <w:shd w:val="clear" w:color="auto" w:fill="auto"/>
            <w:noWrap/>
            <w:vAlign w:val="bottom"/>
            <w:hideMark/>
          </w:tcPr>
          <w:p w14:paraId="0C84F88C" w14:textId="77777777" w:rsidR="000D2760" w:rsidRPr="000D2760" w:rsidRDefault="000D2760" w:rsidP="000D2760">
            <w:pPr>
              <w:spacing w:after="0" w:line="240" w:lineRule="auto"/>
              <w:jc w:val="right"/>
              <w:rPr>
                <w:rFonts w:ascii="Times" w:eastAsia="等线" w:hAnsi="Times" w:cs="Times"/>
                <w:sz w:val="24"/>
                <w:szCs w:val="24"/>
              </w:rPr>
            </w:pPr>
            <w:r w:rsidRPr="000D2760">
              <w:rPr>
                <w:rFonts w:ascii="Times" w:eastAsia="等线" w:hAnsi="Times" w:cs="Times"/>
                <w:sz w:val="24"/>
                <w:szCs w:val="24"/>
              </w:rPr>
              <w:t>0.256541</w:t>
            </w:r>
          </w:p>
        </w:tc>
      </w:tr>
      <w:tr w:rsidR="000D2760" w:rsidRPr="000D2760" w14:paraId="5A9EEF01" w14:textId="77777777" w:rsidTr="000D2760">
        <w:trPr>
          <w:trHeight w:val="288"/>
          <w:jc w:val="center"/>
        </w:trPr>
        <w:tc>
          <w:tcPr>
            <w:tcW w:w="777" w:type="dxa"/>
            <w:tcBorders>
              <w:top w:val="nil"/>
              <w:left w:val="nil"/>
              <w:bottom w:val="nil"/>
              <w:right w:val="nil"/>
            </w:tcBorders>
            <w:shd w:val="clear" w:color="auto" w:fill="auto"/>
            <w:noWrap/>
            <w:vAlign w:val="bottom"/>
            <w:hideMark/>
          </w:tcPr>
          <w:p w14:paraId="7DDC6095" w14:textId="77777777" w:rsidR="000D2760" w:rsidRPr="000D2760" w:rsidRDefault="000D2760" w:rsidP="000D2760">
            <w:pPr>
              <w:spacing w:after="0" w:line="240" w:lineRule="auto"/>
              <w:rPr>
                <w:rFonts w:ascii="Times" w:eastAsia="等线" w:hAnsi="Times" w:cs="Times"/>
                <w:sz w:val="24"/>
                <w:szCs w:val="24"/>
              </w:rPr>
            </w:pPr>
            <w:r w:rsidRPr="000D2760">
              <w:rPr>
                <w:rFonts w:ascii="Times" w:eastAsia="等线" w:hAnsi="Times" w:cs="Times"/>
                <w:sz w:val="24"/>
                <w:szCs w:val="24"/>
              </w:rPr>
              <w:t>4h</w:t>
            </w:r>
          </w:p>
        </w:tc>
        <w:tc>
          <w:tcPr>
            <w:tcW w:w="2656" w:type="dxa"/>
            <w:tcBorders>
              <w:top w:val="nil"/>
              <w:left w:val="nil"/>
              <w:bottom w:val="nil"/>
              <w:right w:val="nil"/>
            </w:tcBorders>
            <w:shd w:val="clear" w:color="auto" w:fill="auto"/>
            <w:noWrap/>
            <w:vAlign w:val="bottom"/>
            <w:hideMark/>
          </w:tcPr>
          <w:p w14:paraId="0A72366F" w14:textId="77777777" w:rsidR="000D2760" w:rsidRPr="000D2760" w:rsidRDefault="000D2760" w:rsidP="000D2760">
            <w:pPr>
              <w:spacing w:after="0" w:line="240" w:lineRule="auto"/>
              <w:jc w:val="right"/>
              <w:rPr>
                <w:rFonts w:ascii="Times" w:eastAsia="等线" w:hAnsi="Times" w:cs="Times"/>
                <w:sz w:val="24"/>
                <w:szCs w:val="24"/>
              </w:rPr>
            </w:pPr>
            <w:r w:rsidRPr="000D2760">
              <w:rPr>
                <w:rFonts w:ascii="Times" w:eastAsia="等线" w:hAnsi="Times" w:cs="Times"/>
                <w:sz w:val="24"/>
                <w:szCs w:val="24"/>
              </w:rPr>
              <w:t>0.174033</w:t>
            </w:r>
          </w:p>
        </w:tc>
      </w:tr>
      <w:tr w:rsidR="000D2760" w:rsidRPr="000D2760" w14:paraId="04A319A2" w14:textId="77777777" w:rsidTr="000D2760">
        <w:trPr>
          <w:trHeight w:val="288"/>
          <w:jc w:val="center"/>
        </w:trPr>
        <w:tc>
          <w:tcPr>
            <w:tcW w:w="777" w:type="dxa"/>
            <w:tcBorders>
              <w:top w:val="nil"/>
              <w:left w:val="nil"/>
              <w:bottom w:val="single" w:sz="4" w:space="0" w:color="auto"/>
              <w:right w:val="nil"/>
            </w:tcBorders>
            <w:shd w:val="clear" w:color="auto" w:fill="auto"/>
            <w:noWrap/>
            <w:vAlign w:val="bottom"/>
            <w:hideMark/>
          </w:tcPr>
          <w:p w14:paraId="1E43D96C" w14:textId="77777777" w:rsidR="000D2760" w:rsidRPr="000D2760" w:rsidRDefault="000D2760" w:rsidP="000D2760">
            <w:pPr>
              <w:spacing w:after="0" w:line="240" w:lineRule="auto"/>
              <w:rPr>
                <w:rFonts w:ascii="Times" w:eastAsia="等线" w:hAnsi="Times" w:cs="Times"/>
                <w:sz w:val="24"/>
                <w:szCs w:val="24"/>
              </w:rPr>
            </w:pPr>
            <w:r w:rsidRPr="000D2760">
              <w:rPr>
                <w:rFonts w:ascii="Times" w:eastAsia="等线" w:hAnsi="Times" w:cs="Times"/>
                <w:sz w:val="24"/>
                <w:szCs w:val="24"/>
              </w:rPr>
              <w:t>6h</w:t>
            </w:r>
          </w:p>
        </w:tc>
        <w:tc>
          <w:tcPr>
            <w:tcW w:w="2656" w:type="dxa"/>
            <w:tcBorders>
              <w:top w:val="nil"/>
              <w:left w:val="nil"/>
              <w:bottom w:val="single" w:sz="4" w:space="0" w:color="auto"/>
              <w:right w:val="nil"/>
            </w:tcBorders>
            <w:shd w:val="clear" w:color="auto" w:fill="auto"/>
            <w:noWrap/>
            <w:vAlign w:val="bottom"/>
            <w:hideMark/>
          </w:tcPr>
          <w:p w14:paraId="2BF8D8D4" w14:textId="77777777" w:rsidR="000D2760" w:rsidRPr="000D2760" w:rsidRDefault="000D2760" w:rsidP="000D2760">
            <w:pPr>
              <w:spacing w:after="0" w:line="240" w:lineRule="auto"/>
              <w:jc w:val="right"/>
              <w:rPr>
                <w:rFonts w:ascii="Times" w:eastAsia="等线" w:hAnsi="Times" w:cs="Times"/>
                <w:sz w:val="24"/>
                <w:szCs w:val="24"/>
              </w:rPr>
            </w:pPr>
            <w:r w:rsidRPr="000D2760">
              <w:rPr>
                <w:rFonts w:ascii="Times" w:eastAsia="等线" w:hAnsi="Times" w:cs="Times"/>
                <w:sz w:val="24"/>
                <w:szCs w:val="24"/>
              </w:rPr>
              <w:t>0.209907</w:t>
            </w:r>
          </w:p>
        </w:tc>
      </w:tr>
    </w:tbl>
    <w:p w14:paraId="151DDD02" w14:textId="77777777" w:rsidR="000D2760" w:rsidRPr="000D2760" w:rsidRDefault="000D2760" w:rsidP="000D2760">
      <w:pPr>
        <w:rPr>
          <w:rStyle w:val="longtext"/>
          <w:rFonts w:ascii="Times New Roman" w:hAnsi="Times New Roman"/>
          <w:b/>
        </w:rPr>
      </w:pPr>
    </w:p>
    <w:p w14:paraId="50D0CC48" w14:textId="12033D84" w:rsidR="009C53F0" w:rsidRPr="00A25EF0" w:rsidRDefault="00174867" w:rsidP="009C53F0">
      <w:pPr>
        <w:autoSpaceDE w:val="0"/>
        <w:autoSpaceDN w:val="0"/>
        <w:spacing w:line="400" w:lineRule="exact"/>
        <w:ind w:firstLineChars="200" w:firstLine="480"/>
        <w:jc w:val="both"/>
        <w:rPr>
          <w:rFonts w:ascii="Times" w:hAnsi="Times" w:cs="Times"/>
          <w:sz w:val="24"/>
          <w:szCs w:val="24"/>
        </w:rPr>
      </w:pPr>
      <w:r w:rsidRPr="006A7C68">
        <w:rPr>
          <w:rStyle w:val="longtext"/>
          <w:rFonts w:ascii="Times" w:hAnsi="Times" w:cs="Times"/>
          <w:b/>
          <w:sz w:val="24"/>
          <w:szCs w:val="24"/>
        </w:rPr>
        <w:t xml:space="preserve">Supplementary </w:t>
      </w:r>
      <w:r w:rsidRPr="006A7C68">
        <w:rPr>
          <w:rStyle w:val="longtext"/>
          <w:rFonts w:ascii="Times" w:hAnsi="Times" w:cs="Times"/>
          <w:b/>
          <w:bCs/>
          <w:sz w:val="24"/>
          <w:szCs w:val="24"/>
          <w:lang w:val="en"/>
        </w:rPr>
        <w:t>data. S4.</w:t>
      </w:r>
      <w:r w:rsidRPr="006A7C68">
        <w:rPr>
          <w:rFonts w:ascii="Times" w:hAnsi="Times" w:cs="Times"/>
          <w:b/>
          <w:bCs/>
          <w:sz w:val="24"/>
          <w:szCs w:val="24"/>
        </w:rPr>
        <w:t xml:space="preserve"> </w:t>
      </w:r>
      <w:r w:rsidR="009C53F0">
        <w:rPr>
          <w:rFonts w:ascii="Times" w:hAnsi="Times" w:cs="Times"/>
          <w:b/>
          <w:bCs/>
          <w:sz w:val="24"/>
          <w:szCs w:val="24"/>
        </w:rPr>
        <w:t xml:space="preserve">A. </w:t>
      </w:r>
      <w:r w:rsidRPr="006A7C68">
        <w:rPr>
          <w:rFonts w:ascii="Times" w:hAnsi="Times" w:cs="Times"/>
          <w:b/>
          <w:bCs/>
          <w:sz w:val="24"/>
          <w:szCs w:val="24"/>
        </w:rPr>
        <w:t>O</w:t>
      </w:r>
      <w:r w:rsidRPr="006A7C68">
        <w:rPr>
          <w:rFonts w:ascii="Times" w:hAnsi="Times" w:cs="Times"/>
          <w:b/>
          <w:bCs/>
          <w:sz w:val="24"/>
          <w:szCs w:val="24"/>
          <w:vertAlign w:val="subscript"/>
        </w:rPr>
        <w:t>2</w:t>
      </w:r>
      <w:r w:rsidRPr="006A7C68">
        <w:rPr>
          <w:rFonts w:ascii="Times" w:hAnsi="Times" w:cs="Times"/>
          <w:b/>
          <w:bCs/>
          <w:sz w:val="24"/>
          <w:szCs w:val="24"/>
        </w:rPr>
        <w:sym w:font="Symbol" w:char="F0B7"/>
      </w:r>
      <w:r w:rsidRPr="006A7C68">
        <w:rPr>
          <w:rFonts w:ascii="Times" w:hAnsi="Times" w:cs="Times"/>
          <w:b/>
          <w:bCs/>
          <w:sz w:val="24"/>
          <w:szCs w:val="24"/>
          <w:vertAlign w:val="superscript"/>
        </w:rPr>
        <w:t xml:space="preserve">-  </w:t>
      </w:r>
      <w:r w:rsidRPr="006A7C68">
        <w:rPr>
          <w:rFonts w:ascii="Times" w:hAnsi="Times" w:cs="Times"/>
          <w:b/>
          <w:bCs/>
          <w:sz w:val="24"/>
          <w:szCs w:val="24"/>
        </w:rPr>
        <w:t>content (umol/ml)</w:t>
      </w:r>
      <w:r w:rsidR="009C53F0">
        <w:rPr>
          <w:rFonts w:ascii="Times" w:hAnsi="Times" w:cs="Times"/>
          <w:b/>
          <w:bCs/>
          <w:sz w:val="24"/>
          <w:szCs w:val="24"/>
        </w:rPr>
        <w:t xml:space="preserve"> </w:t>
      </w:r>
      <w:bookmarkStart w:id="1" w:name="_Hlk24813937"/>
      <w:r w:rsidR="009C53F0" w:rsidRPr="009C53F0">
        <w:rPr>
          <w:rFonts w:ascii="Times" w:hAnsi="Times" w:cs="Times"/>
          <w:b/>
          <w:bCs/>
          <w:color w:val="4472C4" w:themeColor="accent1"/>
          <w:sz w:val="24"/>
          <w:szCs w:val="24"/>
        </w:rPr>
        <w:t>in bacteria BL21 (pET32a) and (pET32a-mMn-SOD) and</w:t>
      </w:r>
      <w:bookmarkEnd w:id="1"/>
      <w:r w:rsidR="009C53F0">
        <w:rPr>
          <w:rFonts w:ascii="Times" w:hAnsi="Times" w:cs="Times"/>
          <w:b/>
          <w:bCs/>
          <w:sz w:val="24"/>
          <w:szCs w:val="24"/>
        </w:rPr>
        <w:t xml:space="preserve"> B.</w:t>
      </w:r>
      <w:r w:rsidRPr="006A7C68">
        <w:rPr>
          <w:rFonts w:ascii="Times" w:hAnsi="Times" w:cs="Times"/>
          <w:b/>
          <w:bCs/>
          <w:sz w:val="24"/>
          <w:szCs w:val="24"/>
        </w:rPr>
        <w:t xml:space="preserve"> </w:t>
      </w:r>
      <w:r w:rsidR="009C53F0" w:rsidRPr="009C53F0">
        <w:rPr>
          <w:rFonts w:ascii="Times" w:eastAsia="等线" w:hAnsi="Times" w:cs="Times"/>
          <w:b/>
          <w:bCs/>
          <w:color w:val="4472C4" w:themeColor="accent1"/>
          <w:sz w:val="24"/>
          <w:szCs w:val="24"/>
        </w:rPr>
        <w:t xml:space="preserve">Relative decrease in </w:t>
      </w:r>
      <w:r w:rsidR="009C53F0" w:rsidRPr="009C53F0">
        <w:rPr>
          <w:rFonts w:ascii="Times" w:hAnsi="Times" w:cs="Times"/>
          <w:b/>
          <w:bCs/>
          <w:color w:val="4472C4" w:themeColor="accent1"/>
          <w:sz w:val="24"/>
          <w:szCs w:val="24"/>
        </w:rPr>
        <w:t>O</w:t>
      </w:r>
      <w:r w:rsidR="009C53F0" w:rsidRPr="009C53F0">
        <w:rPr>
          <w:rFonts w:ascii="Times" w:hAnsi="Times" w:cs="Times"/>
          <w:b/>
          <w:bCs/>
          <w:color w:val="4472C4" w:themeColor="accent1"/>
          <w:sz w:val="24"/>
          <w:szCs w:val="24"/>
          <w:vertAlign w:val="subscript"/>
        </w:rPr>
        <w:t>2</w:t>
      </w:r>
      <w:r w:rsidR="009C53F0" w:rsidRPr="009C53F0">
        <w:rPr>
          <w:rFonts w:ascii="Times" w:hAnsi="Times" w:cs="Times"/>
          <w:b/>
          <w:bCs/>
          <w:color w:val="4472C4" w:themeColor="accent1"/>
          <w:sz w:val="24"/>
          <w:szCs w:val="24"/>
        </w:rPr>
        <w:sym w:font="Symbol" w:char="F0B7"/>
      </w:r>
      <w:r w:rsidR="009C53F0" w:rsidRPr="009C53F0">
        <w:rPr>
          <w:rFonts w:ascii="Times" w:hAnsi="Times" w:cs="Times"/>
          <w:b/>
          <w:bCs/>
          <w:color w:val="4472C4" w:themeColor="accent1"/>
          <w:sz w:val="24"/>
          <w:szCs w:val="24"/>
          <w:vertAlign w:val="superscript"/>
        </w:rPr>
        <w:t>-</w:t>
      </w:r>
      <w:r w:rsidR="009C53F0" w:rsidRPr="009C53F0">
        <w:rPr>
          <w:rFonts w:ascii="Times" w:hAnsi="Times" w:cs="Times"/>
          <w:b/>
          <w:bCs/>
          <w:color w:val="4472C4" w:themeColor="accent1"/>
          <w:sz w:val="24"/>
          <w:szCs w:val="24"/>
        </w:rPr>
        <w:t xml:space="preserve"> content</w:t>
      </w:r>
      <w:bookmarkStart w:id="2" w:name="_GoBack"/>
      <w:bookmarkEnd w:id="2"/>
      <w:r w:rsidRPr="006A7C68">
        <w:rPr>
          <w:rFonts w:ascii="Times" w:hAnsi="Times" w:cs="Times"/>
          <w:b/>
          <w:bCs/>
          <w:sz w:val="24"/>
          <w:szCs w:val="24"/>
        </w:rPr>
        <w:t xml:space="preserve">. </w:t>
      </w:r>
      <w:r w:rsidRPr="006A7C68">
        <w:rPr>
          <w:rFonts w:ascii="Times" w:hAnsi="Times" w:cs="Times"/>
          <w:sz w:val="24"/>
          <w:szCs w:val="24"/>
        </w:rPr>
        <w:t xml:space="preserve">Bacteria cultures were induced to produce target protein Trx-His-MpmMn-SOD by addition of IPTG followed by additional 10 h incubation </w:t>
      </w:r>
      <w:r w:rsidRPr="006A7C68">
        <w:rPr>
          <w:rFonts w:ascii="Times" w:eastAsia="等线" w:hAnsi="Times" w:cs="Times"/>
          <w:sz w:val="24"/>
          <w:szCs w:val="24"/>
        </w:rPr>
        <w:t xml:space="preserve">at 25 </w:t>
      </w:r>
      <w:r w:rsidRPr="006A7C68">
        <w:rPr>
          <w:rFonts w:ascii="Times" w:hAnsi="Times" w:cs="Times"/>
          <w:sz w:val="24"/>
          <w:szCs w:val="24"/>
        </w:rPr>
        <w:t>℃, and 5 mL cultures of the bacteria were exposed to -4 ℃ for 0 h, 2 h, 4 h and 6 h, respectively. The control group was at -4 ℃ for 0 h, in which the OD595 of the cultures were determined without cold treatment. Each treatment had three replicates. The supernatants were collected as crude enzyme liquids and were quantified using the BCA Protein Assay Kit (Thermo Scientific Pierce, IL, USA). O</w:t>
      </w:r>
      <w:r w:rsidRPr="006A7C68">
        <w:rPr>
          <w:rFonts w:ascii="Times" w:hAnsi="Times" w:cs="Times"/>
          <w:sz w:val="24"/>
          <w:szCs w:val="24"/>
          <w:vertAlign w:val="subscript"/>
        </w:rPr>
        <w:t>2</w:t>
      </w:r>
      <w:r w:rsidRPr="006A7C68">
        <w:rPr>
          <w:rFonts w:ascii="Times" w:hAnsi="Times" w:cs="Times"/>
          <w:sz w:val="24"/>
          <w:szCs w:val="24"/>
        </w:rPr>
        <w:sym w:font="Symbol" w:char="F0B7"/>
      </w:r>
      <w:r w:rsidRPr="006A7C68">
        <w:rPr>
          <w:rFonts w:ascii="Times" w:hAnsi="Times" w:cs="Times"/>
          <w:sz w:val="24"/>
          <w:szCs w:val="24"/>
          <w:vertAlign w:val="superscript"/>
        </w:rPr>
        <w:t xml:space="preserve">- </w:t>
      </w:r>
      <w:r w:rsidRPr="006A7C68">
        <w:rPr>
          <w:rFonts w:ascii="Times" w:hAnsi="Times" w:cs="Times"/>
          <w:bCs/>
          <w:sz w:val="24"/>
          <w:szCs w:val="24"/>
        </w:rPr>
        <w:t>content</w:t>
      </w:r>
      <w:r w:rsidRPr="006A7C68">
        <w:rPr>
          <w:rFonts w:ascii="Times" w:hAnsi="Times" w:cs="Times"/>
          <w:sz w:val="24"/>
          <w:szCs w:val="24"/>
        </w:rPr>
        <w:t xml:space="preserve"> was measured according to the hydroxylamine oxidation method</w:t>
      </w:r>
      <w:r w:rsidR="0092626E" w:rsidRPr="006A7C68">
        <w:rPr>
          <w:rFonts w:ascii="Times" w:hAnsi="Times" w:cs="Times"/>
          <w:sz w:val="24"/>
          <w:szCs w:val="24"/>
        </w:rPr>
        <w:t>.</w:t>
      </w:r>
      <w:r w:rsidR="009C53F0" w:rsidRPr="009C53F0">
        <w:rPr>
          <w:rFonts w:ascii="Times" w:hAnsi="Times" w:cs="Times"/>
          <w:color w:val="4472C4" w:themeColor="accent1"/>
          <w:sz w:val="24"/>
          <w:szCs w:val="24"/>
        </w:rPr>
        <w:t xml:space="preserve"> </w:t>
      </w:r>
      <w:r w:rsidR="009C53F0" w:rsidRPr="005B78E4">
        <w:rPr>
          <w:rFonts w:ascii="Times" w:hAnsi="Times" w:cs="Times"/>
          <w:color w:val="4472C4" w:themeColor="accent1"/>
          <w:sz w:val="24"/>
          <w:szCs w:val="24"/>
        </w:rPr>
        <w:t xml:space="preserve">The </w:t>
      </w:r>
      <w:r w:rsidR="009C53F0" w:rsidRPr="005B78E4">
        <w:rPr>
          <w:rFonts w:ascii="Times" w:eastAsia="等线" w:hAnsi="Times" w:cs="Times"/>
          <w:color w:val="4472C4" w:themeColor="accent1"/>
          <w:sz w:val="24"/>
          <w:szCs w:val="24"/>
        </w:rPr>
        <w:t xml:space="preserve">decrease in </w:t>
      </w:r>
      <w:r w:rsidR="009C53F0" w:rsidRPr="005B78E4">
        <w:rPr>
          <w:rFonts w:ascii="Times" w:hAnsi="Times" w:cs="Times"/>
          <w:color w:val="4472C4" w:themeColor="accent1"/>
          <w:sz w:val="24"/>
          <w:szCs w:val="24"/>
        </w:rPr>
        <w:t>O</w:t>
      </w:r>
      <w:r w:rsidR="009C53F0" w:rsidRPr="005B78E4">
        <w:rPr>
          <w:rFonts w:ascii="Times" w:hAnsi="Times" w:cs="Times"/>
          <w:color w:val="4472C4" w:themeColor="accent1"/>
          <w:sz w:val="24"/>
          <w:szCs w:val="24"/>
          <w:vertAlign w:val="subscript"/>
        </w:rPr>
        <w:t>2</w:t>
      </w:r>
      <w:r w:rsidR="009C53F0" w:rsidRPr="005B78E4">
        <w:rPr>
          <w:rFonts w:ascii="Times" w:hAnsi="Times" w:cs="Times"/>
          <w:color w:val="4472C4" w:themeColor="accent1"/>
          <w:sz w:val="24"/>
          <w:szCs w:val="24"/>
        </w:rPr>
        <w:sym w:font="Symbol" w:char="F0B7"/>
      </w:r>
      <w:r w:rsidR="009C53F0" w:rsidRPr="005B78E4">
        <w:rPr>
          <w:rFonts w:ascii="Times" w:hAnsi="Times" w:cs="Times"/>
          <w:color w:val="4472C4" w:themeColor="accent1"/>
          <w:sz w:val="24"/>
          <w:szCs w:val="24"/>
          <w:vertAlign w:val="superscript"/>
        </w:rPr>
        <w:t>-</w:t>
      </w:r>
      <w:r w:rsidR="009C53F0" w:rsidRPr="005B78E4">
        <w:rPr>
          <w:rFonts w:ascii="Times" w:hAnsi="Times" w:cs="Times"/>
          <w:color w:val="4472C4" w:themeColor="accent1"/>
          <w:sz w:val="24"/>
          <w:szCs w:val="24"/>
        </w:rPr>
        <w:t xml:space="preserve"> content was calculated by subtracting the O</w:t>
      </w:r>
      <w:r w:rsidR="009C53F0" w:rsidRPr="005B78E4">
        <w:rPr>
          <w:rFonts w:ascii="Times" w:hAnsi="Times" w:cs="Times"/>
          <w:color w:val="4472C4" w:themeColor="accent1"/>
          <w:sz w:val="24"/>
          <w:szCs w:val="24"/>
          <w:vertAlign w:val="subscript"/>
        </w:rPr>
        <w:t>2</w:t>
      </w:r>
      <w:r w:rsidR="009C53F0" w:rsidRPr="005B78E4">
        <w:rPr>
          <w:rFonts w:ascii="Times" w:hAnsi="Times" w:cs="Times"/>
          <w:color w:val="4472C4" w:themeColor="accent1"/>
          <w:sz w:val="24"/>
          <w:szCs w:val="24"/>
        </w:rPr>
        <w:sym w:font="Symbol" w:char="F0B7"/>
      </w:r>
      <w:r w:rsidR="009C53F0" w:rsidRPr="005B78E4">
        <w:rPr>
          <w:rFonts w:ascii="Times" w:hAnsi="Times" w:cs="Times"/>
          <w:color w:val="4472C4" w:themeColor="accent1"/>
          <w:sz w:val="24"/>
          <w:szCs w:val="24"/>
          <w:vertAlign w:val="superscript"/>
        </w:rPr>
        <w:t>-</w:t>
      </w:r>
      <w:r w:rsidR="009C53F0" w:rsidRPr="005B78E4">
        <w:rPr>
          <w:rFonts w:ascii="Times" w:hAnsi="Times" w:cs="Times"/>
          <w:color w:val="4472C4" w:themeColor="accent1"/>
          <w:sz w:val="24"/>
          <w:szCs w:val="24"/>
        </w:rPr>
        <w:t xml:space="preserve"> content of BL21(pET-32a-MpmMn-SOD) from that of the control BL21(pET-32a), then </w:t>
      </w:r>
      <w:r w:rsidR="009C53F0" w:rsidRPr="005B78E4">
        <w:rPr>
          <w:rFonts w:ascii="Times New Roman" w:hAnsi="Times New Roman" w:cs="Times New Roman"/>
          <w:color w:val="4472C4" w:themeColor="accent1"/>
          <w:sz w:val="24"/>
          <w:szCs w:val="24"/>
        </w:rPr>
        <w:t xml:space="preserve">dividing the difference by the </w:t>
      </w:r>
      <w:r w:rsidR="009C53F0" w:rsidRPr="005B78E4">
        <w:rPr>
          <w:rFonts w:ascii="Times" w:hAnsi="Times" w:cs="Times"/>
          <w:color w:val="4472C4" w:themeColor="accent1"/>
          <w:sz w:val="24"/>
          <w:szCs w:val="24"/>
        </w:rPr>
        <w:t>O</w:t>
      </w:r>
      <w:r w:rsidR="009C53F0" w:rsidRPr="005B78E4">
        <w:rPr>
          <w:rFonts w:ascii="Times" w:hAnsi="Times" w:cs="Times"/>
          <w:color w:val="4472C4" w:themeColor="accent1"/>
          <w:sz w:val="24"/>
          <w:szCs w:val="24"/>
          <w:vertAlign w:val="subscript"/>
        </w:rPr>
        <w:t>2</w:t>
      </w:r>
      <w:r w:rsidR="009C53F0" w:rsidRPr="005B78E4">
        <w:rPr>
          <w:rFonts w:ascii="Times" w:hAnsi="Times" w:cs="Times"/>
          <w:color w:val="4472C4" w:themeColor="accent1"/>
          <w:sz w:val="24"/>
          <w:szCs w:val="24"/>
        </w:rPr>
        <w:sym w:font="Symbol" w:char="F0B7"/>
      </w:r>
      <w:r w:rsidR="009C53F0" w:rsidRPr="005B78E4">
        <w:rPr>
          <w:rFonts w:ascii="Times" w:hAnsi="Times" w:cs="Times"/>
          <w:color w:val="4472C4" w:themeColor="accent1"/>
          <w:sz w:val="24"/>
          <w:szCs w:val="24"/>
          <w:vertAlign w:val="superscript"/>
        </w:rPr>
        <w:t>-</w:t>
      </w:r>
      <w:r w:rsidR="009C53F0" w:rsidRPr="005B78E4">
        <w:rPr>
          <w:rFonts w:ascii="Times" w:hAnsi="Times" w:cs="Times"/>
          <w:color w:val="4472C4" w:themeColor="accent1"/>
          <w:sz w:val="24"/>
          <w:szCs w:val="24"/>
        </w:rPr>
        <w:t xml:space="preserve"> content </w:t>
      </w:r>
      <w:r w:rsidR="009C53F0" w:rsidRPr="005B78E4">
        <w:rPr>
          <w:rFonts w:ascii="Times New Roman" w:hAnsi="Times New Roman" w:cs="Times New Roman"/>
          <w:color w:val="4472C4" w:themeColor="accent1"/>
          <w:sz w:val="24"/>
          <w:szCs w:val="24"/>
        </w:rPr>
        <w:t>of BL21(pET-32a-MpmMn-SOD)</w:t>
      </w:r>
      <w:r w:rsidR="009C53F0">
        <w:rPr>
          <w:rFonts w:ascii="Times New Roman" w:hAnsi="Times New Roman" w:cs="Times New Roman"/>
          <w:color w:val="4472C4" w:themeColor="accent1"/>
          <w:sz w:val="24"/>
          <w:szCs w:val="24"/>
        </w:rPr>
        <w:t>.</w:t>
      </w:r>
    </w:p>
    <w:p w14:paraId="4D40D837" w14:textId="7539BD4C" w:rsidR="00CE3AEB" w:rsidRPr="009C53F0" w:rsidRDefault="00CE3AEB" w:rsidP="00174867">
      <w:pPr>
        <w:jc w:val="both"/>
        <w:rPr>
          <w:rFonts w:ascii="Times" w:hAnsi="Times" w:cs="Times"/>
          <w:sz w:val="24"/>
          <w:szCs w:val="24"/>
        </w:rPr>
      </w:pPr>
    </w:p>
    <w:sectPr w:rsidR="00CE3AEB" w:rsidRPr="009C53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ACDB" w14:textId="77777777" w:rsidR="00FF3653" w:rsidRDefault="00FF3653" w:rsidP="00174867">
      <w:pPr>
        <w:spacing w:after="0" w:line="240" w:lineRule="auto"/>
      </w:pPr>
      <w:r>
        <w:separator/>
      </w:r>
    </w:p>
  </w:endnote>
  <w:endnote w:type="continuationSeparator" w:id="0">
    <w:p w14:paraId="4B9B938C" w14:textId="77777777" w:rsidR="00FF3653" w:rsidRDefault="00FF3653" w:rsidP="0017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7484" w14:textId="77777777" w:rsidR="00FF3653" w:rsidRDefault="00FF3653" w:rsidP="00174867">
      <w:pPr>
        <w:spacing w:after="0" w:line="240" w:lineRule="auto"/>
      </w:pPr>
      <w:r>
        <w:separator/>
      </w:r>
    </w:p>
  </w:footnote>
  <w:footnote w:type="continuationSeparator" w:id="0">
    <w:p w14:paraId="31D9A0D7" w14:textId="77777777" w:rsidR="00FF3653" w:rsidRDefault="00FF3653" w:rsidP="00174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966A0"/>
    <w:multiLevelType w:val="hybridMultilevel"/>
    <w:tmpl w:val="86C80B7A"/>
    <w:lvl w:ilvl="0" w:tplc="B6C0843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95"/>
    <w:rsid w:val="000A5EFF"/>
    <w:rsid w:val="000D2760"/>
    <w:rsid w:val="00174867"/>
    <w:rsid w:val="0019418F"/>
    <w:rsid w:val="002062C7"/>
    <w:rsid w:val="00227589"/>
    <w:rsid w:val="002A38A5"/>
    <w:rsid w:val="006A7C68"/>
    <w:rsid w:val="0092626E"/>
    <w:rsid w:val="009C53F0"/>
    <w:rsid w:val="009F263C"/>
    <w:rsid w:val="00B24195"/>
    <w:rsid w:val="00CE3AEB"/>
    <w:rsid w:val="00D63465"/>
    <w:rsid w:val="00F409E5"/>
    <w:rsid w:val="00FB4C12"/>
    <w:rsid w:val="00FF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AC09"/>
  <w15:chartTrackingRefBased/>
  <w15:docId w15:val="{8146EAE7-0F25-48B2-A12C-EA47BC52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867"/>
    <w:pPr>
      <w:pBdr>
        <w:bottom w:val="single" w:sz="6" w:space="1" w:color="auto"/>
      </w:pBdr>
      <w:tabs>
        <w:tab w:val="center" w:pos="4320"/>
        <w:tab w:val="right" w:pos="8640"/>
      </w:tabs>
      <w:snapToGrid w:val="0"/>
      <w:spacing w:line="240" w:lineRule="auto"/>
      <w:jc w:val="center"/>
    </w:pPr>
    <w:rPr>
      <w:sz w:val="18"/>
      <w:szCs w:val="18"/>
    </w:rPr>
  </w:style>
  <w:style w:type="character" w:customStyle="1" w:styleId="a4">
    <w:name w:val="页眉 字符"/>
    <w:basedOn w:val="a0"/>
    <w:link w:val="a3"/>
    <w:uiPriority w:val="99"/>
    <w:rsid w:val="00174867"/>
    <w:rPr>
      <w:sz w:val="18"/>
      <w:szCs w:val="18"/>
    </w:rPr>
  </w:style>
  <w:style w:type="paragraph" w:styleId="a5">
    <w:name w:val="footer"/>
    <w:basedOn w:val="a"/>
    <w:link w:val="a6"/>
    <w:uiPriority w:val="99"/>
    <w:unhideWhenUsed/>
    <w:rsid w:val="00174867"/>
    <w:pPr>
      <w:tabs>
        <w:tab w:val="center" w:pos="4320"/>
        <w:tab w:val="right" w:pos="8640"/>
      </w:tabs>
      <w:snapToGrid w:val="0"/>
      <w:spacing w:line="240" w:lineRule="auto"/>
    </w:pPr>
    <w:rPr>
      <w:sz w:val="18"/>
      <w:szCs w:val="18"/>
    </w:rPr>
  </w:style>
  <w:style w:type="character" w:customStyle="1" w:styleId="a6">
    <w:name w:val="页脚 字符"/>
    <w:basedOn w:val="a0"/>
    <w:link w:val="a5"/>
    <w:uiPriority w:val="99"/>
    <w:rsid w:val="00174867"/>
    <w:rPr>
      <w:sz w:val="18"/>
      <w:szCs w:val="18"/>
    </w:rPr>
  </w:style>
  <w:style w:type="character" w:customStyle="1" w:styleId="longtext">
    <w:name w:val="long_text"/>
    <w:basedOn w:val="a0"/>
    <w:qFormat/>
    <w:rsid w:val="00174867"/>
  </w:style>
  <w:style w:type="paragraph" w:styleId="a7">
    <w:name w:val="Balloon Text"/>
    <w:basedOn w:val="a"/>
    <w:link w:val="a8"/>
    <w:uiPriority w:val="99"/>
    <w:semiHidden/>
    <w:unhideWhenUsed/>
    <w:rsid w:val="009C53F0"/>
    <w:pPr>
      <w:spacing w:after="0" w:line="240" w:lineRule="auto"/>
    </w:pPr>
    <w:rPr>
      <w:sz w:val="18"/>
      <w:szCs w:val="18"/>
    </w:rPr>
  </w:style>
  <w:style w:type="character" w:customStyle="1" w:styleId="a8">
    <w:name w:val="批注框文本 字符"/>
    <w:basedOn w:val="a0"/>
    <w:link w:val="a7"/>
    <w:uiPriority w:val="99"/>
    <w:semiHidden/>
    <w:rsid w:val="009C53F0"/>
    <w:rPr>
      <w:sz w:val="18"/>
      <w:szCs w:val="18"/>
    </w:rPr>
  </w:style>
  <w:style w:type="paragraph" w:styleId="a9">
    <w:name w:val="List Paragraph"/>
    <w:basedOn w:val="a"/>
    <w:uiPriority w:val="34"/>
    <w:qFormat/>
    <w:rsid w:val="000D27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577">
      <w:bodyDiv w:val="1"/>
      <w:marLeft w:val="0"/>
      <w:marRight w:val="0"/>
      <w:marTop w:val="0"/>
      <w:marBottom w:val="0"/>
      <w:divBdr>
        <w:top w:val="none" w:sz="0" w:space="0" w:color="auto"/>
        <w:left w:val="none" w:sz="0" w:space="0" w:color="auto"/>
        <w:bottom w:val="none" w:sz="0" w:space="0" w:color="auto"/>
        <w:right w:val="none" w:sz="0" w:space="0" w:color="auto"/>
      </w:divBdr>
    </w:div>
    <w:div w:id="1133984784">
      <w:bodyDiv w:val="1"/>
      <w:marLeft w:val="0"/>
      <w:marRight w:val="0"/>
      <w:marTop w:val="0"/>
      <w:marBottom w:val="0"/>
      <w:divBdr>
        <w:top w:val="none" w:sz="0" w:space="0" w:color="auto"/>
        <w:left w:val="none" w:sz="0" w:space="0" w:color="auto"/>
        <w:bottom w:val="none" w:sz="0" w:space="0" w:color="auto"/>
        <w:right w:val="none" w:sz="0" w:space="0" w:color="auto"/>
      </w:divBdr>
    </w:div>
    <w:div w:id="13486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Zilajigvl Ikram</dc:creator>
  <cp:keywords/>
  <dc:description/>
  <cp:lastModifiedBy>Zilajigvl Ikram</cp:lastModifiedBy>
  <cp:revision>9</cp:revision>
  <dcterms:created xsi:type="dcterms:W3CDTF">2019-09-19T08:20:00Z</dcterms:created>
  <dcterms:modified xsi:type="dcterms:W3CDTF">2019-11-16T09:12:00Z</dcterms:modified>
</cp:coreProperties>
</file>