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8AAED" w14:textId="6DA3E7E4" w:rsidR="00CE3AEB" w:rsidRDefault="00CE3AEB"/>
    <w:tbl>
      <w:tblPr>
        <w:tblW w:w="7280" w:type="dxa"/>
        <w:jc w:val="center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</w:tblGrid>
      <w:tr w:rsidR="000F23E4" w:rsidRPr="009E1D2B" w14:paraId="68899951" w14:textId="77777777" w:rsidTr="000F23E4">
        <w:trPr>
          <w:trHeight w:val="310"/>
          <w:jc w:val="center"/>
        </w:trPr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1FB87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 xml:space="preserve">　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B6F91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BL21(pET32a)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3DB88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BL21(pET32a-Mn-SOD)</w:t>
            </w:r>
          </w:p>
        </w:tc>
      </w:tr>
      <w:tr w:rsidR="000F23E4" w:rsidRPr="009E1D2B" w14:paraId="2E2B3A59" w14:textId="77777777" w:rsidTr="000F23E4">
        <w:trPr>
          <w:trHeight w:val="31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9903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0h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C0BB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0.36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D26D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0.44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802E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0.36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43B9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0.4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CFF8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0.32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4D0A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0.44</w:t>
            </w:r>
          </w:p>
        </w:tc>
      </w:tr>
      <w:tr w:rsidR="000F23E4" w:rsidRPr="009E1D2B" w14:paraId="3317AF9F" w14:textId="77777777" w:rsidTr="000F23E4">
        <w:trPr>
          <w:trHeight w:val="31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2745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2h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7216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0.46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7EAD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0.52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6DAA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0.68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0327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0.4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B453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0.36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C718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0.48</w:t>
            </w:r>
          </w:p>
        </w:tc>
      </w:tr>
      <w:tr w:rsidR="000F23E4" w:rsidRPr="009E1D2B" w14:paraId="0DB4670F" w14:textId="77777777" w:rsidTr="000F23E4">
        <w:trPr>
          <w:trHeight w:val="31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40AD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4h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057E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0.52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61AD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0.64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1ECF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0.68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D9DF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0.42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FE6D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0.4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8133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0.48</w:t>
            </w:r>
          </w:p>
        </w:tc>
      </w:tr>
      <w:tr w:rsidR="000F23E4" w:rsidRPr="009E1D2B" w14:paraId="098A174C" w14:textId="77777777" w:rsidTr="000F23E4">
        <w:trPr>
          <w:trHeight w:val="310"/>
          <w:jc w:val="center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262B8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6h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2167D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0.68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5BDF6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0.64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54648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0.8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60FAD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0.48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41952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0.48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C1E7B" w14:textId="77777777" w:rsidR="000F23E4" w:rsidRPr="009E1D2B" w:rsidRDefault="000F23E4" w:rsidP="000F23E4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E1D2B">
              <w:rPr>
                <w:rFonts w:ascii="Times" w:hAnsi="Times" w:cs="Times"/>
                <w:sz w:val="24"/>
                <w:szCs w:val="24"/>
              </w:rPr>
              <w:t>0.54</w:t>
            </w:r>
          </w:p>
        </w:tc>
      </w:tr>
    </w:tbl>
    <w:p w14:paraId="1FD767B6" w14:textId="77777777" w:rsidR="000F23E4" w:rsidRPr="009E1D2B" w:rsidRDefault="000F23E4">
      <w:pPr>
        <w:rPr>
          <w:rFonts w:ascii="Times" w:hAnsi="Times" w:cs="Times"/>
          <w:sz w:val="24"/>
          <w:szCs w:val="24"/>
        </w:rPr>
      </w:pPr>
    </w:p>
    <w:p w14:paraId="26080424" w14:textId="015BFAD4" w:rsidR="00660E15" w:rsidRPr="00660E15" w:rsidRDefault="000F23E4" w:rsidP="00660E15">
      <w:pPr>
        <w:autoSpaceDE w:val="0"/>
        <w:autoSpaceDN w:val="0"/>
        <w:spacing w:beforeLines="50" w:before="120"/>
        <w:jc w:val="both"/>
        <w:rPr>
          <w:rFonts w:ascii="Times" w:eastAsia="等线" w:hAnsi="Times" w:cs="Times"/>
          <w:sz w:val="24"/>
          <w:szCs w:val="24"/>
          <w:lang w:eastAsia="en-US"/>
        </w:rPr>
      </w:pPr>
      <w:r w:rsidRPr="009E1D2B">
        <w:rPr>
          <w:rFonts w:ascii="Times" w:hAnsi="Times" w:cs="Times"/>
          <w:b/>
          <w:bCs/>
        </w:rPr>
        <w:t>Supplementary</w:t>
      </w:r>
      <w:r w:rsidRPr="009E1D2B">
        <w:rPr>
          <w:rFonts w:ascii="Times" w:hAnsi="Times" w:cs="Times" w:hint="eastAsia"/>
          <w:b/>
          <w:bCs/>
        </w:rPr>
        <w:t xml:space="preserve"> </w:t>
      </w:r>
      <w:r w:rsidRPr="009E1D2B">
        <w:rPr>
          <w:rFonts w:ascii="Times" w:hAnsi="Times" w:cs="Times"/>
          <w:b/>
          <w:bCs/>
        </w:rPr>
        <w:t>data.</w:t>
      </w:r>
      <w:r w:rsidRPr="009E1D2B">
        <w:rPr>
          <w:rFonts w:ascii="Times" w:hAnsi="Times" w:cs="Times" w:hint="eastAsia"/>
          <w:b/>
          <w:bCs/>
        </w:rPr>
        <w:t xml:space="preserve"> S</w:t>
      </w:r>
      <w:r w:rsidRPr="009E1D2B">
        <w:rPr>
          <w:rFonts w:ascii="Times" w:hAnsi="Times" w:cs="Times"/>
          <w:b/>
          <w:bCs/>
        </w:rPr>
        <w:t>6.</w:t>
      </w:r>
      <w:r w:rsidRPr="009E1D2B">
        <w:rPr>
          <w:rFonts w:ascii="Times" w:hAnsi="Times" w:cs="Times"/>
          <w:b/>
          <w:bCs/>
          <w:sz w:val="24"/>
          <w:szCs w:val="24"/>
        </w:rPr>
        <w:t xml:space="preserve"> Relative electrical conductivity data</w:t>
      </w:r>
      <w:bookmarkStart w:id="0" w:name="_GoBack"/>
      <w:bookmarkEnd w:id="0"/>
      <w:r w:rsidRPr="009E1D2B">
        <w:rPr>
          <w:rFonts w:ascii="Times" w:hAnsi="Times" w:cs="Times"/>
          <w:b/>
          <w:bCs/>
          <w:sz w:val="24"/>
          <w:szCs w:val="24"/>
        </w:rPr>
        <w:t xml:space="preserve">. </w:t>
      </w:r>
      <w:r w:rsidRPr="000F23E4">
        <w:rPr>
          <w:rFonts w:ascii="Times" w:hAnsi="Times" w:cs="Times"/>
          <w:sz w:val="24"/>
          <w:szCs w:val="24"/>
        </w:rPr>
        <w:t>The bacterial cells were washed with 5% dextrose solution until the</w:t>
      </w:r>
      <w:r>
        <w:rPr>
          <w:rFonts w:ascii="Times" w:hAnsi="Times" w:cs="Times" w:hint="eastAsia"/>
          <w:sz w:val="24"/>
          <w:szCs w:val="24"/>
        </w:rPr>
        <w:t xml:space="preserve"> </w:t>
      </w:r>
      <w:r w:rsidRPr="000F23E4">
        <w:rPr>
          <w:rFonts w:ascii="Times" w:hAnsi="Times" w:cs="Times"/>
          <w:sz w:val="24"/>
          <w:szCs w:val="24"/>
        </w:rPr>
        <w:t>bacterial solution's relative conductivity was comparable to that of 5%</w:t>
      </w:r>
      <w:r>
        <w:rPr>
          <w:rFonts w:ascii="Times" w:hAnsi="Times" w:cs="Times" w:hint="eastAsia"/>
          <w:sz w:val="24"/>
          <w:szCs w:val="24"/>
        </w:rPr>
        <w:t xml:space="preserve"> </w:t>
      </w:r>
      <w:r w:rsidRPr="000F23E4">
        <w:rPr>
          <w:rFonts w:ascii="Times" w:hAnsi="Times" w:cs="Times"/>
          <w:sz w:val="24"/>
          <w:szCs w:val="24"/>
        </w:rPr>
        <w:t>glucose solution (denoted as L1). The isotonic bacterial solutions of</w:t>
      </w:r>
      <w:r>
        <w:rPr>
          <w:rFonts w:ascii="Times" w:hAnsi="Times" w:cs="Times" w:hint="eastAsia"/>
          <w:sz w:val="24"/>
          <w:szCs w:val="24"/>
        </w:rPr>
        <w:t xml:space="preserve"> </w:t>
      </w:r>
      <w:r w:rsidRPr="000F23E4">
        <w:rPr>
          <w:rFonts w:ascii="Times" w:hAnsi="Times" w:cs="Times"/>
          <w:sz w:val="24"/>
          <w:szCs w:val="24"/>
        </w:rPr>
        <w:t xml:space="preserve">5 mL were exposed to </w:t>
      </w:r>
      <w:r w:rsidRPr="000F23E4">
        <w:rPr>
          <w:rFonts w:ascii="Times" w:eastAsia="AdvOT596495f2+22" w:hAnsi="Times" w:cs="Times"/>
          <w:sz w:val="24"/>
          <w:szCs w:val="24"/>
        </w:rPr>
        <w:t>−</w:t>
      </w:r>
      <w:r w:rsidRPr="000F23E4">
        <w:rPr>
          <w:rFonts w:ascii="Times" w:hAnsi="Times" w:cs="Times"/>
          <w:sz w:val="24"/>
          <w:szCs w:val="24"/>
        </w:rPr>
        <w:t>4 °C for 0 h, 2 h, 4 h and 6 h, respectively, and</w:t>
      </w:r>
      <w:r>
        <w:rPr>
          <w:rFonts w:ascii="Times" w:hAnsi="Times" w:cs="Times" w:hint="eastAsia"/>
          <w:sz w:val="24"/>
          <w:szCs w:val="24"/>
        </w:rPr>
        <w:t xml:space="preserve"> </w:t>
      </w:r>
      <w:r w:rsidRPr="000F23E4">
        <w:rPr>
          <w:rFonts w:ascii="Times" w:hAnsi="Times" w:cs="Times"/>
          <w:sz w:val="24"/>
          <w:szCs w:val="24"/>
        </w:rPr>
        <w:t>the relative conductivity was measured (denoted as L2). After boiling</w:t>
      </w:r>
      <w:r>
        <w:rPr>
          <w:rFonts w:ascii="Times" w:hAnsi="Times" w:cs="Times" w:hint="eastAsia"/>
          <w:sz w:val="24"/>
          <w:szCs w:val="24"/>
        </w:rPr>
        <w:t xml:space="preserve"> </w:t>
      </w:r>
      <w:r w:rsidRPr="000F23E4">
        <w:rPr>
          <w:rFonts w:ascii="Times" w:hAnsi="Times" w:cs="Times"/>
          <w:sz w:val="24"/>
          <w:szCs w:val="24"/>
        </w:rPr>
        <w:t>for 5 min, the relative conductivity of the treated bacteria solution was</w:t>
      </w:r>
      <w:r>
        <w:rPr>
          <w:rFonts w:ascii="Times" w:hAnsi="Times" w:cs="Times" w:hint="eastAsia"/>
          <w:sz w:val="24"/>
          <w:szCs w:val="24"/>
        </w:rPr>
        <w:t xml:space="preserve"> </w:t>
      </w:r>
      <w:r w:rsidRPr="000F23E4">
        <w:rPr>
          <w:rFonts w:ascii="Times" w:hAnsi="Times" w:cs="Times"/>
          <w:sz w:val="24"/>
          <w:szCs w:val="24"/>
        </w:rPr>
        <w:t>measured again (denoted as L0). The relative conductivity of the bacterial</w:t>
      </w:r>
      <w:r>
        <w:rPr>
          <w:rFonts w:ascii="Times" w:hAnsi="Times" w:cs="Times" w:hint="eastAsia"/>
          <w:sz w:val="24"/>
          <w:szCs w:val="24"/>
        </w:rPr>
        <w:t xml:space="preserve"> </w:t>
      </w:r>
      <w:r w:rsidRPr="000F23E4">
        <w:rPr>
          <w:rFonts w:ascii="Times" w:hAnsi="Times" w:cs="Times"/>
          <w:sz w:val="24"/>
          <w:szCs w:val="24"/>
        </w:rPr>
        <w:t>membrane permeability is calculated as: Relative conductivity</w:t>
      </w:r>
      <w:r>
        <w:rPr>
          <w:rFonts w:ascii="Times" w:hAnsi="Times" w:cs="Times" w:hint="eastAsia"/>
          <w:sz w:val="24"/>
          <w:szCs w:val="24"/>
        </w:rPr>
        <w:t xml:space="preserve"> </w:t>
      </w:r>
      <w:r w:rsidRPr="000F23E4">
        <w:rPr>
          <w:rFonts w:ascii="Times" w:hAnsi="Times" w:cs="Times"/>
          <w:sz w:val="24"/>
          <w:szCs w:val="24"/>
        </w:rPr>
        <w:t>(</w:t>
      </w:r>
      <w:r w:rsidR="00A862B6" w:rsidRPr="000F23E4">
        <w:rPr>
          <w:rFonts w:ascii="Times" w:hAnsi="Times" w:cs="Times"/>
          <w:sz w:val="24"/>
          <w:szCs w:val="24"/>
        </w:rPr>
        <w:t>%) =</w:t>
      </w:r>
      <w:r w:rsidRPr="000F23E4">
        <w:rPr>
          <w:rFonts w:ascii="Times" w:hAnsi="Times" w:cs="Times"/>
          <w:sz w:val="24"/>
          <w:szCs w:val="24"/>
        </w:rPr>
        <w:t>100</w:t>
      </w:r>
      <w:r w:rsidR="00A862B6" w:rsidRPr="000F23E4">
        <w:rPr>
          <w:rFonts w:ascii="Times" w:hAnsi="Times" w:cs="Times"/>
          <w:sz w:val="24"/>
          <w:szCs w:val="24"/>
        </w:rPr>
        <w:t>× (</w:t>
      </w:r>
      <w:r w:rsidRPr="000F23E4">
        <w:rPr>
          <w:rFonts w:ascii="Times" w:hAnsi="Times" w:cs="Times"/>
          <w:sz w:val="24"/>
          <w:szCs w:val="24"/>
        </w:rPr>
        <w:t>L2 -L1)/L0.</w:t>
      </w:r>
      <w:r w:rsidR="00660E15" w:rsidRPr="00660E15">
        <w:rPr>
          <w:rFonts w:ascii="Times" w:eastAsia="等线" w:hAnsi="Times" w:cs="Times"/>
          <w:sz w:val="24"/>
          <w:szCs w:val="24"/>
          <w:lang w:eastAsia="en-US"/>
        </w:rPr>
        <w:t xml:space="preserve"> </w:t>
      </w:r>
      <w:bookmarkStart w:id="1" w:name="_Hlk520473284"/>
      <w:r w:rsidR="00660E15" w:rsidRPr="00660E15">
        <w:rPr>
          <w:rFonts w:ascii="Times" w:eastAsia="等线" w:hAnsi="Times" w:cs="Times"/>
          <w:sz w:val="24"/>
          <w:szCs w:val="24"/>
        </w:rPr>
        <w:t xml:space="preserve">Paired t-test was used to analyze the difference between </w:t>
      </w:r>
      <w:r w:rsidR="00660E15" w:rsidRPr="00660E15">
        <w:rPr>
          <w:rFonts w:ascii="Times" w:eastAsia="等线" w:hAnsi="Times" w:cs="Times"/>
          <w:sz w:val="24"/>
          <w:szCs w:val="24"/>
          <w:lang w:eastAsia="en-US"/>
        </w:rPr>
        <w:t xml:space="preserve">BL21 (pET32a-mMn-SOD) </w:t>
      </w:r>
      <w:r w:rsidR="00660E15" w:rsidRPr="00660E15">
        <w:rPr>
          <w:rFonts w:ascii="Times" w:eastAsia="等线" w:hAnsi="Times" w:cs="Times"/>
          <w:sz w:val="24"/>
          <w:szCs w:val="24"/>
        </w:rPr>
        <w:t xml:space="preserve">and </w:t>
      </w:r>
      <w:r w:rsidR="00660E15" w:rsidRPr="00660E15">
        <w:rPr>
          <w:rFonts w:ascii="Times" w:eastAsia="等线" w:hAnsi="Times" w:cs="Times"/>
          <w:sz w:val="24"/>
          <w:szCs w:val="24"/>
          <w:lang w:eastAsia="en-US"/>
        </w:rPr>
        <w:t>BL21 (pET32a)</w:t>
      </w:r>
      <w:r w:rsidR="00660E15" w:rsidRPr="00660E15">
        <w:rPr>
          <w:rFonts w:ascii="Times" w:eastAsia="等线" w:hAnsi="Times" w:cs="Times"/>
          <w:sz w:val="24"/>
          <w:szCs w:val="24"/>
        </w:rPr>
        <w:t xml:space="preserve"> in each concentration</w:t>
      </w:r>
      <w:r w:rsidR="00660E15" w:rsidRPr="00660E15">
        <w:rPr>
          <w:rFonts w:ascii="Times" w:eastAsia="等线" w:hAnsi="Times" w:cs="Times"/>
          <w:sz w:val="24"/>
          <w:szCs w:val="24"/>
          <w:lang w:eastAsia="en-US"/>
        </w:rPr>
        <w:t xml:space="preserve"> group</w:t>
      </w:r>
      <w:bookmarkEnd w:id="1"/>
      <w:r w:rsidR="00660E15" w:rsidRPr="00660E15">
        <w:rPr>
          <w:rFonts w:ascii="Times" w:eastAsia="等线" w:hAnsi="Times" w:cs="Times"/>
          <w:sz w:val="24"/>
          <w:szCs w:val="24"/>
          <w:lang w:eastAsia="en-US"/>
        </w:rPr>
        <w:t>. The symbols *</w:t>
      </w:r>
      <w:r w:rsidR="00A862B6">
        <w:rPr>
          <w:rFonts w:ascii="Times" w:eastAsia="等线" w:hAnsi="Times" w:cs="Times"/>
          <w:sz w:val="24"/>
          <w:szCs w:val="24"/>
          <w:lang w:eastAsia="en-US"/>
        </w:rPr>
        <w:t xml:space="preserve"> </w:t>
      </w:r>
      <w:r w:rsidR="00660E15" w:rsidRPr="00660E15">
        <w:rPr>
          <w:rFonts w:ascii="Times" w:eastAsia="等线" w:hAnsi="Times" w:cs="Times"/>
          <w:sz w:val="24"/>
          <w:szCs w:val="24"/>
          <w:lang w:eastAsia="en-US"/>
        </w:rPr>
        <w:t xml:space="preserve">indicate statistical significance, </w:t>
      </w:r>
      <w:r w:rsidR="00660E15" w:rsidRPr="00A862B6">
        <w:rPr>
          <w:rFonts w:ascii="Times" w:eastAsia="等线" w:hAnsi="Times" w:cs="Times"/>
          <w:i/>
          <w:iCs/>
          <w:sz w:val="24"/>
          <w:szCs w:val="24"/>
          <w:lang w:eastAsia="en-US"/>
        </w:rPr>
        <w:t>P</w:t>
      </w:r>
      <w:r w:rsidR="00660E15" w:rsidRPr="00660E15">
        <w:rPr>
          <w:rFonts w:ascii="Times" w:eastAsia="等线" w:hAnsi="Times" w:cs="Times"/>
          <w:sz w:val="24"/>
          <w:szCs w:val="24"/>
          <w:lang w:eastAsia="en-US"/>
        </w:rPr>
        <w:t xml:space="preserve"> &lt; 0.05. Values are expressed as means ±</w:t>
      </w:r>
      <w:r w:rsidR="00660E15" w:rsidRPr="00A862B6">
        <w:rPr>
          <w:rFonts w:ascii="Times" w:eastAsia="等线" w:hAnsi="Times" w:cs="Times"/>
          <w:i/>
          <w:iCs/>
          <w:sz w:val="24"/>
          <w:szCs w:val="24"/>
          <w:lang w:eastAsia="en-US"/>
        </w:rPr>
        <w:t>S.</w:t>
      </w:r>
      <w:r w:rsidR="00A862B6" w:rsidRPr="00A862B6">
        <w:rPr>
          <w:rFonts w:ascii="Times" w:eastAsia="等线" w:hAnsi="Times" w:cs="Times"/>
          <w:i/>
          <w:iCs/>
          <w:sz w:val="24"/>
          <w:szCs w:val="24"/>
          <w:lang w:eastAsia="en-US"/>
        </w:rPr>
        <w:t>E</w:t>
      </w:r>
      <w:r w:rsidR="00660E15" w:rsidRPr="00660E15">
        <w:rPr>
          <w:rFonts w:ascii="Times" w:eastAsia="等线" w:hAnsi="Times" w:cs="Times"/>
          <w:sz w:val="24"/>
          <w:szCs w:val="24"/>
          <w:lang w:eastAsia="en-US"/>
        </w:rPr>
        <w:t>. (</w:t>
      </w:r>
      <w:r w:rsidR="00660E15" w:rsidRPr="00A862B6">
        <w:rPr>
          <w:rFonts w:ascii="Times" w:eastAsia="等线" w:hAnsi="Times" w:cs="Times"/>
          <w:i/>
          <w:iCs/>
          <w:sz w:val="24"/>
          <w:szCs w:val="24"/>
          <w:lang w:eastAsia="en-US"/>
        </w:rPr>
        <w:t>n</w:t>
      </w:r>
      <w:r w:rsidR="00660E15" w:rsidRPr="00660E15">
        <w:rPr>
          <w:rFonts w:ascii="Times" w:eastAsia="等线" w:hAnsi="Times" w:cs="Times"/>
          <w:sz w:val="24"/>
          <w:szCs w:val="24"/>
          <w:lang w:eastAsia="en-US"/>
        </w:rPr>
        <w:t>=3).</w:t>
      </w:r>
    </w:p>
    <w:p w14:paraId="53232D2E" w14:textId="0E234CBE" w:rsidR="000F23E4" w:rsidRPr="000F23E4" w:rsidRDefault="000F23E4" w:rsidP="000F2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4"/>
          <w:szCs w:val="24"/>
        </w:rPr>
      </w:pPr>
    </w:p>
    <w:sectPr w:rsidR="000F23E4" w:rsidRPr="000F23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549A8" w14:textId="77777777" w:rsidR="00D1150D" w:rsidRDefault="00D1150D" w:rsidP="000F23E4">
      <w:pPr>
        <w:spacing w:after="0" w:line="240" w:lineRule="auto"/>
      </w:pPr>
      <w:r>
        <w:separator/>
      </w:r>
    </w:p>
  </w:endnote>
  <w:endnote w:type="continuationSeparator" w:id="0">
    <w:p w14:paraId="7AF7B579" w14:textId="77777777" w:rsidR="00D1150D" w:rsidRDefault="00D1150D" w:rsidP="000F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596495f2+2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C0EAF" w14:textId="77777777" w:rsidR="00D1150D" w:rsidRDefault="00D1150D" w:rsidP="000F23E4">
      <w:pPr>
        <w:spacing w:after="0" w:line="240" w:lineRule="auto"/>
      </w:pPr>
      <w:r>
        <w:separator/>
      </w:r>
    </w:p>
  </w:footnote>
  <w:footnote w:type="continuationSeparator" w:id="0">
    <w:p w14:paraId="656F39D3" w14:textId="77777777" w:rsidR="00D1150D" w:rsidRDefault="00D1150D" w:rsidP="000F2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D6"/>
    <w:rsid w:val="000F23E4"/>
    <w:rsid w:val="000F4B76"/>
    <w:rsid w:val="0045205F"/>
    <w:rsid w:val="00541259"/>
    <w:rsid w:val="00660E15"/>
    <w:rsid w:val="007132D6"/>
    <w:rsid w:val="009E1D2B"/>
    <w:rsid w:val="00A862B6"/>
    <w:rsid w:val="00C82693"/>
    <w:rsid w:val="00CA49B2"/>
    <w:rsid w:val="00CE3AEB"/>
    <w:rsid w:val="00D1150D"/>
    <w:rsid w:val="00D2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B6939"/>
  <w15:chartTrackingRefBased/>
  <w15:docId w15:val="{2E793D8E-5F55-4E73-8F15-52D73651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3E4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23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23E4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23E4"/>
    <w:rPr>
      <w:sz w:val="18"/>
      <w:szCs w:val="18"/>
    </w:rPr>
  </w:style>
  <w:style w:type="character" w:customStyle="1" w:styleId="longtext">
    <w:name w:val="long_text"/>
    <w:basedOn w:val="a0"/>
    <w:qFormat/>
    <w:rsid w:val="000F2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Zilajigvl Ikram</dc:creator>
  <cp:keywords/>
  <dc:description/>
  <cp:lastModifiedBy>Zilajigvl Ikram</cp:lastModifiedBy>
  <cp:revision>6</cp:revision>
  <dcterms:created xsi:type="dcterms:W3CDTF">2019-09-19T08:40:00Z</dcterms:created>
  <dcterms:modified xsi:type="dcterms:W3CDTF">2019-11-16T09:13:00Z</dcterms:modified>
</cp:coreProperties>
</file>