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89" w:rsidRPr="002F6833" w:rsidRDefault="007E2BD6" w:rsidP="00EA6089">
      <w:pPr>
        <w:spacing w:before="240" w:line="360" w:lineRule="auto"/>
        <w:rPr>
          <w:rFonts w:ascii="Times New Roman" w:cs="Times New Roman"/>
          <w:sz w:val="28"/>
          <w:szCs w:val="36"/>
        </w:rPr>
      </w:pPr>
      <w:r w:rsidRPr="002F6833">
        <w:rPr>
          <w:rFonts w:ascii="Times New Roman" w:cs="Times New Roman"/>
          <w:b/>
          <w:bCs/>
          <w:color w:val="00B0F0"/>
          <w:sz w:val="28"/>
          <w:szCs w:val="36"/>
        </w:rPr>
        <w:t xml:space="preserve">Supplementary </w:t>
      </w:r>
      <w:r w:rsidR="00EA6089" w:rsidRPr="002F6833">
        <w:rPr>
          <w:rFonts w:ascii="Times New Roman" w:cs="Times New Roman"/>
          <w:b/>
          <w:bCs/>
          <w:color w:val="00B0F0"/>
          <w:sz w:val="28"/>
          <w:szCs w:val="36"/>
        </w:rPr>
        <w:t>Table 1</w:t>
      </w:r>
      <w:r w:rsidR="00EA6089" w:rsidRPr="002F6833">
        <w:rPr>
          <w:rFonts w:ascii="Times New Roman" w:cs="Times New Roman"/>
          <w:sz w:val="28"/>
          <w:szCs w:val="36"/>
        </w:rPr>
        <w:t xml:space="preserve"> </w:t>
      </w:r>
      <w:r w:rsidR="00EA6089" w:rsidRPr="0020184A">
        <w:rPr>
          <w:rFonts w:ascii="Times New Roman" w:cs="Times New Roman"/>
          <w:b/>
          <w:bCs/>
          <w:sz w:val="28"/>
          <w:szCs w:val="36"/>
        </w:rPr>
        <w:t xml:space="preserve">Statistical summary of the data that were generated by high-throughput small-RNA sequencing in </w:t>
      </w:r>
      <w:proofErr w:type="spellStart"/>
      <w:r w:rsidR="00EA6089" w:rsidRPr="0020184A">
        <w:rPr>
          <w:rFonts w:ascii="Times New Roman" w:cs="Times New Roman"/>
          <w:b/>
          <w:bCs/>
          <w:i/>
          <w:iCs/>
          <w:sz w:val="28"/>
          <w:szCs w:val="36"/>
        </w:rPr>
        <w:t>Felis</w:t>
      </w:r>
      <w:proofErr w:type="spellEnd"/>
      <w:r w:rsidR="00EA6089" w:rsidRPr="0020184A">
        <w:rPr>
          <w:rFonts w:ascii="Times New Roman" w:cs="Times New Roman"/>
          <w:b/>
          <w:bCs/>
          <w:i/>
          <w:iCs/>
          <w:sz w:val="28"/>
          <w:szCs w:val="36"/>
        </w:rPr>
        <w:t xml:space="preserve"> </w:t>
      </w:r>
      <w:proofErr w:type="spellStart"/>
      <w:r w:rsidR="00EA6089" w:rsidRPr="0020184A">
        <w:rPr>
          <w:rFonts w:ascii="Times New Roman" w:cs="Times New Roman"/>
          <w:b/>
          <w:bCs/>
          <w:i/>
          <w:iCs/>
          <w:sz w:val="28"/>
          <w:szCs w:val="36"/>
        </w:rPr>
        <w:t>catus</w:t>
      </w:r>
      <w:proofErr w:type="spellEnd"/>
      <w:r w:rsidR="00EA6089" w:rsidRPr="0020184A">
        <w:rPr>
          <w:rFonts w:ascii="Times New Roman" w:cs="Times New Roman"/>
          <w:b/>
          <w:bCs/>
          <w:sz w:val="28"/>
          <w:szCs w:val="36"/>
        </w:rPr>
        <w:t xml:space="preserve"> microRNAs</w:t>
      </w:r>
      <w:r w:rsidR="00656F49" w:rsidRPr="0020184A">
        <w:rPr>
          <w:rFonts w:ascii="Times New Roman" w:cs="Times New Roman"/>
          <w:b/>
          <w:bCs/>
          <w:sz w:val="28"/>
          <w:szCs w:val="36"/>
        </w:rPr>
        <w:t>.</w:t>
      </w:r>
      <w:bookmarkStart w:id="0" w:name="_GoBack"/>
      <w:bookmarkEnd w:id="0"/>
    </w:p>
    <w:p w:rsidR="00CE6C27" w:rsidRDefault="00CE6C27"/>
    <w:tbl>
      <w:tblPr>
        <w:tblStyle w:val="GridTable4-Accent1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688"/>
        <w:gridCol w:w="1881"/>
        <w:gridCol w:w="1351"/>
        <w:gridCol w:w="1272"/>
        <w:gridCol w:w="1971"/>
        <w:gridCol w:w="1496"/>
        <w:gridCol w:w="1407"/>
      </w:tblGrid>
      <w:tr w:rsidR="00445E10" w:rsidRPr="008F1D46" w:rsidTr="0057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Total raw reads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High quality reads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Low quality reads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N% &gt; 10%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5' adapter contaminants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3' adapter null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Poly</w:t>
            </w:r>
          </w:p>
          <w:p w:rsidR="00445E10" w:rsidRPr="008F1D46" w:rsidRDefault="00445E10" w:rsidP="008D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A/T/G/C</w:t>
            </w:r>
          </w:p>
        </w:tc>
      </w:tr>
      <w:tr w:rsidR="00575C91" w:rsidRPr="008F1D46" w:rsidTr="0057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644E2B">
            <w:pPr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Control 01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25,230,038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(100.00%)</w:t>
            </w: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24,891,422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(98.66%)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100,575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(0.40%)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(0.00%)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 xml:space="preserve">3,776 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(0.01%)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181,678 (0.72%)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52,587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(0.21%)</w:t>
            </w:r>
          </w:p>
        </w:tc>
      </w:tr>
      <w:tr w:rsidR="00445E10" w:rsidRPr="008F1D46" w:rsidTr="00575C9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644E2B">
            <w:pPr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Control 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25,410,594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(100.00%)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24,923,852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(98.08%)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100,174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(0.39%)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(0.00%)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 xml:space="preserve">4,707 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(0.02%)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298,854 (1.18%)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83,007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(0.33%)</w:t>
            </w:r>
          </w:p>
        </w:tc>
      </w:tr>
      <w:tr w:rsidR="00575C91" w:rsidRPr="008F1D46" w:rsidTr="0057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644E2B">
            <w:pPr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CPV 01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23,466,804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(100.00%)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22,909,717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(97.63%)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81,129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(0.35%)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(0.00%)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 xml:space="preserve">3,228 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(0.01%)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431,286 (1.84%)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41,444</w:t>
            </w:r>
          </w:p>
          <w:p w:rsidR="00445E10" w:rsidRPr="008F1D46" w:rsidRDefault="00445E10" w:rsidP="008D6F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(0.18%)</w:t>
            </w:r>
          </w:p>
        </w:tc>
      </w:tr>
      <w:tr w:rsidR="00445E10" w:rsidRPr="008F1D46" w:rsidTr="00575C91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644E2B">
            <w:pPr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CPV 02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26,337,331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(100.00%)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25,935,795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(98.48%)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113,187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(0.43%)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53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(0.00%)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 xml:space="preserve">3,876 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(0.01%)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253,129 (0.96%)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31,291</w:t>
            </w:r>
          </w:p>
          <w:p w:rsidR="00445E10" w:rsidRPr="008F1D46" w:rsidRDefault="00445E10" w:rsidP="008D6F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8F1D46">
              <w:rPr>
                <w:rFonts w:ascii="Times New Roman" w:cs="Times New Roman"/>
                <w:color w:val="000000"/>
                <w:sz w:val="24"/>
                <w:szCs w:val="24"/>
              </w:rPr>
              <w:t>(0.12%)</w:t>
            </w:r>
          </w:p>
        </w:tc>
      </w:tr>
    </w:tbl>
    <w:p w:rsidR="00EA6089" w:rsidRDefault="00EA6089"/>
    <w:p w:rsidR="00E90C22" w:rsidRPr="002F6833" w:rsidRDefault="00E90C22" w:rsidP="00E90C22">
      <w:pPr>
        <w:spacing w:before="240" w:line="360" w:lineRule="auto"/>
        <w:rPr>
          <w:rFonts w:ascii="Times New Roman" w:cs="Times New Roman"/>
          <w:sz w:val="24"/>
          <w:szCs w:val="32"/>
        </w:rPr>
      </w:pPr>
      <w:r w:rsidRPr="002F6833">
        <w:rPr>
          <w:rFonts w:ascii="Times New Roman" w:cs="Times New Roman"/>
          <w:sz w:val="24"/>
          <w:szCs w:val="32"/>
        </w:rPr>
        <w:t>N%, undetectable gaps at base calling</w:t>
      </w:r>
    </w:p>
    <w:p w:rsidR="00E90C22" w:rsidRDefault="00E90C22"/>
    <w:p w:rsidR="00E90C22" w:rsidRDefault="00E90C22"/>
    <w:p w:rsidR="00E90C22" w:rsidRDefault="00E90C22"/>
    <w:p w:rsidR="00E90C22" w:rsidRDefault="00E90C22"/>
    <w:sectPr w:rsidR="00E90C22" w:rsidSect="008F1D4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142E4"/>
    <w:rsid w:val="0020184A"/>
    <w:rsid w:val="002F502E"/>
    <w:rsid w:val="002F6833"/>
    <w:rsid w:val="004106B3"/>
    <w:rsid w:val="00412634"/>
    <w:rsid w:val="00445E10"/>
    <w:rsid w:val="0049641D"/>
    <w:rsid w:val="004E4208"/>
    <w:rsid w:val="00514FF7"/>
    <w:rsid w:val="00575C91"/>
    <w:rsid w:val="005E619E"/>
    <w:rsid w:val="00656F49"/>
    <w:rsid w:val="00675E6D"/>
    <w:rsid w:val="006E2FC4"/>
    <w:rsid w:val="006E39DC"/>
    <w:rsid w:val="00724BFE"/>
    <w:rsid w:val="00740CCF"/>
    <w:rsid w:val="007A09CD"/>
    <w:rsid w:val="007E2BD6"/>
    <w:rsid w:val="0088734A"/>
    <w:rsid w:val="008D6F65"/>
    <w:rsid w:val="008F0772"/>
    <w:rsid w:val="008F1D46"/>
    <w:rsid w:val="00923AFC"/>
    <w:rsid w:val="009660C7"/>
    <w:rsid w:val="00A757ED"/>
    <w:rsid w:val="00AD503D"/>
    <w:rsid w:val="00B86D72"/>
    <w:rsid w:val="00C66E37"/>
    <w:rsid w:val="00CE6C27"/>
    <w:rsid w:val="00E90C22"/>
    <w:rsid w:val="00EA6089"/>
    <w:rsid w:val="00F03E8A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2ED6-3AA7-4DEB-B79A-013657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45E10"/>
    <w:pPr>
      <w:spacing w:after="0" w:line="240" w:lineRule="auto"/>
    </w:pPr>
    <w:rPr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4</cp:revision>
  <cp:lastPrinted>2019-08-20T04:08:00Z</cp:lastPrinted>
  <dcterms:created xsi:type="dcterms:W3CDTF">2019-08-20T07:10:00Z</dcterms:created>
  <dcterms:modified xsi:type="dcterms:W3CDTF">2019-08-20T07:43:00Z</dcterms:modified>
</cp:coreProperties>
</file>