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9E" w:rsidRPr="00AC4F6F" w:rsidRDefault="007E2BD6" w:rsidP="006E2FC4">
      <w:pPr>
        <w:spacing w:after="0"/>
        <w:rPr>
          <w:rFonts w:ascii="Times New Roman" w:cs="Times New Roman"/>
          <w:sz w:val="28"/>
          <w:szCs w:val="36"/>
        </w:rPr>
      </w:pPr>
      <w:r w:rsidRPr="00AC4F6F">
        <w:rPr>
          <w:rFonts w:ascii="Times New Roman" w:cs="Times New Roman"/>
          <w:b/>
          <w:bCs/>
          <w:color w:val="00B0F0"/>
          <w:sz w:val="28"/>
          <w:szCs w:val="36"/>
        </w:rPr>
        <w:t xml:space="preserve">Supplementary </w:t>
      </w:r>
      <w:r w:rsidR="005E619E" w:rsidRPr="00AC4F6F">
        <w:rPr>
          <w:rFonts w:ascii="Times New Roman" w:cs="Times New Roman"/>
          <w:b/>
          <w:bCs/>
          <w:color w:val="00B0F0"/>
          <w:sz w:val="28"/>
          <w:szCs w:val="36"/>
        </w:rPr>
        <w:t>Table 3</w:t>
      </w:r>
      <w:r w:rsidR="005E619E" w:rsidRPr="00AC4F6F">
        <w:rPr>
          <w:rFonts w:ascii="Times New Roman" w:cs="Times New Roman"/>
          <w:color w:val="00B0F0"/>
          <w:sz w:val="28"/>
          <w:szCs w:val="36"/>
        </w:rPr>
        <w:t xml:space="preserve"> </w:t>
      </w:r>
      <w:r w:rsidR="005E619E" w:rsidRPr="00681CE9">
        <w:rPr>
          <w:rFonts w:ascii="Times New Roman" w:cs="Times New Roman"/>
          <w:b/>
          <w:bCs/>
          <w:sz w:val="28"/>
          <w:szCs w:val="36"/>
        </w:rPr>
        <w:t>Statistics of mapping results</w:t>
      </w:r>
      <w:r w:rsidR="00656F49" w:rsidRPr="00681CE9">
        <w:rPr>
          <w:rFonts w:ascii="Times New Roman" w:cs="Times New Roman"/>
          <w:b/>
          <w:bCs/>
          <w:sz w:val="28"/>
          <w:szCs w:val="36"/>
        </w:rPr>
        <w:t>.</w:t>
      </w:r>
      <w:bookmarkStart w:id="0" w:name="_GoBack"/>
      <w:bookmarkEnd w:id="0"/>
    </w:p>
    <w:p w:rsidR="006E2FC4" w:rsidRPr="005E619E" w:rsidRDefault="006E2FC4" w:rsidP="006E2FC4">
      <w:pPr>
        <w:spacing w:after="0"/>
        <w:rPr>
          <w:rFonts w:ascii="Times New Roman" w:cs="Times New Roman"/>
          <w:sz w:val="24"/>
          <w:szCs w:val="3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038"/>
        <w:gridCol w:w="2742"/>
        <w:gridCol w:w="2628"/>
        <w:gridCol w:w="2766"/>
        <w:gridCol w:w="2786"/>
      </w:tblGrid>
      <w:tr w:rsidR="006E2FC4" w:rsidRPr="00AC4F6F" w:rsidTr="006E2FC4">
        <w:trPr>
          <w:trHeight w:val="432"/>
          <w:jc w:val="center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C4" w:rsidRPr="00AC4F6F" w:rsidRDefault="006E2FC4" w:rsidP="006E2FC4">
            <w:pPr>
              <w:spacing w:after="0" w:line="240" w:lineRule="auto"/>
              <w:jc w:val="center"/>
              <w:rPr>
                <w:rFonts w:asci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</w:pPr>
            <w:r w:rsidRPr="00AC4F6F">
              <w:rPr>
                <w:rFonts w:asci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  <w:t>Sample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C4" w:rsidRPr="00AC4F6F" w:rsidRDefault="006E2FC4" w:rsidP="006E2FC4">
            <w:pPr>
              <w:spacing w:after="0" w:line="240" w:lineRule="auto"/>
              <w:jc w:val="center"/>
              <w:rPr>
                <w:rFonts w:asci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</w:pPr>
            <w:r w:rsidRPr="00AC4F6F">
              <w:rPr>
                <w:rFonts w:asci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  <w:t>Total sRNA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C4" w:rsidRPr="00AC4F6F" w:rsidRDefault="006E2FC4" w:rsidP="006E2FC4">
            <w:pPr>
              <w:spacing w:after="0" w:line="240" w:lineRule="auto"/>
              <w:jc w:val="center"/>
              <w:rPr>
                <w:rFonts w:asci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</w:pPr>
            <w:r w:rsidRPr="00AC4F6F">
              <w:rPr>
                <w:rFonts w:asci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  <w:t>Mapped sRNA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C4" w:rsidRPr="00AC4F6F" w:rsidRDefault="006E2FC4" w:rsidP="006E2FC4">
            <w:pPr>
              <w:spacing w:after="0" w:line="240" w:lineRule="auto"/>
              <w:jc w:val="center"/>
              <w:rPr>
                <w:rFonts w:asci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</w:pPr>
            <w:r w:rsidRPr="00AC4F6F">
              <w:rPr>
                <w:rFonts w:asci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  <w:t>"+" Mapped sRNA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C4" w:rsidRPr="00AC4F6F" w:rsidRDefault="006E2FC4" w:rsidP="006E2FC4">
            <w:pPr>
              <w:spacing w:after="0" w:line="240" w:lineRule="auto"/>
              <w:jc w:val="center"/>
              <w:rPr>
                <w:rFonts w:asci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</w:pPr>
            <w:r w:rsidRPr="00AC4F6F">
              <w:rPr>
                <w:rFonts w:asci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  <w:t>"−" Mapped sRNA</w:t>
            </w:r>
          </w:p>
        </w:tc>
      </w:tr>
      <w:tr w:rsidR="006E2FC4" w:rsidRPr="00AC4F6F" w:rsidTr="006E2FC4">
        <w:trPr>
          <w:trHeight w:val="432"/>
          <w:jc w:val="center"/>
        </w:trPr>
        <w:tc>
          <w:tcPr>
            <w:tcW w:w="78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C4" w:rsidRPr="00AC4F6F" w:rsidRDefault="006E2FC4" w:rsidP="00644E2B">
            <w:pPr>
              <w:spacing w:after="0" w:line="240" w:lineRule="auto"/>
              <w:rPr>
                <w:rFonts w:asci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</w:pPr>
            <w:r w:rsidRPr="00AC4F6F">
              <w:rPr>
                <w:rFonts w:asci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  <w:t>Control 01</w:t>
            </w:r>
          </w:p>
        </w:tc>
        <w:tc>
          <w:tcPr>
            <w:tcW w:w="10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C4" w:rsidRPr="00AC4F6F" w:rsidRDefault="006E2FC4" w:rsidP="006E2FC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AC4F6F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22,740,485 (100.00%)</w:t>
            </w:r>
          </w:p>
        </w:tc>
        <w:tc>
          <w:tcPr>
            <w:tcW w:w="101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C4" w:rsidRPr="00AC4F6F" w:rsidRDefault="006E2FC4" w:rsidP="006E2FC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AC4F6F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17,492,270 (76.92%)</w:t>
            </w:r>
          </w:p>
        </w:tc>
        <w:tc>
          <w:tcPr>
            <w:tcW w:w="106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C4" w:rsidRPr="00AC4F6F" w:rsidRDefault="006E2FC4" w:rsidP="006E2FC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AC4F6F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8,334,604 (36.65%)</w:t>
            </w:r>
          </w:p>
        </w:tc>
        <w:tc>
          <w:tcPr>
            <w:tcW w:w="107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C4" w:rsidRPr="00AC4F6F" w:rsidRDefault="006E2FC4" w:rsidP="006E2FC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AC4F6F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9,157,666 (40.27%)</w:t>
            </w:r>
          </w:p>
        </w:tc>
      </w:tr>
      <w:tr w:rsidR="006E2FC4" w:rsidRPr="00AC4F6F" w:rsidTr="006E2FC4">
        <w:trPr>
          <w:trHeight w:val="432"/>
          <w:jc w:val="center"/>
        </w:trPr>
        <w:tc>
          <w:tcPr>
            <w:tcW w:w="786" w:type="pct"/>
            <w:shd w:val="clear" w:color="auto" w:fill="auto"/>
            <w:noWrap/>
            <w:vAlign w:val="center"/>
            <w:hideMark/>
          </w:tcPr>
          <w:p w:rsidR="006E2FC4" w:rsidRPr="00AC4F6F" w:rsidRDefault="006E2FC4" w:rsidP="00644E2B">
            <w:pPr>
              <w:spacing w:after="0" w:line="240" w:lineRule="auto"/>
              <w:rPr>
                <w:rFonts w:asci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</w:pPr>
            <w:r w:rsidRPr="00AC4F6F">
              <w:rPr>
                <w:rFonts w:asci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  <w:t>Control 02</w:t>
            </w:r>
          </w:p>
        </w:tc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6E2FC4" w:rsidRPr="00AC4F6F" w:rsidRDefault="006E2FC4" w:rsidP="006E2FC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AC4F6F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22,252,712 (100.00%)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6E2FC4" w:rsidRPr="00AC4F6F" w:rsidRDefault="006E2FC4" w:rsidP="006E2FC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AC4F6F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17,464,428 (78.48%)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6E2FC4" w:rsidRPr="00AC4F6F" w:rsidRDefault="006E2FC4" w:rsidP="006E2FC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AC4F6F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9,173,199 (41.22%)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:rsidR="006E2FC4" w:rsidRPr="00AC4F6F" w:rsidRDefault="006E2FC4" w:rsidP="006E2FC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AC4F6F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8,291,229 (37.26%)</w:t>
            </w:r>
          </w:p>
        </w:tc>
      </w:tr>
      <w:tr w:rsidR="006E2FC4" w:rsidRPr="00AC4F6F" w:rsidTr="006E2FC4">
        <w:trPr>
          <w:trHeight w:val="432"/>
          <w:jc w:val="center"/>
        </w:trPr>
        <w:tc>
          <w:tcPr>
            <w:tcW w:w="786" w:type="pct"/>
            <w:shd w:val="clear" w:color="auto" w:fill="auto"/>
            <w:noWrap/>
            <w:vAlign w:val="center"/>
            <w:hideMark/>
          </w:tcPr>
          <w:p w:rsidR="006E2FC4" w:rsidRPr="00AC4F6F" w:rsidRDefault="006E2FC4" w:rsidP="00644E2B">
            <w:pPr>
              <w:spacing w:after="0" w:line="240" w:lineRule="auto"/>
              <w:rPr>
                <w:rFonts w:asci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</w:pPr>
            <w:r w:rsidRPr="00AC4F6F">
              <w:rPr>
                <w:rFonts w:asci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  <w:t>CPV 01</w:t>
            </w:r>
          </w:p>
        </w:tc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6E2FC4" w:rsidRPr="00AC4F6F" w:rsidRDefault="006E2FC4" w:rsidP="006E2FC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AC4F6F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21,476,489 (100.00%)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6E2FC4" w:rsidRPr="00AC4F6F" w:rsidRDefault="006E2FC4" w:rsidP="006E2FC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AC4F6F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15,118,021 (70.39%)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6E2FC4" w:rsidRPr="00AC4F6F" w:rsidRDefault="006E2FC4" w:rsidP="006E2FC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AC4F6F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5,023,904 (23.39%)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:rsidR="006E2FC4" w:rsidRPr="00AC4F6F" w:rsidRDefault="006E2FC4" w:rsidP="006E2FC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AC4F6F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10,094,117 (47.00%)</w:t>
            </w:r>
          </w:p>
        </w:tc>
      </w:tr>
      <w:tr w:rsidR="006E2FC4" w:rsidRPr="00AC4F6F" w:rsidTr="006E2FC4">
        <w:trPr>
          <w:trHeight w:val="432"/>
          <w:jc w:val="center"/>
        </w:trPr>
        <w:tc>
          <w:tcPr>
            <w:tcW w:w="78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C4" w:rsidRPr="00AC4F6F" w:rsidRDefault="006E2FC4" w:rsidP="00644E2B">
            <w:pPr>
              <w:spacing w:after="0" w:line="240" w:lineRule="auto"/>
              <w:rPr>
                <w:rFonts w:asci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</w:pPr>
            <w:r w:rsidRPr="00AC4F6F">
              <w:rPr>
                <w:rFonts w:asci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  <w:t>CPV 02</w:t>
            </w:r>
          </w:p>
        </w:tc>
        <w:tc>
          <w:tcPr>
            <w:tcW w:w="10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C4" w:rsidRPr="00AC4F6F" w:rsidRDefault="006E2FC4" w:rsidP="006E2FC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AC4F6F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25,046,386 (100.00%)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C4" w:rsidRPr="00AC4F6F" w:rsidRDefault="006E2FC4" w:rsidP="006E2FC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AC4F6F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19,220,070 (76.74%)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C4" w:rsidRPr="00AC4F6F" w:rsidRDefault="006E2FC4" w:rsidP="006E2FC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AC4F6F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6,811,975 (27.20%)</w:t>
            </w:r>
          </w:p>
        </w:tc>
        <w:tc>
          <w:tcPr>
            <w:tcW w:w="10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C4" w:rsidRPr="00AC4F6F" w:rsidRDefault="006E2FC4" w:rsidP="006E2FC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AC4F6F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12,408,095 (49.54%)</w:t>
            </w:r>
          </w:p>
        </w:tc>
      </w:tr>
    </w:tbl>
    <w:p w:rsidR="009660C7" w:rsidRDefault="009660C7"/>
    <w:p w:rsidR="002F502E" w:rsidRPr="00AC4F6F" w:rsidRDefault="002F502E" w:rsidP="002F502E">
      <w:pPr>
        <w:spacing w:after="0" w:line="360" w:lineRule="auto"/>
        <w:rPr>
          <w:rFonts w:ascii="Times New Roman" w:cs="Times New Roman"/>
          <w:sz w:val="24"/>
          <w:szCs w:val="32"/>
        </w:rPr>
      </w:pPr>
      <w:r w:rsidRPr="00AC4F6F">
        <w:rPr>
          <w:rFonts w:ascii="Times New Roman" w:cs="Times New Roman"/>
          <w:sz w:val="24"/>
          <w:szCs w:val="32"/>
        </w:rPr>
        <w:t xml:space="preserve">"+" Mapped sRNA: Quantity and percentage of mapped </w:t>
      </w:r>
      <w:proofErr w:type="spellStart"/>
      <w:r w:rsidRPr="00AC4F6F">
        <w:rPr>
          <w:rFonts w:ascii="Times New Roman" w:cs="Times New Roman"/>
          <w:sz w:val="24"/>
          <w:szCs w:val="32"/>
        </w:rPr>
        <w:t>sRNAs</w:t>
      </w:r>
      <w:proofErr w:type="spellEnd"/>
      <w:r w:rsidRPr="00AC4F6F">
        <w:rPr>
          <w:rFonts w:ascii="Times New Roman" w:cs="Times New Roman"/>
          <w:sz w:val="24"/>
          <w:szCs w:val="32"/>
        </w:rPr>
        <w:t xml:space="preserve"> in the same direction as the genome</w:t>
      </w:r>
    </w:p>
    <w:p w:rsidR="002F502E" w:rsidRPr="00AC4F6F" w:rsidRDefault="002F502E" w:rsidP="002F502E">
      <w:pPr>
        <w:spacing w:after="0" w:line="360" w:lineRule="auto"/>
        <w:rPr>
          <w:rFonts w:ascii="Times New Roman" w:cs="Times New Roman"/>
          <w:sz w:val="24"/>
          <w:szCs w:val="32"/>
        </w:rPr>
      </w:pPr>
      <w:r w:rsidRPr="00AC4F6F">
        <w:rPr>
          <w:rFonts w:ascii="Times New Roman" w:cs="Times New Roman"/>
          <w:sz w:val="24"/>
          <w:szCs w:val="32"/>
        </w:rPr>
        <w:t xml:space="preserve">"-" Mapped sRNA: Quantity and percentage of mapped </w:t>
      </w:r>
      <w:proofErr w:type="spellStart"/>
      <w:r w:rsidRPr="00AC4F6F">
        <w:rPr>
          <w:rFonts w:ascii="Times New Roman" w:cs="Times New Roman"/>
          <w:sz w:val="24"/>
          <w:szCs w:val="32"/>
        </w:rPr>
        <w:t>sRNAs</w:t>
      </w:r>
      <w:proofErr w:type="spellEnd"/>
      <w:r w:rsidRPr="00AC4F6F">
        <w:rPr>
          <w:rFonts w:ascii="Times New Roman" w:cs="Times New Roman"/>
          <w:sz w:val="24"/>
          <w:szCs w:val="32"/>
        </w:rPr>
        <w:t xml:space="preserve"> in the opposite direction as the genome</w:t>
      </w:r>
    </w:p>
    <w:p w:rsidR="002F502E" w:rsidRPr="002F502E" w:rsidRDefault="002F502E" w:rsidP="002F502E">
      <w:pPr>
        <w:spacing w:after="0" w:line="360" w:lineRule="auto"/>
        <w:rPr>
          <w:rFonts w:ascii="Times New Roman" w:cs="Times New Roman"/>
        </w:rPr>
      </w:pPr>
    </w:p>
    <w:p w:rsidR="00EA6089" w:rsidRDefault="00EA6089" w:rsidP="002F502E">
      <w:pPr>
        <w:spacing w:line="360" w:lineRule="auto"/>
      </w:pPr>
    </w:p>
    <w:p w:rsidR="00EA6089" w:rsidRDefault="00EA6089"/>
    <w:p w:rsidR="00EA6089" w:rsidRDefault="00EA6089"/>
    <w:p w:rsidR="00EA6089" w:rsidRDefault="00EA6089"/>
    <w:p w:rsidR="00EA6089" w:rsidRDefault="00EA6089"/>
    <w:p w:rsidR="00EA6089" w:rsidRDefault="00EA6089"/>
    <w:p w:rsidR="00EA6089" w:rsidRDefault="00EA6089"/>
    <w:p w:rsidR="00EA6089" w:rsidRDefault="00EA6089"/>
    <w:p w:rsidR="00EA6089" w:rsidRDefault="00EA6089"/>
    <w:p w:rsidR="00EA6089" w:rsidRDefault="00EA6089"/>
    <w:p w:rsidR="00EA6089" w:rsidRDefault="00EA6089"/>
    <w:sectPr w:rsidR="00EA6089" w:rsidSect="00AC4F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8"/>
    <w:rsid w:val="000142E4"/>
    <w:rsid w:val="002F502E"/>
    <w:rsid w:val="004106B3"/>
    <w:rsid w:val="00412634"/>
    <w:rsid w:val="00445E10"/>
    <w:rsid w:val="0049641D"/>
    <w:rsid w:val="004E4208"/>
    <w:rsid w:val="00514FF7"/>
    <w:rsid w:val="00575C91"/>
    <w:rsid w:val="005E619E"/>
    <w:rsid w:val="00656F49"/>
    <w:rsid w:val="00675E6D"/>
    <w:rsid w:val="00681CE9"/>
    <w:rsid w:val="006E2FC4"/>
    <w:rsid w:val="006E39DC"/>
    <w:rsid w:val="00740CCF"/>
    <w:rsid w:val="007A09CD"/>
    <w:rsid w:val="007E2BD6"/>
    <w:rsid w:val="0088734A"/>
    <w:rsid w:val="008D6F65"/>
    <w:rsid w:val="008F0772"/>
    <w:rsid w:val="00923AFC"/>
    <w:rsid w:val="00956A6F"/>
    <w:rsid w:val="009660C7"/>
    <w:rsid w:val="00A757ED"/>
    <w:rsid w:val="00AC4F6F"/>
    <w:rsid w:val="00AD503D"/>
    <w:rsid w:val="00B86D72"/>
    <w:rsid w:val="00C66E37"/>
    <w:rsid w:val="00CE6C27"/>
    <w:rsid w:val="00E90C22"/>
    <w:rsid w:val="00EA6089"/>
    <w:rsid w:val="00F03E8A"/>
    <w:rsid w:val="00F93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52ED6-3AA7-4DEB-B79A-013657F9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6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445E10"/>
    <w:pPr>
      <w:spacing w:after="0" w:line="240" w:lineRule="auto"/>
    </w:pPr>
    <w:rPr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Phongsakorn Chuammitri</dc:creator>
  <cp:keywords/>
  <dc:description/>
  <cp:lastModifiedBy>Phongsakorn Chuammitri</cp:lastModifiedBy>
  <cp:revision>4</cp:revision>
  <cp:lastPrinted>2019-08-20T04:08:00Z</cp:lastPrinted>
  <dcterms:created xsi:type="dcterms:W3CDTF">2019-08-20T07:13:00Z</dcterms:created>
  <dcterms:modified xsi:type="dcterms:W3CDTF">2019-08-20T07:44:00Z</dcterms:modified>
</cp:coreProperties>
</file>