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11"/>
        <w:gridCol w:w="3572"/>
        <w:gridCol w:w="3572"/>
      </w:tblGrid>
      <w:tr w:rsidR="00FE2109" w:rsidRPr="001407B6" w:rsidTr="006E2DF8">
        <w:trPr>
          <w:trHeight w:val="57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E2109" w:rsidRPr="00796945" w:rsidRDefault="00FE2109" w:rsidP="006E2DF8">
            <w:pPr>
              <w:rPr>
                <w:rFonts w:cs="Times New Roman"/>
                <w:b/>
              </w:rPr>
            </w:pPr>
            <w:r w:rsidRPr="00796945">
              <w:rPr>
                <w:rFonts w:cs="Times New Roman"/>
                <w:b/>
              </w:rPr>
              <w:t>Tools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FE2109" w:rsidRPr="00796945" w:rsidRDefault="00FE2109" w:rsidP="006E2DF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Features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Pipeline task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 xml:space="preserve">NCBI </w:t>
            </w:r>
            <w:proofErr w:type="spellStart"/>
            <w:r w:rsidRPr="001407B6">
              <w:rPr>
                <w:rFonts w:cs="Times New Roman"/>
              </w:rPr>
              <w:t>Entrez</w:t>
            </w:r>
            <w:proofErr w:type="spellEnd"/>
            <w:r w:rsidRPr="001407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module </w:t>
            </w:r>
            <w:r w:rsidRPr="001407B6">
              <w:rPr>
                <w:rFonts w:cs="Times New Roman"/>
              </w:rPr>
              <w:t>(</w:t>
            </w:r>
            <w:proofErr w:type="spellStart"/>
            <w:r w:rsidRPr="001407B6">
              <w:rPr>
                <w:rFonts w:cs="Times New Roman"/>
              </w:rPr>
              <w:t>Biopython</w:t>
            </w:r>
            <w:proofErr w:type="spellEnd"/>
            <w:r w:rsidRPr="001407B6">
              <w:rPr>
                <w:rFonts w:cs="Times New Roman"/>
              </w:rPr>
              <w:t>)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Offers a variety of tools and code to access NCBI data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Search and download of genome assemblies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BLAST+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Compares sequences and finds regions of similarity in sequence databases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Assess the similarity of input sequences to sequences in the nt database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Prokka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Fast whole genome annotation for bacterial, archeal and viral genomes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Annotation of bacterial input genome assemblies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Roary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Fast pan genome pipeline working on standard desktop PC’s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single copy core genes of the target species.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FastTree 2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Fast approximately-maximum-likelihood phylogenetic trees from nucleotide or protein alignments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Phylogenetic tree of core gene alignments, can be used to assess if the input genomes are closely-related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Prank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FE104E">
              <w:rPr>
                <w:rFonts w:cs="Times New Roman"/>
              </w:rPr>
              <w:t>robabilistic multiple alignment program</w:t>
            </w:r>
            <w:r>
              <w:rPr>
                <w:rFonts w:cs="Times New Roman"/>
              </w:rPr>
              <w:t xml:space="preserve"> aiming at an evolutionarily correct alignment of closely-related sequences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Alignment of single copy core genes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 xml:space="preserve">consambig </w:t>
            </w:r>
            <w:r>
              <w:rPr>
                <w:rFonts w:cs="Times New Roman"/>
              </w:rPr>
              <w:br/>
            </w:r>
            <w:r w:rsidRPr="001407B6">
              <w:rPr>
                <w:rFonts w:cs="Times New Roman"/>
              </w:rPr>
              <w:t>(EMBOSS)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Creates an ambiguous consensus sequence from a multiple alignment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Build a consensus sequence to identify conserved sequences 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GNU parallel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Shell tool for executing jobs in parallel from a input list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Run jobs (Prank, consambig) in parallel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Primer3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Widely used program for the design of PCR primers offering many different input parameters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of PCR primers for target sequences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MFE</w:t>
            </w:r>
            <w:r>
              <w:rPr>
                <w:rFonts w:cs="Times New Roman"/>
              </w:rPr>
              <w:t>primer-</w:t>
            </w:r>
            <w:r w:rsidRPr="001407B6">
              <w:rPr>
                <w:rFonts w:cs="Times New Roman"/>
              </w:rPr>
              <w:t>2.0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Fast primer quality control tool to assess PCR primer specificity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Assess the binding of primer sequences to target and non-target sequences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proofErr w:type="spellStart"/>
            <w:r w:rsidRPr="001407B6">
              <w:rPr>
                <w:rFonts w:cs="Times New Roman"/>
              </w:rPr>
              <w:t>MPprimer</w:t>
            </w:r>
            <w:proofErr w:type="spellEnd"/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quality control of multiplex PCR primers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Assess the stability of primer dimers</w:t>
            </w:r>
          </w:p>
        </w:tc>
      </w:tr>
      <w:tr w:rsidR="00FE2109" w:rsidRPr="001407B6" w:rsidTr="006E2DF8">
        <w:trPr>
          <w:trHeight w:val="57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1407B6" w:rsidRDefault="00FE2109" w:rsidP="006E2DF8">
            <w:pPr>
              <w:rPr>
                <w:rFonts w:cs="Times New Roman"/>
              </w:rPr>
            </w:pPr>
            <w:r w:rsidRPr="001407B6">
              <w:rPr>
                <w:rFonts w:cs="Times New Roman"/>
              </w:rPr>
              <w:t>Mfold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9" w:rsidRPr="00A1276D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Predicts secondary structures of single stranded nucleic acids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9" w:rsidRDefault="00FE2109" w:rsidP="006E2DF8">
            <w:pPr>
              <w:rPr>
                <w:rFonts w:cs="Times New Roman"/>
              </w:rPr>
            </w:pPr>
            <w:r>
              <w:rPr>
                <w:rFonts w:cs="Times New Roman"/>
              </w:rPr>
              <w:t>Assess the stability of secondary structures in PCR amplicons</w:t>
            </w:r>
          </w:p>
        </w:tc>
      </w:tr>
    </w:tbl>
    <w:p w:rsidR="004D5BB6" w:rsidRPr="00712A9A" w:rsidRDefault="004D5BB6" w:rsidP="00712A9A">
      <w:bookmarkStart w:id="0" w:name="_GoBack"/>
      <w:bookmarkEnd w:id="0"/>
    </w:p>
    <w:sectPr w:rsidR="004D5BB6" w:rsidRPr="00712A9A" w:rsidSect="00FE2109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09"/>
    <w:rsid w:val="004B7171"/>
    <w:rsid w:val="004D5BB6"/>
    <w:rsid w:val="00712A9A"/>
    <w:rsid w:val="00991F40"/>
    <w:rsid w:val="009935C3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EA690C-874A-4FDD-8C4E-91F9E30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109"/>
    <w:rPr>
      <w:rFonts w:ascii="Times New Roman" w:eastAsiaTheme="minorEastAsia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21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Bundesverwaltung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 Matthias Agroscope</dc:creator>
  <cp:keywords/>
  <dc:description/>
  <cp:lastModifiedBy>Dreier Matthias Agroscope</cp:lastModifiedBy>
  <cp:revision>1</cp:revision>
  <dcterms:created xsi:type="dcterms:W3CDTF">2019-09-28T11:14:00Z</dcterms:created>
  <dcterms:modified xsi:type="dcterms:W3CDTF">2019-09-28T11:15:00Z</dcterms:modified>
</cp:coreProperties>
</file>