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26" w:rsidRDefault="003240EA" w:rsidP="003C69DB">
      <w:pPr>
        <w:rPr>
          <w:b/>
        </w:rPr>
      </w:pPr>
      <w:bookmarkStart w:id="0" w:name="_GoBack"/>
      <w:r>
        <w:rPr>
          <w:b/>
        </w:rPr>
        <w:t>Table S</w:t>
      </w:r>
      <w:r w:rsidR="00F35026" w:rsidRPr="00F35026">
        <w:rPr>
          <w:b/>
        </w:rPr>
        <w:t>2: Ding chuan tang compounds for molecular docking</w:t>
      </w:r>
    </w:p>
    <w:p w:rsidR="00F114A7" w:rsidRDefault="00F114A7" w:rsidP="003C69D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0937"/>
      </w:tblGrid>
      <w:tr w:rsidR="00F35026" w:rsidRPr="003240EA" w:rsidTr="006D14D1">
        <w:tc>
          <w:tcPr>
            <w:tcW w:w="2376" w:type="dxa"/>
          </w:tcPr>
          <w:p w:rsidR="00F35026" w:rsidRPr="003240EA" w:rsidRDefault="00F35026" w:rsidP="006E602C">
            <w:pPr>
              <w:spacing w:line="360" w:lineRule="auto"/>
              <w:rPr>
                <w:b/>
              </w:rPr>
            </w:pPr>
            <w:r w:rsidRPr="003240EA">
              <w:rPr>
                <w:b/>
              </w:rPr>
              <w:t>DCT herb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  <w:rPr>
                <w:b/>
              </w:rPr>
            </w:pPr>
            <w:r w:rsidRPr="003240EA">
              <w:rPr>
                <w:b/>
              </w:rPr>
              <w:t>DCT compounds</w:t>
            </w:r>
          </w:p>
        </w:tc>
      </w:tr>
      <w:tr w:rsidR="00F35026" w:rsidRPr="003240EA" w:rsidTr="006D14D1">
        <w:tc>
          <w:tcPr>
            <w:tcW w:w="2376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Bai </w:t>
            </w:r>
            <w:proofErr w:type="spellStart"/>
            <w:r w:rsidRPr="003240EA">
              <w:t>guo</w:t>
            </w:r>
            <w:proofErr w:type="spellEnd"/>
            <w:r w:rsidRPr="003240EA">
              <w:t xml:space="preserve"> (n=23)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>(-)-</w:t>
            </w:r>
            <w:proofErr w:type="spellStart"/>
            <w:r w:rsidRPr="003240EA">
              <w:t>Epicatechin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anacardic</w:t>
            </w:r>
            <w:proofErr w:type="spellEnd"/>
            <w:r w:rsidRPr="003240EA">
              <w:t xml:space="preserve"> acid A; </w:t>
            </w:r>
            <w:proofErr w:type="spellStart"/>
            <w:r w:rsidRPr="003240EA">
              <w:t>anacardic</w:t>
            </w:r>
            <w:proofErr w:type="spellEnd"/>
            <w:r w:rsidRPr="003240EA">
              <w:t xml:space="preserve"> acid B; </w:t>
            </w:r>
            <w:proofErr w:type="spellStart"/>
            <w:r w:rsidRPr="003240EA">
              <w:t>bilobil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campherol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cardanol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catechin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ceryl</w:t>
            </w:r>
            <w:proofErr w:type="spellEnd"/>
            <w:r w:rsidRPr="003240EA">
              <w:t xml:space="preserve"> alcohol; cis-9, cis-12-Linoleic acid; </w:t>
            </w:r>
            <w:proofErr w:type="spellStart"/>
            <w:r w:rsidRPr="003240EA">
              <w:t>ginkgolid</w:t>
            </w:r>
            <w:proofErr w:type="spellEnd"/>
            <w:r w:rsidRPr="003240EA">
              <w:t xml:space="preserve"> A; </w:t>
            </w:r>
            <w:proofErr w:type="spellStart"/>
            <w:r w:rsidR="008B4FBB">
              <w:t>ginkgolid</w:t>
            </w:r>
            <w:proofErr w:type="spellEnd"/>
            <w:r w:rsidR="008B4FBB">
              <w:t xml:space="preserve"> B; </w:t>
            </w:r>
            <w:proofErr w:type="spellStart"/>
            <w:r w:rsidR="008B4FBB">
              <w:t>ginkgolide</w:t>
            </w:r>
            <w:proofErr w:type="spellEnd"/>
            <w:r w:rsidR="008B4FBB">
              <w:t xml:space="preserve"> C</w:t>
            </w:r>
            <w:r w:rsidRPr="003240EA">
              <w:t xml:space="preserve">; </w:t>
            </w:r>
            <w:proofErr w:type="spellStart"/>
            <w:r w:rsidRPr="003240EA">
              <w:t>ginkgolide</w:t>
            </w:r>
            <w:proofErr w:type="spellEnd"/>
            <w:r w:rsidRPr="003240EA">
              <w:t xml:space="preserve"> M; </w:t>
            </w:r>
            <w:proofErr w:type="spellStart"/>
            <w:r w:rsidRPr="003240EA">
              <w:t>hydroginkgolinic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isorhamnetine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nonacasyl</w:t>
            </w:r>
            <w:proofErr w:type="spellEnd"/>
            <w:r w:rsidRPr="003240EA">
              <w:t xml:space="preserve"> alcohol-10; octacosanol-1; </w:t>
            </w:r>
            <w:proofErr w:type="spellStart"/>
            <w:r w:rsidRPr="003240EA">
              <w:t>quinic</w:t>
            </w:r>
            <w:proofErr w:type="spellEnd"/>
            <w:r w:rsidRPr="003240EA">
              <w:t xml:space="preserve"> acid; riboflavine; </w:t>
            </w:r>
            <w:proofErr w:type="spellStart"/>
            <w:r w:rsidRPr="003240EA">
              <w:t>rutin</w:t>
            </w:r>
            <w:proofErr w:type="spellEnd"/>
            <w:r w:rsidRPr="003240EA">
              <w:t>; sciadopitysin; stigmasterol; β-Sitosterol</w:t>
            </w:r>
          </w:p>
        </w:tc>
      </w:tr>
      <w:tr w:rsidR="00F35026" w:rsidRPr="003240EA" w:rsidTr="006D14D1">
        <w:tc>
          <w:tcPr>
            <w:tcW w:w="2376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Ma </w:t>
            </w:r>
            <w:proofErr w:type="spellStart"/>
            <w:r w:rsidRPr="003240EA">
              <w:t>huang</w:t>
            </w:r>
            <w:proofErr w:type="spellEnd"/>
            <w:r w:rsidRPr="003240EA">
              <w:t xml:space="preserve"> (n=16)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>(-)-</w:t>
            </w:r>
            <w:proofErr w:type="spellStart"/>
            <w:r w:rsidRPr="003240EA">
              <w:t>Methylephedrine</w:t>
            </w:r>
            <w:proofErr w:type="spellEnd"/>
            <w:r w:rsidRPr="003240EA">
              <w:t xml:space="preserve">; 1,3,4-Trimethyl-3-cyclohexene-1-carboxaldehyde; 2,4-decadienal; </w:t>
            </w:r>
            <w:r w:rsidRPr="003240EA">
              <w:rPr>
                <w:rFonts w:cstheme="minorHAnsi"/>
              </w:rPr>
              <w:t>α</w:t>
            </w:r>
            <w:r w:rsidRPr="003240EA">
              <w:t xml:space="preserve">-linolenic acid; </w:t>
            </w:r>
            <w:proofErr w:type="spellStart"/>
            <w:r w:rsidRPr="003240EA">
              <w:t>dobutamine</w:t>
            </w:r>
            <w:proofErr w:type="spellEnd"/>
            <w:r w:rsidRPr="003240EA">
              <w:t xml:space="preserve">; geraniol; </w:t>
            </w:r>
            <w:proofErr w:type="spellStart"/>
            <w:r w:rsidRPr="003240EA">
              <w:t>herbacetin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kaempferol</w:t>
            </w:r>
            <w:proofErr w:type="spellEnd"/>
            <w:r w:rsidRPr="003240EA">
              <w:t xml:space="preserve"> </w:t>
            </w:r>
            <w:proofErr w:type="spellStart"/>
            <w:r w:rsidRPr="003240EA">
              <w:t>rhamnoside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lauric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leucodelphinidin</w:t>
            </w:r>
            <w:proofErr w:type="spellEnd"/>
            <w:r w:rsidRPr="003240EA">
              <w:t xml:space="preserve">; methyl palmitate; </w:t>
            </w:r>
            <w:proofErr w:type="spellStart"/>
            <w:r w:rsidRPr="003240EA">
              <w:t>myrcene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nonanoic</w:t>
            </w:r>
            <w:proofErr w:type="spellEnd"/>
            <w:r w:rsidRPr="003240EA">
              <w:t xml:space="preserve"> acid; n-</w:t>
            </w:r>
            <w:proofErr w:type="spellStart"/>
            <w:r w:rsidRPr="003240EA">
              <w:t>Triacontanol</w:t>
            </w:r>
            <w:proofErr w:type="spellEnd"/>
            <w:r w:rsidRPr="003240EA">
              <w:t xml:space="preserve">; trans-2-nonenal; </w:t>
            </w:r>
            <w:proofErr w:type="spellStart"/>
            <w:r w:rsidRPr="003240EA">
              <w:t>tricin</w:t>
            </w:r>
            <w:proofErr w:type="spellEnd"/>
          </w:p>
        </w:tc>
      </w:tr>
      <w:tr w:rsidR="00F35026" w:rsidRPr="003240EA" w:rsidTr="006D14D1">
        <w:tc>
          <w:tcPr>
            <w:tcW w:w="2376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Su </w:t>
            </w:r>
            <w:proofErr w:type="spellStart"/>
            <w:r w:rsidRPr="003240EA">
              <w:t>zi</w:t>
            </w:r>
            <w:proofErr w:type="spellEnd"/>
            <w:r w:rsidRPr="003240EA">
              <w:t xml:space="preserve"> (n=27)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2,3-diethyl-5-methylpyrazine; apigenin-7-O-glucoside; </w:t>
            </w:r>
            <w:proofErr w:type="spellStart"/>
            <w:r w:rsidRPr="003240EA">
              <w:t>arachidic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caffeic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caffeic</w:t>
            </w:r>
            <w:proofErr w:type="spellEnd"/>
            <w:r w:rsidRPr="003240EA">
              <w:t xml:space="preserve"> acid-3-O-glucoside; </w:t>
            </w:r>
            <w:proofErr w:type="spellStart"/>
            <w:r w:rsidRPr="003240EA">
              <w:t>chrysoeriol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docosanol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eicosanol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eicosenoic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heneicosanol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heptacosanol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luteolin</w:t>
            </w:r>
            <w:proofErr w:type="spellEnd"/>
            <w:r w:rsidRPr="003240EA">
              <w:t xml:space="preserve">; luteolin-7-O-glucoside; oleic acid; palmitic acid; </w:t>
            </w:r>
            <w:proofErr w:type="spellStart"/>
            <w:r w:rsidRPr="003240EA">
              <w:t>phytosterols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rosmarinic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rosmarinic</w:t>
            </w:r>
            <w:proofErr w:type="spellEnd"/>
            <w:r w:rsidRPr="003240EA">
              <w:t xml:space="preserve"> acid methyl ester; stearic acid; </w:t>
            </w:r>
            <w:proofErr w:type="spellStart"/>
            <w:r w:rsidRPr="003240EA">
              <w:t>tricosanol</w:t>
            </w:r>
            <w:proofErr w:type="spellEnd"/>
            <w:r w:rsidRPr="003240EA">
              <w:t>; vitamin B (Thiamine); α-tocopherol; β-</w:t>
            </w:r>
            <w:proofErr w:type="spellStart"/>
            <w:r w:rsidRPr="003240EA">
              <w:t>amyrin</w:t>
            </w:r>
            <w:proofErr w:type="spellEnd"/>
            <w:r w:rsidRPr="003240EA">
              <w:t xml:space="preserve">; β-tocopherol; γ-tocopherol; δ-tocopherol; </w:t>
            </w:r>
            <w:proofErr w:type="spellStart"/>
            <w:r w:rsidRPr="003240EA">
              <w:t>Tetracosanol</w:t>
            </w:r>
            <w:proofErr w:type="spellEnd"/>
          </w:p>
        </w:tc>
      </w:tr>
      <w:tr w:rsidR="00F35026" w:rsidRPr="003240EA" w:rsidTr="006D14D1">
        <w:tc>
          <w:tcPr>
            <w:tcW w:w="2376" w:type="dxa"/>
          </w:tcPr>
          <w:p w:rsidR="00F35026" w:rsidRPr="003240EA" w:rsidRDefault="00F35026" w:rsidP="006E602C">
            <w:pPr>
              <w:spacing w:line="360" w:lineRule="auto"/>
            </w:pPr>
            <w:proofErr w:type="spellStart"/>
            <w:r w:rsidRPr="003240EA">
              <w:t>Gan</w:t>
            </w:r>
            <w:proofErr w:type="spellEnd"/>
            <w:r w:rsidRPr="003240EA">
              <w:t xml:space="preserve"> </w:t>
            </w:r>
            <w:proofErr w:type="spellStart"/>
            <w:r w:rsidRPr="003240EA">
              <w:t>cao</w:t>
            </w:r>
            <w:proofErr w:type="spellEnd"/>
            <w:r w:rsidRPr="003240EA">
              <w:t xml:space="preserve"> (n=67)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>11-Deoxoglycyrrhetinic; 18</w:t>
            </w:r>
            <w:r w:rsidRPr="003240EA">
              <w:rPr>
                <w:rFonts w:cstheme="minorHAnsi"/>
              </w:rPr>
              <w:t>β</w:t>
            </w:r>
            <w:r w:rsidRPr="003240EA">
              <w:t>-</w:t>
            </w:r>
            <w:proofErr w:type="spellStart"/>
            <w:r w:rsidRPr="003240EA">
              <w:t>glycyrrhetinic</w:t>
            </w:r>
            <w:proofErr w:type="spellEnd"/>
            <w:r w:rsidRPr="003240EA">
              <w:t xml:space="preserve"> acid; 2,4,4’-Trihydroxychalcone; 3,3’-Dimethylquercetin; 3’-Methoxyglabridin; 3-Hydroxyglabrol; 4’-O-Methylglabridin; 5,6,7,8-Tetrahydro-2,4-dimethylquinoline; 5-O-Methyl </w:t>
            </w:r>
            <w:proofErr w:type="spellStart"/>
            <w:r w:rsidRPr="003240EA">
              <w:t>licoricidin</w:t>
            </w:r>
            <w:proofErr w:type="spellEnd"/>
            <w:r w:rsidRPr="003240EA">
              <w:t xml:space="preserve">; 7-O-methylluteone; </w:t>
            </w:r>
            <w:proofErr w:type="spellStart"/>
            <w:r w:rsidRPr="003240EA">
              <w:t>apioside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dehydroglyasperin</w:t>
            </w:r>
            <w:proofErr w:type="spellEnd"/>
            <w:r w:rsidRPr="003240EA">
              <w:t xml:space="preserve"> C; </w:t>
            </w:r>
            <w:proofErr w:type="spellStart"/>
            <w:r w:rsidRPr="003240EA">
              <w:t>dehydroglyasperin</w:t>
            </w:r>
            <w:proofErr w:type="spellEnd"/>
            <w:r w:rsidRPr="003240EA">
              <w:t xml:space="preserve"> D; </w:t>
            </w:r>
            <w:proofErr w:type="spellStart"/>
            <w:r w:rsidRPr="003240EA">
              <w:t>formononetin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gancaonin</w:t>
            </w:r>
            <w:proofErr w:type="spellEnd"/>
            <w:r w:rsidRPr="003240EA">
              <w:t xml:space="preserve"> A; </w:t>
            </w:r>
            <w:proofErr w:type="spellStart"/>
            <w:r w:rsidRPr="003240EA">
              <w:t>gancaonin</w:t>
            </w:r>
            <w:proofErr w:type="spellEnd"/>
            <w:r w:rsidRPr="003240EA">
              <w:t xml:space="preserve"> B; </w:t>
            </w:r>
            <w:proofErr w:type="spellStart"/>
            <w:r w:rsidRPr="003240EA">
              <w:t>gancaonin</w:t>
            </w:r>
            <w:proofErr w:type="spellEnd"/>
            <w:r w:rsidRPr="003240EA">
              <w:t xml:space="preserve"> C; </w:t>
            </w:r>
            <w:proofErr w:type="spellStart"/>
            <w:r w:rsidRPr="003240EA">
              <w:t>gancaonin</w:t>
            </w:r>
            <w:proofErr w:type="spellEnd"/>
            <w:r w:rsidRPr="003240EA">
              <w:t xml:space="preserve"> D; </w:t>
            </w:r>
            <w:proofErr w:type="spellStart"/>
            <w:r w:rsidRPr="003240EA">
              <w:t>gancaonin</w:t>
            </w:r>
            <w:proofErr w:type="spellEnd"/>
            <w:r w:rsidRPr="003240EA">
              <w:t xml:space="preserve"> E; </w:t>
            </w:r>
            <w:proofErr w:type="spellStart"/>
            <w:r w:rsidRPr="003240EA">
              <w:t>gancaonin</w:t>
            </w:r>
            <w:proofErr w:type="spellEnd"/>
            <w:r w:rsidRPr="003240EA">
              <w:t xml:space="preserve"> F; </w:t>
            </w:r>
            <w:proofErr w:type="spellStart"/>
            <w:r w:rsidRPr="003240EA">
              <w:t>gancaonin</w:t>
            </w:r>
            <w:proofErr w:type="spellEnd"/>
            <w:r w:rsidRPr="003240EA">
              <w:t xml:space="preserve"> P-3’-methylether; </w:t>
            </w:r>
            <w:proofErr w:type="spellStart"/>
            <w:r w:rsidRPr="003240EA">
              <w:t>glabranin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glabrocoumarin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glabrol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glisoflavanone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glycocoumarin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glycybenzofuran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glycyrin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glycyrol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glycyrrhetic</w:t>
            </w:r>
            <w:proofErr w:type="spellEnd"/>
            <w:r w:rsidRPr="003240EA">
              <w:t xml:space="preserve"> acid acetate; </w:t>
            </w:r>
            <w:proofErr w:type="spellStart"/>
            <w:r w:rsidRPr="003240EA">
              <w:t>glycyrrhetol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glycyrrhisoflavanone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glycyrrhiza-flavonol</w:t>
            </w:r>
            <w:proofErr w:type="spellEnd"/>
            <w:r w:rsidRPr="003240EA">
              <w:t xml:space="preserve"> A; </w:t>
            </w:r>
            <w:proofErr w:type="spellStart"/>
            <w:r w:rsidRPr="003240EA">
              <w:t>glyuranolide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glyzaglabrin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hemileiocarpin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hispaglabridin</w:t>
            </w:r>
            <w:proofErr w:type="spellEnd"/>
            <w:r w:rsidRPr="003240EA">
              <w:t xml:space="preserve"> A; </w:t>
            </w:r>
            <w:proofErr w:type="spellStart"/>
            <w:r w:rsidRPr="003240EA">
              <w:t>hispaglabridin</w:t>
            </w:r>
            <w:proofErr w:type="spellEnd"/>
            <w:r w:rsidRPr="003240EA">
              <w:t xml:space="preserve"> B; </w:t>
            </w:r>
            <w:proofErr w:type="spellStart"/>
            <w:r w:rsidRPr="003240EA">
              <w:t>isoglycyrol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isolicoflavonol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isoliquiritin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isoquercitrin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isotrifoliol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kanzonol</w:t>
            </w:r>
            <w:proofErr w:type="spellEnd"/>
            <w:r w:rsidRPr="003240EA">
              <w:t xml:space="preserve"> F; </w:t>
            </w:r>
            <w:proofErr w:type="spellStart"/>
            <w:r w:rsidRPr="003240EA">
              <w:t>kanzonol</w:t>
            </w:r>
            <w:proofErr w:type="spellEnd"/>
            <w:r w:rsidRPr="003240EA">
              <w:t xml:space="preserve"> H; </w:t>
            </w:r>
            <w:proofErr w:type="spellStart"/>
            <w:r w:rsidRPr="003240EA">
              <w:t>licobichalcone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licochalcone</w:t>
            </w:r>
            <w:proofErr w:type="spellEnd"/>
            <w:r w:rsidRPr="003240EA">
              <w:t xml:space="preserve"> A; </w:t>
            </w:r>
            <w:proofErr w:type="spellStart"/>
            <w:r w:rsidRPr="003240EA">
              <w:t>licocoumarone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lastRenderedPageBreak/>
              <w:t>licofuranocoumarin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licoisoflavone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licoleafol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licopyranocoumarin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licoricidin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licoricone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liquiritigenin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liquiritin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neoliquiritin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ononin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paratocarpin</w:t>
            </w:r>
            <w:proofErr w:type="spellEnd"/>
            <w:r w:rsidRPr="003240EA">
              <w:t xml:space="preserve"> B; </w:t>
            </w:r>
            <w:proofErr w:type="spellStart"/>
            <w:r w:rsidRPr="003240EA">
              <w:t>phaseollinisoflavan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semilicoisoflavone</w:t>
            </w:r>
            <w:proofErr w:type="spellEnd"/>
            <w:r w:rsidRPr="003240EA">
              <w:t xml:space="preserve"> B; </w:t>
            </w:r>
            <w:proofErr w:type="spellStart"/>
            <w:r w:rsidRPr="003240EA">
              <w:t>sinapic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uralene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uralenin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uralenneoside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uralenol</w:t>
            </w:r>
            <w:proofErr w:type="spellEnd"/>
            <w:r w:rsidRPr="003240EA">
              <w:t>; uralenol-3-methylether</w:t>
            </w:r>
          </w:p>
        </w:tc>
      </w:tr>
      <w:tr w:rsidR="00F35026" w:rsidRPr="003240EA" w:rsidTr="006D14D1">
        <w:tc>
          <w:tcPr>
            <w:tcW w:w="2376" w:type="dxa"/>
          </w:tcPr>
          <w:p w:rsidR="00F35026" w:rsidRPr="003240EA" w:rsidRDefault="00F35026" w:rsidP="006E602C">
            <w:pPr>
              <w:spacing w:line="360" w:lineRule="auto"/>
            </w:pPr>
            <w:proofErr w:type="spellStart"/>
            <w:r w:rsidRPr="003240EA">
              <w:lastRenderedPageBreak/>
              <w:t>Kuan</w:t>
            </w:r>
            <w:proofErr w:type="spellEnd"/>
            <w:r w:rsidRPr="003240EA">
              <w:t xml:space="preserve"> dong </w:t>
            </w:r>
            <w:proofErr w:type="spellStart"/>
            <w:r w:rsidRPr="003240EA">
              <w:t>hua</w:t>
            </w:r>
            <w:proofErr w:type="spellEnd"/>
            <w:r w:rsidRPr="003240EA">
              <w:t xml:space="preserve"> (n=7)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Adenosine; </w:t>
            </w:r>
            <w:proofErr w:type="spellStart"/>
            <w:r w:rsidRPr="003240EA">
              <w:t>bauerenol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faradiol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farfaratin</w:t>
            </w:r>
            <w:proofErr w:type="spellEnd"/>
            <w:r w:rsidRPr="003240EA">
              <w:t xml:space="preserve">; kaempferol-3-O-glucoside; </w:t>
            </w:r>
            <w:proofErr w:type="spellStart"/>
            <w:r w:rsidRPr="003240EA">
              <w:t>senecionine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tussilagonone</w:t>
            </w:r>
            <w:proofErr w:type="spellEnd"/>
          </w:p>
        </w:tc>
      </w:tr>
      <w:tr w:rsidR="00F35026" w:rsidRPr="003240EA" w:rsidTr="006D14D1">
        <w:tc>
          <w:tcPr>
            <w:tcW w:w="2376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Xing </w:t>
            </w:r>
            <w:proofErr w:type="spellStart"/>
            <w:r w:rsidRPr="003240EA">
              <w:t>ren</w:t>
            </w:r>
            <w:proofErr w:type="spellEnd"/>
            <w:r w:rsidRPr="003240EA">
              <w:t xml:space="preserve"> (n=7)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</w:pPr>
            <w:proofErr w:type="spellStart"/>
            <w:r w:rsidRPr="003240EA">
              <w:t>citral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ferulic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myristic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palmitoleic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prunasine</w:t>
            </w:r>
            <w:proofErr w:type="spellEnd"/>
            <w:r w:rsidRPr="003240EA">
              <w:t>; γ-</w:t>
            </w:r>
            <w:proofErr w:type="spellStart"/>
            <w:r w:rsidRPr="003240EA">
              <w:t>Decanolactone</w:t>
            </w:r>
            <w:proofErr w:type="spellEnd"/>
            <w:r w:rsidRPr="003240EA">
              <w:t>; γ-</w:t>
            </w:r>
            <w:proofErr w:type="spellStart"/>
            <w:r w:rsidRPr="003240EA">
              <w:t>Dodecalactone</w:t>
            </w:r>
            <w:proofErr w:type="spellEnd"/>
          </w:p>
        </w:tc>
      </w:tr>
      <w:tr w:rsidR="00F35026" w:rsidRPr="003240EA" w:rsidTr="006D14D1">
        <w:tc>
          <w:tcPr>
            <w:tcW w:w="2376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Sang </w:t>
            </w:r>
            <w:proofErr w:type="spellStart"/>
            <w:r w:rsidRPr="003240EA">
              <w:t>bai</w:t>
            </w:r>
            <w:proofErr w:type="spellEnd"/>
            <w:r w:rsidRPr="003240EA">
              <w:t xml:space="preserve"> pi (n=23)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</w:pPr>
            <w:proofErr w:type="spellStart"/>
            <w:r w:rsidRPr="003240EA">
              <w:t>cyclomorusin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cyclomulberrin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eudraflavone</w:t>
            </w:r>
            <w:proofErr w:type="spellEnd"/>
            <w:r w:rsidRPr="003240EA">
              <w:t xml:space="preserve"> </w:t>
            </w:r>
            <w:r w:rsidRPr="003240EA">
              <w:rPr>
                <w:rFonts w:cstheme="minorHAnsi"/>
              </w:rPr>
              <w:t>α</w:t>
            </w:r>
            <w:r w:rsidRPr="003240EA">
              <w:t xml:space="preserve"> </w:t>
            </w:r>
            <w:proofErr w:type="spellStart"/>
            <w:r w:rsidRPr="003240EA">
              <w:t>hydroperoxide</w:t>
            </w:r>
            <w:proofErr w:type="spellEnd"/>
            <w:r w:rsidRPr="003240EA">
              <w:t xml:space="preserve">; kuwanon c; kuwanon L; kuwanon S; kuwanon T; </w:t>
            </w:r>
            <w:proofErr w:type="spellStart"/>
            <w:r w:rsidRPr="003240EA">
              <w:t>leachianone</w:t>
            </w:r>
            <w:proofErr w:type="spellEnd"/>
            <w:r w:rsidRPr="003240EA">
              <w:t xml:space="preserve"> G; </w:t>
            </w:r>
            <w:proofErr w:type="spellStart"/>
            <w:r w:rsidRPr="003240EA">
              <w:t>moracenin</w:t>
            </w:r>
            <w:proofErr w:type="spellEnd"/>
            <w:r w:rsidRPr="003240EA">
              <w:t xml:space="preserve"> C; </w:t>
            </w:r>
            <w:proofErr w:type="spellStart"/>
            <w:r w:rsidRPr="003240EA">
              <w:t>morocin</w:t>
            </w:r>
            <w:proofErr w:type="spellEnd"/>
            <w:r w:rsidRPr="003240EA">
              <w:t xml:space="preserve"> P; </w:t>
            </w:r>
            <w:proofErr w:type="spellStart"/>
            <w:r w:rsidRPr="003240EA">
              <w:t>morusin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mulberrofuran</w:t>
            </w:r>
            <w:proofErr w:type="spellEnd"/>
            <w:r w:rsidRPr="003240EA">
              <w:t xml:space="preserve"> B; </w:t>
            </w:r>
            <w:proofErr w:type="spellStart"/>
            <w:r w:rsidRPr="003240EA">
              <w:t>mulberrofuran</w:t>
            </w:r>
            <w:proofErr w:type="spellEnd"/>
            <w:r w:rsidRPr="003240EA">
              <w:t xml:space="preserve"> N; </w:t>
            </w:r>
            <w:proofErr w:type="spellStart"/>
            <w:r w:rsidRPr="003240EA">
              <w:t>mulberrofuran</w:t>
            </w:r>
            <w:proofErr w:type="spellEnd"/>
            <w:r w:rsidRPr="003240EA">
              <w:t xml:space="preserve"> Q; </w:t>
            </w:r>
            <w:proofErr w:type="spellStart"/>
            <w:r w:rsidRPr="003240EA">
              <w:t>mulberroside</w:t>
            </w:r>
            <w:proofErr w:type="spellEnd"/>
            <w:r w:rsidRPr="003240EA">
              <w:t xml:space="preserve"> C; </w:t>
            </w:r>
            <w:proofErr w:type="spellStart"/>
            <w:r w:rsidRPr="003240EA">
              <w:t>oxydihydromorusin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oxyresveratrol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sanggenol</w:t>
            </w:r>
            <w:proofErr w:type="spellEnd"/>
            <w:r w:rsidRPr="003240EA">
              <w:t xml:space="preserve"> A; </w:t>
            </w:r>
            <w:proofErr w:type="spellStart"/>
            <w:r w:rsidRPr="003240EA">
              <w:t>sanggenol</w:t>
            </w:r>
            <w:proofErr w:type="spellEnd"/>
            <w:r w:rsidRPr="003240EA">
              <w:t xml:space="preserve"> O; sanggenon F; sanggenon N; </w:t>
            </w:r>
            <w:proofErr w:type="spellStart"/>
            <w:r w:rsidRPr="003240EA">
              <w:t>sanggenol</w:t>
            </w:r>
            <w:proofErr w:type="spellEnd"/>
            <w:r w:rsidRPr="003240EA">
              <w:t xml:space="preserve"> L; </w:t>
            </w:r>
            <w:r w:rsidRPr="003240EA">
              <w:rPr>
                <w:rFonts w:cstheme="minorHAnsi"/>
              </w:rPr>
              <w:t>α</w:t>
            </w:r>
            <w:r w:rsidRPr="003240EA">
              <w:t>-acetyl-</w:t>
            </w:r>
            <w:proofErr w:type="spellStart"/>
            <w:r w:rsidRPr="003240EA">
              <w:t>amyrin</w:t>
            </w:r>
            <w:proofErr w:type="spellEnd"/>
          </w:p>
        </w:tc>
      </w:tr>
      <w:tr w:rsidR="00F35026" w:rsidRPr="003240EA" w:rsidTr="006D14D1">
        <w:tc>
          <w:tcPr>
            <w:tcW w:w="2376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Huang </w:t>
            </w:r>
            <w:proofErr w:type="spellStart"/>
            <w:r w:rsidRPr="003240EA">
              <w:t>qin</w:t>
            </w:r>
            <w:proofErr w:type="spellEnd"/>
            <w:r w:rsidRPr="003240EA">
              <w:t xml:space="preserve"> (n=25)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2',3',5,7-tetrahydroxyflavone; 3,5,7,2’,6’-Pentahydroxy </w:t>
            </w:r>
            <w:proofErr w:type="spellStart"/>
            <w:r w:rsidRPr="003240EA">
              <w:t>flavanonol</w:t>
            </w:r>
            <w:proofErr w:type="spellEnd"/>
            <w:r w:rsidRPr="003240EA">
              <w:t xml:space="preserve">; 3,5,7,2’,6’-Pentahydroxy </w:t>
            </w:r>
            <w:proofErr w:type="spellStart"/>
            <w:r w:rsidRPr="003240EA">
              <w:t>flavonol</w:t>
            </w:r>
            <w:proofErr w:type="spellEnd"/>
            <w:r w:rsidRPr="003240EA">
              <w:t xml:space="preserve">; 5, 8, 2’-Trihydroxy-6,7-dimethoxyflavone; 5,2’-Dihydroxy-6,7,8-trimethoxyflavone; 5,6-Dihydroxy-7-O-glucoside-flavone; 5,7,2',3’-tetrahydroxyflavone; 5,7,2’,6’-tetrahydroxyflavone; 5,7,2’-Trihydroxyflavone; 5,8,2’-Trihydroxy-7- </w:t>
            </w:r>
            <w:proofErr w:type="spellStart"/>
            <w:r w:rsidRPr="003240EA">
              <w:t>methoxyflavone</w:t>
            </w:r>
            <w:proofErr w:type="spellEnd"/>
            <w:r w:rsidRPr="003240EA">
              <w:t xml:space="preserve">; 5,8-Dihydroxy-6,7-dimethoxyflavone; 5-Hydroxy-7,8-dimethoxyflavone; 7,2’,6’-Trihydroxy-5-methoxychalcone; chrysin-7-glucuronide; </w:t>
            </w:r>
            <w:proofErr w:type="spellStart"/>
            <w:r w:rsidRPr="003240EA">
              <w:t>Dihydrobaicalin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dihydrooroxylin</w:t>
            </w:r>
            <w:proofErr w:type="spellEnd"/>
            <w:r w:rsidRPr="003240EA">
              <w:t xml:space="preserve"> A; </w:t>
            </w:r>
            <w:proofErr w:type="spellStart"/>
            <w:r w:rsidRPr="003240EA">
              <w:t>eriodictyol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neobaicalein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oroxylin</w:t>
            </w:r>
            <w:proofErr w:type="spellEnd"/>
            <w:r w:rsidRPr="003240EA">
              <w:t xml:space="preserve"> A; </w:t>
            </w:r>
            <w:proofErr w:type="spellStart"/>
            <w:r w:rsidRPr="003240EA">
              <w:t>oroxyloside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panicolin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scutellarin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scutevulin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wogonin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wogonoside</w:t>
            </w:r>
            <w:proofErr w:type="spellEnd"/>
          </w:p>
        </w:tc>
      </w:tr>
      <w:tr w:rsidR="00F35026" w:rsidRPr="003240EA" w:rsidTr="006D14D1">
        <w:tc>
          <w:tcPr>
            <w:tcW w:w="2376" w:type="dxa"/>
          </w:tcPr>
          <w:p w:rsidR="00F35026" w:rsidRPr="003240EA" w:rsidRDefault="006E602C" w:rsidP="006E602C">
            <w:pPr>
              <w:spacing w:line="360" w:lineRule="auto"/>
            </w:pPr>
            <w:r>
              <w:rPr>
                <w:sz w:val="22"/>
                <w:szCs w:val="22"/>
              </w:rPr>
              <w:t>Ban Xia</w:t>
            </w:r>
            <w:r w:rsidR="003240EA" w:rsidRPr="003240EA">
              <w:t xml:space="preserve"> </w:t>
            </w:r>
            <w:r w:rsidR="00F35026" w:rsidRPr="003240EA">
              <w:t>(n=48)</w:t>
            </w:r>
          </w:p>
        </w:tc>
        <w:tc>
          <w:tcPr>
            <w:tcW w:w="11798" w:type="dxa"/>
          </w:tcPr>
          <w:p w:rsidR="00F35026" w:rsidRPr="003240EA" w:rsidRDefault="00F35026" w:rsidP="006E602C">
            <w:pPr>
              <w:spacing w:line="360" w:lineRule="auto"/>
            </w:pPr>
            <w:r w:rsidRPr="003240EA">
              <w:t xml:space="preserve">10,13-Eicosadienoic acid; 11-Eicosenoic acid; 1-Octene; 2,5-Dimethyltetradecane; 2,6,10-Trimethyltetradecane; 2-Methyldecane; 2-Methylnonane; 2-Undecanone; 3,4-Dihydroxycinnamyl alcohol; 3-Methyl </w:t>
            </w:r>
            <w:proofErr w:type="spellStart"/>
            <w:r w:rsidRPr="003240EA">
              <w:t>eicosane</w:t>
            </w:r>
            <w:proofErr w:type="spellEnd"/>
            <w:r w:rsidRPr="003240EA">
              <w:t xml:space="preserve">; 3-Nonanone; 3-Nonyne; 8-Octadecenoic acid; 9-Heptadecanol; 9-Hexadecenoic acid; 9-Oxo-nonanoic acid; </w:t>
            </w:r>
            <w:proofErr w:type="spellStart"/>
            <w:r w:rsidRPr="003240EA">
              <w:t>aromandendrene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atractylon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baicalin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bis</w:t>
            </w:r>
            <w:proofErr w:type="spellEnd"/>
            <w:r w:rsidRPr="003240EA">
              <w:t xml:space="preserve">(4-hydroxybenzyl) ether; </w:t>
            </w:r>
            <w:proofErr w:type="spellStart"/>
            <w:r w:rsidRPr="003240EA">
              <w:t>bisabolene</w:t>
            </w:r>
            <w:proofErr w:type="spellEnd"/>
            <w:r w:rsidRPr="003240EA">
              <w:t xml:space="preserve">; cis-4-decenal; citronellal; </w:t>
            </w:r>
            <w:proofErr w:type="spellStart"/>
            <w:r w:rsidRPr="003240EA">
              <w:t>coniferin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cycloartenol</w:t>
            </w:r>
            <w:proofErr w:type="spellEnd"/>
            <w:r w:rsidRPr="003240EA">
              <w:t xml:space="preserve">; cytidine; </w:t>
            </w:r>
            <w:proofErr w:type="spellStart"/>
            <w:r w:rsidRPr="003240EA">
              <w:t>daucosterol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dibutyl</w:t>
            </w:r>
            <w:proofErr w:type="spellEnd"/>
            <w:r w:rsidRPr="003240EA">
              <w:t xml:space="preserve"> phthalate; </w:t>
            </w:r>
            <w:proofErr w:type="spellStart"/>
            <w:r w:rsidRPr="003240EA">
              <w:t>docosanoic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dodecane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ethylpalmitate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farnesane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gingerol</w:t>
            </w:r>
            <w:proofErr w:type="spellEnd"/>
            <w:r w:rsidRPr="003240EA">
              <w:t xml:space="preserve">; guanosine; </w:t>
            </w:r>
            <w:proofErr w:type="spellStart"/>
            <w:r w:rsidRPr="003240EA">
              <w:t>Heptadecanoic</w:t>
            </w:r>
            <w:proofErr w:type="spellEnd"/>
            <w:r w:rsidRPr="003240EA">
              <w:t xml:space="preserve"> acid; inosine; </w:t>
            </w:r>
            <w:proofErr w:type="spellStart"/>
            <w:r w:rsidRPr="003240EA">
              <w:t>isopulegol</w:t>
            </w:r>
            <w:proofErr w:type="spellEnd"/>
            <w:r w:rsidRPr="003240EA">
              <w:t xml:space="preserve">; methyl </w:t>
            </w:r>
            <w:proofErr w:type="spellStart"/>
            <w:r w:rsidRPr="003240EA">
              <w:t>phenanthrene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lastRenderedPageBreak/>
              <w:t>octadecane</w:t>
            </w:r>
            <w:proofErr w:type="spellEnd"/>
            <w:r w:rsidRPr="003240EA">
              <w:t xml:space="preserve">; </w:t>
            </w:r>
            <w:proofErr w:type="spellStart"/>
            <w:r w:rsidRPr="003240EA">
              <w:t>pentadecanoic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pinellic</w:t>
            </w:r>
            <w:proofErr w:type="spellEnd"/>
            <w:r w:rsidRPr="003240EA">
              <w:t xml:space="preserve"> acid; </w:t>
            </w:r>
            <w:proofErr w:type="spellStart"/>
            <w:r w:rsidRPr="003240EA">
              <w:t>sachaliside</w:t>
            </w:r>
            <w:proofErr w:type="spellEnd"/>
            <w:r w:rsidRPr="003240EA">
              <w:t xml:space="preserve"> 1; </w:t>
            </w:r>
            <w:proofErr w:type="spellStart"/>
            <w:r w:rsidRPr="003240EA">
              <w:t>shogaol</w:t>
            </w:r>
            <w:proofErr w:type="spellEnd"/>
            <w:r w:rsidRPr="003240EA">
              <w:t>; thymidine; α-</w:t>
            </w:r>
            <w:proofErr w:type="spellStart"/>
            <w:r w:rsidRPr="003240EA">
              <w:t>Elemol</w:t>
            </w:r>
            <w:proofErr w:type="spellEnd"/>
            <w:r w:rsidRPr="003240EA">
              <w:t>; α-</w:t>
            </w:r>
            <w:proofErr w:type="spellStart"/>
            <w:r w:rsidRPr="003240EA">
              <w:t>Monopalmitin</w:t>
            </w:r>
            <w:proofErr w:type="spellEnd"/>
            <w:r w:rsidRPr="003240EA">
              <w:t>; β-</w:t>
            </w:r>
            <w:proofErr w:type="spellStart"/>
            <w:r w:rsidRPr="003240EA">
              <w:t>Elemene</w:t>
            </w:r>
            <w:proofErr w:type="spellEnd"/>
            <w:r w:rsidR="008B4FBB">
              <w:t xml:space="preserve">; </w:t>
            </w:r>
            <w:r w:rsidRPr="003240EA">
              <w:t xml:space="preserve"> β-</w:t>
            </w:r>
            <w:proofErr w:type="spellStart"/>
            <w:r w:rsidRPr="003240EA">
              <w:t>Eudesmol</w:t>
            </w:r>
            <w:proofErr w:type="spellEnd"/>
          </w:p>
        </w:tc>
      </w:tr>
      <w:bookmarkEnd w:id="0"/>
    </w:tbl>
    <w:p w:rsidR="00F35026" w:rsidRDefault="00F35026" w:rsidP="000969E5"/>
    <w:sectPr w:rsidR="00F35026" w:rsidSect="00F92D71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527"/>
    <w:multiLevelType w:val="hybridMultilevel"/>
    <w:tmpl w:val="A15C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6B68"/>
    <w:multiLevelType w:val="hybridMultilevel"/>
    <w:tmpl w:val="AC0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16EF"/>
    <w:multiLevelType w:val="hybridMultilevel"/>
    <w:tmpl w:val="D3086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6E5CA5"/>
    <w:multiLevelType w:val="multilevel"/>
    <w:tmpl w:val="CEB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241CD"/>
    <w:multiLevelType w:val="hybridMultilevel"/>
    <w:tmpl w:val="5AFE1F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4B68"/>
    <w:multiLevelType w:val="hybridMultilevel"/>
    <w:tmpl w:val="10D4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770B"/>
    <w:multiLevelType w:val="hybridMultilevel"/>
    <w:tmpl w:val="49C441E8"/>
    <w:lvl w:ilvl="0" w:tplc="C0F4D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2F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4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C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46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68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8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61323A"/>
    <w:multiLevelType w:val="hybridMultilevel"/>
    <w:tmpl w:val="3EE6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2BBC"/>
    <w:multiLevelType w:val="hybridMultilevel"/>
    <w:tmpl w:val="2398E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E4463"/>
    <w:multiLevelType w:val="hybridMultilevel"/>
    <w:tmpl w:val="B320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B0362"/>
    <w:multiLevelType w:val="multilevel"/>
    <w:tmpl w:val="641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0924333"/>
    <w:multiLevelType w:val="hybridMultilevel"/>
    <w:tmpl w:val="966C588C"/>
    <w:lvl w:ilvl="0" w:tplc="5BFE8D8A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2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EF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EE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A5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6F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F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D69F6"/>
    <w:multiLevelType w:val="multilevel"/>
    <w:tmpl w:val="8E6AE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27F6FFF"/>
    <w:multiLevelType w:val="hybridMultilevel"/>
    <w:tmpl w:val="AADAF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4663C"/>
    <w:multiLevelType w:val="hybridMultilevel"/>
    <w:tmpl w:val="DFB25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44D22"/>
    <w:multiLevelType w:val="multilevel"/>
    <w:tmpl w:val="A5EE4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F410A"/>
    <w:multiLevelType w:val="multilevel"/>
    <w:tmpl w:val="BBE60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9CB34BE"/>
    <w:multiLevelType w:val="multilevel"/>
    <w:tmpl w:val="188AC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TIzMDY3NbUwMLBQ0lEKTi0uzszPAykwqgUAFdPjP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Ethnopharma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5pddafqt025qexfd2xz0e2es2ffs55a2sa&quot;&gt;Docking paper 14.5.19&lt;record-ids&gt;&lt;item&gt;3&lt;/item&gt;&lt;item&gt;6&lt;/item&gt;&lt;item&gt;7&lt;/item&gt;&lt;item&gt;9&lt;/item&gt;&lt;item&gt;10&lt;/item&gt;&lt;item&gt;11&lt;/item&gt;&lt;item&gt;12&lt;/item&gt;&lt;item&gt;13&lt;/item&gt;&lt;item&gt;15&lt;/item&gt;&lt;item&gt;16&lt;/item&gt;&lt;item&gt;17&lt;/item&gt;&lt;item&gt;20&lt;/item&gt;&lt;item&gt;21&lt;/item&gt;&lt;item&gt;22&lt;/item&gt;&lt;item&gt;23&lt;/item&gt;&lt;item&gt;30&lt;/item&gt;&lt;item&gt;31&lt;/item&gt;&lt;item&gt;33&lt;/item&gt;&lt;item&gt;36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4&lt;/item&gt;&lt;item&gt;55&lt;/item&gt;&lt;item&gt;57&lt;/item&gt;&lt;item&gt;58&lt;/item&gt;&lt;item&gt;59&lt;/item&gt;&lt;item&gt;60&lt;/item&gt;&lt;item&gt;61&lt;/item&gt;&lt;item&gt;62&lt;/item&gt;&lt;/record-ids&gt;&lt;/item&gt;&lt;/Libraries&gt;"/>
  </w:docVars>
  <w:rsids>
    <w:rsidRoot w:val="001E72C0"/>
    <w:rsid w:val="00002147"/>
    <w:rsid w:val="000023F2"/>
    <w:rsid w:val="00003121"/>
    <w:rsid w:val="00010EAB"/>
    <w:rsid w:val="00012CA5"/>
    <w:rsid w:val="00017E32"/>
    <w:rsid w:val="000227AA"/>
    <w:rsid w:val="00027545"/>
    <w:rsid w:val="00031B21"/>
    <w:rsid w:val="000365B7"/>
    <w:rsid w:val="00040931"/>
    <w:rsid w:val="0004486D"/>
    <w:rsid w:val="00050E00"/>
    <w:rsid w:val="00051C98"/>
    <w:rsid w:val="00053F9B"/>
    <w:rsid w:val="00055CAB"/>
    <w:rsid w:val="0005792E"/>
    <w:rsid w:val="00070363"/>
    <w:rsid w:val="00074DD8"/>
    <w:rsid w:val="0007657C"/>
    <w:rsid w:val="000969E5"/>
    <w:rsid w:val="000A3F85"/>
    <w:rsid w:val="000A6737"/>
    <w:rsid w:val="000A72FB"/>
    <w:rsid w:val="000A7EFB"/>
    <w:rsid w:val="000B5273"/>
    <w:rsid w:val="000B5D5D"/>
    <w:rsid w:val="000C27AC"/>
    <w:rsid w:val="000C3247"/>
    <w:rsid w:val="000D071D"/>
    <w:rsid w:val="000D289A"/>
    <w:rsid w:val="000E442D"/>
    <w:rsid w:val="000E594F"/>
    <w:rsid w:val="000E5B4C"/>
    <w:rsid w:val="000F3AE5"/>
    <w:rsid w:val="0010536D"/>
    <w:rsid w:val="001063D9"/>
    <w:rsid w:val="00107BAA"/>
    <w:rsid w:val="00117F63"/>
    <w:rsid w:val="00125B31"/>
    <w:rsid w:val="00126DBE"/>
    <w:rsid w:val="00130863"/>
    <w:rsid w:val="001308A3"/>
    <w:rsid w:val="00131563"/>
    <w:rsid w:val="00131BAF"/>
    <w:rsid w:val="00133809"/>
    <w:rsid w:val="00140B9E"/>
    <w:rsid w:val="00142B3B"/>
    <w:rsid w:val="0014325E"/>
    <w:rsid w:val="00144ED3"/>
    <w:rsid w:val="00150C40"/>
    <w:rsid w:val="00150EAB"/>
    <w:rsid w:val="00155721"/>
    <w:rsid w:val="00161EA0"/>
    <w:rsid w:val="00165F53"/>
    <w:rsid w:val="0017047A"/>
    <w:rsid w:val="00174A12"/>
    <w:rsid w:val="001769E2"/>
    <w:rsid w:val="001824D4"/>
    <w:rsid w:val="001B2DFA"/>
    <w:rsid w:val="001B57B6"/>
    <w:rsid w:val="001C3BE3"/>
    <w:rsid w:val="001C3ED0"/>
    <w:rsid w:val="001C4B3C"/>
    <w:rsid w:val="001C4E34"/>
    <w:rsid w:val="001D4DB4"/>
    <w:rsid w:val="001D626F"/>
    <w:rsid w:val="001E41D8"/>
    <w:rsid w:val="001E4B2B"/>
    <w:rsid w:val="001E70BE"/>
    <w:rsid w:val="001E72C0"/>
    <w:rsid w:val="001F10B1"/>
    <w:rsid w:val="001F42A5"/>
    <w:rsid w:val="001F4C04"/>
    <w:rsid w:val="00200334"/>
    <w:rsid w:val="00213F9A"/>
    <w:rsid w:val="002173BB"/>
    <w:rsid w:val="00226981"/>
    <w:rsid w:val="00233466"/>
    <w:rsid w:val="00242484"/>
    <w:rsid w:val="00242D12"/>
    <w:rsid w:val="002533E2"/>
    <w:rsid w:val="0026118D"/>
    <w:rsid w:val="00264FD5"/>
    <w:rsid w:val="002668C3"/>
    <w:rsid w:val="00266C5D"/>
    <w:rsid w:val="00291015"/>
    <w:rsid w:val="00295FAB"/>
    <w:rsid w:val="00296106"/>
    <w:rsid w:val="002A607B"/>
    <w:rsid w:val="002B04B7"/>
    <w:rsid w:val="002C2587"/>
    <w:rsid w:val="002D70CA"/>
    <w:rsid w:val="002E12D0"/>
    <w:rsid w:val="002E6EA1"/>
    <w:rsid w:val="002F4692"/>
    <w:rsid w:val="002F52BD"/>
    <w:rsid w:val="002F69D8"/>
    <w:rsid w:val="00301AE2"/>
    <w:rsid w:val="00303244"/>
    <w:rsid w:val="00312F79"/>
    <w:rsid w:val="003240EA"/>
    <w:rsid w:val="0032598D"/>
    <w:rsid w:val="00326052"/>
    <w:rsid w:val="00326A7F"/>
    <w:rsid w:val="00326CB5"/>
    <w:rsid w:val="0033136A"/>
    <w:rsid w:val="0033415F"/>
    <w:rsid w:val="003455CA"/>
    <w:rsid w:val="003577A1"/>
    <w:rsid w:val="0036202B"/>
    <w:rsid w:val="00367D64"/>
    <w:rsid w:val="00370A4D"/>
    <w:rsid w:val="003717AB"/>
    <w:rsid w:val="00374BDA"/>
    <w:rsid w:val="003971CF"/>
    <w:rsid w:val="003A0C6A"/>
    <w:rsid w:val="003A51FE"/>
    <w:rsid w:val="003B08A8"/>
    <w:rsid w:val="003B7E08"/>
    <w:rsid w:val="003C65BE"/>
    <w:rsid w:val="003C69DB"/>
    <w:rsid w:val="003D6EE3"/>
    <w:rsid w:val="003E448D"/>
    <w:rsid w:val="003F4566"/>
    <w:rsid w:val="003F533A"/>
    <w:rsid w:val="00401E43"/>
    <w:rsid w:val="00403D23"/>
    <w:rsid w:val="004046AE"/>
    <w:rsid w:val="00405258"/>
    <w:rsid w:val="00417118"/>
    <w:rsid w:val="00420482"/>
    <w:rsid w:val="00436058"/>
    <w:rsid w:val="004409C1"/>
    <w:rsid w:val="00440FE2"/>
    <w:rsid w:val="00442512"/>
    <w:rsid w:val="00447974"/>
    <w:rsid w:val="004526E0"/>
    <w:rsid w:val="004546E5"/>
    <w:rsid w:val="0046123C"/>
    <w:rsid w:val="00465BB6"/>
    <w:rsid w:val="004766B4"/>
    <w:rsid w:val="0048083D"/>
    <w:rsid w:val="00497246"/>
    <w:rsid w:val="004A0B4C"/>
    <w:rsid w:val="004B3C46"/>
    <w:rsid w:val="004B751C"/>
    <w:rsid w:val="004C235F"/>
    <w:rsid w:val="004C5390"/>
    <w:rsid w:val="004D2112"/>
    <w:rsid w:val="004D285D"/>
    <w:rsid w:val="004D3939"/>
    <w:rsid w:val="004E25D6"/>
    <w:rsid w:val="004F05AF"/>
    <w:rsid w:val="00531D27"/>
    <w:rsid w:val="00532D87"/>
    <w:rsid w:val="0053604C"/>
    <w:rsid w:val="00540F88"/>
    <w:rsid w:val="00547477"/>
    <w:rsid w:val="00553CE6"/>
    <w:rsid w:val="00556BCE"/>
    <w:rsid w:val="0056465E"/>
    <w:rsid w:val="00571FB3"/>
    <w:rsid w:val="005A20D9"/>
    <w:rsid w:val="005B072F"/>
    <w:rsid w:val="005B7C6D"/>
    <w:rsid w:val="005C116D"/>
    <w:rsid w:val="005D384F"/>
    <w:rsid w:val="005D4F56"/>
    <w:rsid w:val="005D5A60"/>
    <w:rsid w:val="005E25C1"/>
    <w:rsid w:val="005E57E1"/>
    <w:rsid w:val="00610974"/>
    <w:rsid w:val="006144F7"/>
    <w:rsid w:val="00620C0C"/>
    <w:rsid w:val="006268C5"/>
    <w:rsid w:val="006329E1"/>
    <w:rsid w:val="00633885"/>
    <w:rsid w:val="00640205"/>
    <w:rsid w:val="00654BFE"/>
    <w:rsid w:val="00661B0D"/>
    <w:rsid w:val="00666C7D"/>
    <w:rsid w:val="00672DB0"/>
    <w:rsid w:val="00675D89"/>
    <w:rsid w:val="006775AB"/>
    <w:rsid w:val="0068009A"/>
    <w:rsid w:val="0068378A"/>
    <w:rsid w:val="006914B3"/>
    <w:rsid w:val="00691E24"/>
    <w:rsid w:val="006B0B56"/>
    <w:rsid w:val="006B556A"/>
    <w:rsid w:val="006B7081"/>
    <w:rsid w:val="006C0BEE"/>
    <w:rsid w:val="006D14D1"/>
    <w:rsid w:val="006E602C"/>
    <w:rsid w:val="006E6255"/>
    <w:rsid w:val="006F5312"/>
    <w:rsid w:val="0070000E"/>
    <w:rsid w:val="00701FD5"/>
    <w:rsid w:val="00703390"/>
    <w:rsid w:val="00705A76"/>
    <w:rsid w:val="00705E0E"/>
    <w:rsid w:val="00715050"/>
    <w:rsid w:val="007167A6"/>
    <w:rsid w:val="00716839"/>
    <w:rsid w:val="00721A70"/>
    <w:rsid w:val="00725762"/>
    <w:rsid w:val="00726A6D"/>
    <w:rsid w:val="00731D5B"/>
    <w:rsid w:val="007347C9"/>
    <w:rsid w:val="00742042"/>
    <w:rsid w:val="00745741"/>
    <w:rsid w:val="00751DF4"/>
    <w:rsid w:val="007579CF"/>
    <w:rsid w:val="00762933"/>
    <w:rsid w:val="007651EE"/>
    <w:rsid w:val="007758EF"/>
    <w:rsid w:val="0077757B"/>
    <w:rsid w:val="00785417"/>
    <w:rsid w:val="00795A1E"/>
    <w:rsid w:val="00797FA1"/>
    <w:rsid w:val="007A7F62"/>
    <w:rsid w:val="007C0422"/>
    <w:rsid w:val="007C0492"/>
    <w:rsid w:val="007C1788"/>
    <w:rsid w:val="007D3668"/>
    <w:rsid w:val="007F095C"/>
    <w:rsid w:val="007F249C"/>
    <w:rsid w:val="007F255F"/>
    <w:rsid w:val="00800F55"/>
    <w:rsid w:val="008109F5"/>
    <w:rsid w:val="00811785"/>
    <w:rsid w:val="00812682"/>
    <w:rsid w:val="00813E27"/>
    <w:rsid w:val="00814D60"/>
    <w:rsid w:val="00816D9B"/>
    <w:rsid w:val="008200AC"/>
    <w:rsid w:val="00821C44"/>
    <w:rsid w:val="00824ABB"/>
    <w:rsid w:val="0086161C"/>
    <w:rsid w:val="008616AF"/>
    <w:rsid w:val="00861ED5"/>
    <w:rsid w:val="00862945"/>
    <w:rsid w:val="00864577"/>
    <w:rsid w:val="00864FB2"/>
    <w:rsid w:val="00870575"/>
    <w:rsid w:val="008719FB"/>
    <w:rsid w:val="00873673"/>
    <w:rsid w:val="00875801"/>
    <w:rsid w:val="00875B2D"/>
    <w:rsid w:val="008815DC"/>
    <w:rsid w:val="00885174"/>
    <w:rsid w:val="008857AD"/>
    <w:rsid w:val="00886074"/>
    <w:rsid w:val="0089176E"/>
    <w:rsid w:val="008A4D18"/>
    <w:rsid w:val="008B4FBB"/>
    <w:rsid w:val="008C53D5"/>
    <w:rsid w:val="008E28FF"/>
    <w:rsid w:val="008E4B23"/>
    <w:rsid w:val="008E68B0"/>
    <w:rsid w:val="009057A7"/>
    <w:rsid w:val="0091396A"/>
    <w:rsid w:val="00920BDA"/>
    <w:rsid w:val="009229EF"/>
    <w:rsid w:val="00924EC0"/>
    <w:rsid w:val="0093142F"/>
    <w:rsid w:val="00931A5F"/>
    <w:rsid w:val="00934F6C"/>
    <w:rsid w:val="0093578F"/>
    <w:rsid w:val="00943120"/>
    <w:rsid w:val="009451D4"/>
    <w:rsid w:val="00947333"/>
    <w:rsid w:val="00953E98"/>
    <w:rsid w:val="00965A35"/>
    <w:rsid w:val="009738E7"/>
    <w:rsid w:val="00980004"/>
    <w:rsid w:val="009815F1"/>
    <w:rsid w:val="00994D8A"/>
    <w:rsid w:val="009A128E"/>
    <w:rsid w:val="009A7037"/>
    <w:rsid w:val="009B5A6E"/>
    <w:rsid w:val="009C2655"/>
    <w:rsid w:val="009D0DC5"/>
    <w:rsid w:val="009D2CCA"/>
    <w:rsid w:val="009D6F8B"/>
    <w:rsid w:val="009E62EB"/>
    <w:rsid w:val="009E6FE3"/>
    <w:rsid w:val="009F04E9"/>
    <w:rsid w:val="00A000BE"/>
    <w:rsid w:val="00A05204"/>
    <w:rsid w:val="00A167B7"/>
    <w:rsid w:val="00A20D32"/>
    <w:rsid w:val="00A243CC"/>
    <w:rsid w:val="00A24D20"/>
    <w:rsid w:val="00A35B16"/>
    <w:rsid w:val="00A40DB8"/>
    <w:rsid w:val="00A516FA"/>
    <w:rsid w:val="00A62C24"/>
    <w:rsid w:val="00A63511"/>
    <w:rsid w:val="00A67623"/>
    <w:rsid w:val="00A70E77"/>
    <w:rsid w:val="00A7734A"/>
    <w:rsid w:val="00A77CC2"/>
    <w:rsid w:val="00A8298D"/>
    <w:rsid w:val="00A87F75"/>
    <w:rsid w:val="00A96FE0"/>
    <w:rsid w:val="00AA0D91"/>
    <w:rsid w:val="00AA663F"/>
    <w:rsid w:val="00AA7F0A"/>
    <w:rsid w:val="00AB06AA"/>
    <w:rsid w:val="00AB5B17"/>
    <w:rsid w:val="00AB6174"/>
    <w:rsid w:val="00AC2C68"/>
    <w:rsid w:val="00AD215A"/>
    <w:rsid w:val="00AD60CE"/>
    <w:rsid w:val="00AF1677"/>
    <w:rsid w:val="00AF730B"/>
    <w:rsid w:val="00B04BC5"/>
    <w:rsid w:val="00B07190"/>
    <w:rsid w:val="00B07333"/>
    <w:rsid w:val="00B22E25"/>
    <w:rsid w:val="00B258CE"/>
    <w:rsid w:val="00B37B0A"/>
    <w:rsid w:val="00B56196"/>
    <w:rsid w:val="00B571B2"/>
    <w:rsid w:val="00B63857"/>
    <w:rsid w:val="00B64EEA"/>
    <w:rsid w:val="00B67961"/>
    <w:rsid w:val="00B811E0"/>
    <w:rsid w:val="00B816BD"/>
    <w:rsid w:val="00B86051"/>
    <w:rsid w:val="00B87781"/>
    <w:rsid w:val="00B917F5"/>
    <w:rsid w:val="00BA3B79"/>
    <w:rsid w:val="00BB6447"/>
    <w:rsid w:val="00BC715E"/>
    <w:rsid w:val="00BD2104"/>
    <w:rsid w:val="00BE3A64"/>
    <w:rsid w:val="00BE6232"/>
    <w:rsid w:val="00C0378A"/>
    <w:rsid w:val="00C1048C"/>
    <w:rsid w:val="00C114F7"/>
    <w:rsid w:val="00C13222"/>
    <w:rsid w:val="00C15862"/>
    <w:rsid w:val="00C21F16"/>
    <w:rsid w:val="00C24301"/>
    <w:rsid w:val="00C4369A"/>
    <w:rsid w:val="00C4576E"/>
    <w:rsid w:val="00C53C40"/>
    <w:rsid w:val="00C60A10"/>
    <w:rsid w:val="00C60F8C"/>
    <w:rsid w:val="00C6141F"/>
    <w:rsid w:val="00C65893"/>
    <w:rsid w:val="00C7116B"/>
    <w:rsid w:val="00C82D51"/>
    <w:rsid w:val="00C96B93"/>
    <w:rsid w:val="00CA6257"/>
    <w:rsid w:val="00CC032E"/>
    <w:rsid w:val="00CC1888"/>
    <w:rsid w:val="00CC4E09"/>
    <w:rsid w:val="00CC6C8D"/>
    <w:rsid w:val="00CC740C"/>
    <w:rsid w:val="00CE0741"/>
    <w:rsid w:val="00CF0704"/>
    <w:rsid w:val="00CF1101"/>
    <w:rsid w:val="00CF49E2"/>
    <w:rsid w:val="00D1112E"/>
    <w:rsid w:val="00D14CC6"/>
    <w:rsid w:val="00D15AF0"/>
    <w:rsid w:val="00D34735"/>
    <w:rsid w:val="00D34A4F"/>
    <w:rsid w:val="00D41F5F"/>
    <w:rsid w:val="00D47D14"/>
    <w:rsid w:val="00D54E99"/>
    <w:rsid w:val="00D61081"/>
    <w:rsid w:val="00D76CB6"/>
    <w:rsid w:val="00D870D4"/>
    <w:rsid w:val="00D90CA1"/>
    <w:rsid w:val="00DA0393"/>
    <w:rsid w:val="00DA5567"/>
    <w:rsid w:val="00DB675E"/>
    <w:rsid w:val="00DC2485"/>
    <w:rsid w:val="00DF4570"/>
    <w:rsid w:val="00DF4A4F"/>
    <w:rsid w:val="00DF5289"/>
    <w:rsid w:val="00DF65F7"/>
    <w:rsid w:val="00E05669"/>
    <w:rsid w:val="00E07D89"/>
    <w:rsid w:val="00E07F7B"/>
    <w:rsid w:val="00E113E1"/>
    <w:rsid w:val="00E16546"/>
    <w:rsid w:val="00E20100"/>
    <w:rsid w:val="00E23938"/>
    <w:rsid w:val="00E321E5"/>
    <w:rsid w:val="00E40E29"/>
    <w:rsid w:val="00E44A5A"/>
    <w:rsid w:val="00E471CE"/>
    <w:rsid w:val="00E5278F"/>
    <w:rsid w:val="00E61375"/>
    <w:rsid w:val="00E621DD"/>
    <w:rsid w:val="00E63EE8"/>
    <w:rsid w:val="00E648E4"/>
    <w:rsid w:val="00E7195B"/>
    <w:rsid w:val="00E753F4"/>
    <w:rsid w:val="00E7675F"/>
    <w:rsid w:val="00E7741C"/>
    <w:rsid w:val="00E807DB"/>
    <w:rsid w:val="00E80E2F"/>
    <w:rsid w:val="00E85DF6"/>
    <w:rsid w:val="00E95D10"/>
    <w:rsid w:val="00EA2084"/>
    <w:rsid w:val="00EB2600"/>
    <w:rsid w:val="00EB26CD"/>
    <w:rsid w:val="00EE025B"/>
    <w:rsid w:val="00EE04ED"/>
    <w:rsid w:val="00EE10A1"/>
    <w:rsid w:val="00F07016"/>
    <w:rsid w:val="00F114A7"/>
    <w:rsid w:val="00F14E8F"/>
    <w:rsid w:val="00F14F00"/>
    <w:rsid w:val="00F34F9D"/>
    <w:rsid w:val="00F35026"/>
    <w:rsid w:val="00F46907"/>
    <w:rsid w:val="00F573B5"/>
    <w:rsid w:val="00F66FD7"/>
    <w:rsid w:val="00F71207"/>
    <w:rsid w:val="00F746DA"/>
    <w:rsid w:val="00F815D7"/>
    <w:rsid w:val="00F83FEA"/>
    <w:rsid w:val="00F92D71"/>
    <w:rsid w:val="00F966ED"/>
    <w:rsid w:val="00F97068"/>
    <w:rsid w:val="00F976CB"/>
    <w:rsid w:val="00FA77A5"/>
    <w:rsid w:val="00FB0779"/>
    <w:rsid w:val="00FB0963"/>
    <w:rsid w:val="00FB143C"/>
    <w:rsid w:val="00FB1F17"/>
    <w:rsid w:val="00FC48B9"/>
    <w:rsid w:val="00FD3D27"/>
    <w:rsid w:val="00FD46AB"/>
    <w:rsid w:val="00FE2319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2F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61ED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C0"/>
    <w:pPr>
      <w:ind w:left="720"/>
      <w:contextualSpacing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2C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50C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st1">
    <w:name w:val="st1"/>
    <w:rsid w:val="00150C40"/>
  </w:style>
  <w:style w:type="paragraph" w:styleId="HTMLPreformatted">
    <w:name w:val="HTML Preformatted"/>
    <w:basedOn w:val="Normal"/>
    <w:link w:val="HTMLPreformattedChar"/>
    <w:uiPriority w:val="99"/>
    <w:unhideWhenUsed/>
    <w:rsid w:val="000B5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0B5D5D"/>
    <w:rPr>
      <w:rFonts w:ascii="SimSun" w:eastAsia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AF730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96B93"/>
  </w:style>
  <w:style w:type="character" w:styleId="Strong">
    <w:name w:val="Strong"/>
    <w:uiPriority w:val="22"/>
    <w:qFormat/>
    <w:rsid w:val="00C96B93"/>
    <w:rPr>
      <w:b/>
      <w:bCs/>
    </w:rPr>
  </w:style>
  <w:style w:type="character" w:styleId="FollowedHyperlink">
    <w:name w:val="FollowedHyperlink"/>
    <w:uiPriority w:val="99"/>
    <w:semiHidden/>
    <w:unhideWhenUsed/>
    <w:rsid w:val="00C96B93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C96B93"/>
    <w:rPr>
      <w:color w:val="605E5C"/>
      <w:shd w:val="clear" w:color="auto" w:fill="E1DFDD"/>
    </w:rPr>
  </w:style>
  <w:style w:type="character" w:styleId="HTMLCite">
    <w:name w:val="HTML Cite"/>
    <w:uiPriority w:val="99"/>
    <w:unhideWhenUsed/>
    <w:rsid w:val="00E44A5A"/>
    <w:rPr>
      <w:i/>
      <w:iCs/>
    </w:rPr>
  </w:style>
  <w:style w:type="character" w:customStyle="1" w:styleId="ref-journal">
    <w:name w:val="ref-journal"/>
    <w:rsid w:val="0056465E"/>
  </w:style>
  <w:style w:type="character" w:customStyle="1" w:styleId="ref-vol">
    <w:name w:val="ref-vol"/>
    <w:rsid w:val="0056465E"/>
  </w:style>
  <w:style w:type="character" w:customStyle="1" w:styleId="Heading4Char">
    <w:name w:val="Heading 4 Char"/>
    <w:link w:val="Heading4"/>
    <w:uiPriority w:val="9"/>
    <w:rsid w:val="00861ED5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61ED5"/>
    <w:pPr>
      <w:spacing w:before="100" w:beforeAutospacing="1" w:after="100" w:afterAutospacing="1"/>
    </w:pPr>
  </w:style>
  <w:style w:type="numbering" w:customStyle="1" w:styleId="NoList1">
    <w:name w:val="No List1"/>
    <w:next w:val="NoList"/>
    <w:uiPriority w:val="99"/>
    <w:semiHidden/>
    <w:unhideWhenUsed/>
    <w:rsid w:val="00107BAA"/>
  </w:style>
  <w:style w:type="table" w:customStyle="1" w:styleId="TableGrid1">
    <w:name w:val="Table Grid1"/>
    <w:basedOn w:val="TableNormal"/>
    <w:next w:val="TableGrid"/>
    <w:uiPriority w:val="59"/>
    <w:rsid w:val="0010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FF2F06"/>
    <w:pPr>
      <w:spacing w:before="100" w:beforeAutospacing="1" w:after="100" w:afterAutospacing="1" w:line="299" w:lineRule="atLeast"/>
    </w:pPr>
    <w:rPr>
      <w:rFonts w:ascii="SimSun" w:eastAsia="SimSun" w:hAnsi="SimSun" w:cs="SimSun"/>
      <w:color w:val="333333"/>
      <w:sz w:val="22"/>
      <w:szCs w:val="22"/>
      <w:lang w:val="en-US" w:eastAsia="zh-CN"/>
    </w:rPr>
  </w:style>
  <w:style w:type="paragraph" w:customStyle="1" w:styleId="MDPI13authornames">
    <w:name w:val="MDPI_1.3_authornames"/>
    <w:basedOn w:val="Normal"/>
    <w:next w:val="MDPI14history"/>
    <w:qFormat/>
    <w:rsid w:val="00531D27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531D27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531D27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character" w:customStyle="1" w:styleId="name">
    <w:name w:val="name"/>
    <w:basedOn w:val="DefaultParagraphFont"/>
    <w:rsid w:val="00AA7F0A"/>
  </w:style>
  <w:style w:type="character" w:customStyle="1" w:styleId="authorship">
    <w:name w:val="authorship"/>
    <w:basedOn w:val="DefaultParagraphFont"/>
    <w:rsid w:val="00AA7F0A"/>
  </w:style>
  <w:style w:type="paragraph" w:customStyle="1" w:styleId="EndNoteBibliographyTitle">
    <w:name w:val="EndNote Bibliography Title"/>
    <w:basedOn w:val="Normal"/>
    <w:link w:val="EndNoteBibliographyTitleChar"/>
    <w:rsid w:val="005B7C6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5B7C6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MDPI62Acknowledgments">
    <w:name w:val="MDPI_6.2_Acknowledgments"/>
    <w:qFormat/>
    <w:rsid w:val="004D2112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2F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61ED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C0"/>
    <w:pPr>
      <w:ind w:left="720"/>
      <w:contextualSpacing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2C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50C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st1">
    <w:name w:val="st1"/>
    <w:rsid w:val="00150C40"/>
  </w:style>
  <w:style w:type="paragraph" w:styleId="HTMLPreformatted">
    <w:name w:val="HTML Preformatted"/>
    <w:basedOn w:val="Normal"/>
    <w:link w:val="HTMLPreformattedChar"/>
    <w:uiPriority w:val="99"/>
    <w:unhideWhenUsed/>
    <w:rsid w:val="000B5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0B5D5D"/>
    <w:rPr>
      <w:rFonts w:ascii="SimSun" w:eastAsia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AF730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96B93"/>
  </w:style>
  <w:style w:type="character" w:styleId="Strong">
    <w:name w:val="Strong"/>
    <w:uiPriority w:val="22"/>
    <w:qFormat/>
    <w:rsid w:val="00C96B93"/>
    <w:rPr>
      <w:b/>
      <w:bCs/>
    </w:rPr>
  </w:style>
  <w:style w:type="character" w:styleId="FollowedHyperlink">
    <w:name w:val="FollowedHyperlink"/>
    <w:uiPriority w:val="99"/>
    <w:semiHidden/>
    <w:unhideWhenUsed/>
    <w:rsid w:val="00C96B93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C96B93"/>
    <w:rPr>
      <w:color w:val="605E5C"/>
      <w:shd w:val="clear" w:color="auto" w:fill="E1DFDD"/>
    </w:rPr>
  </w:style>
  <w:style w:type="character" w:styleId="HTMLCite">
    <w:name w:val="HTML Cite"/>
    <w:uiPriority w:val="99"/>
    <w:unhideWhenUsed/>
    <w:rsid w:val="00E44A5A"/>
    <w:rPr>
      <w:i/>
      <w:iCs/>
    </w:rPr>
  </w:style>
  <w:style w:type="character" w:customStyle="1" w:styleId="ref-journal">
    <w:name w:val="ref-journal"/>
    <w:rsid w:val="0056465E"/>
  </w:style>
  <w:style w:type="character" w:customStyle="1" w:styleId="ref-vol">
    <w:name w:val="ref-vol"/>
    <w:rsid w:val="0056465E"/>
  </w:style>
  <w:style w:type="character" w:customStyle="1" w:styleId="Heading4Char">
    <w:name w:val="Heading 4 Char"/>
    <w:link w:val="Heading4"/>
    <w:uiPriority w:val="9"/>
    <w:rsid w:val="00861ED5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61ED5"/>
    <w:pPr>
      <w:spacing w:before="100" w:beforeAutospacing="1" w:after="100" w:afterAutospacing="1"/>
    </w:pPr>
  </w:style>
  <w:style w:type="numbering" w:customStyle="1" w:styleId="NoList1">
    <w:name w:val="No List1"/>
    <w:next w:val="NoList"/>
    <w:uiPriority w:val="99"/>
    <w:semiHidden/>
    <w:unhideWhenUsed/>
    <w:rsid w:val="00107BAA"/>
  </w:style>
  <w:style w:type="table" w:customStyle="1" w:styleId="TableGrid1">
    <w:name w:val="Table Grid1"/>
    <w:basedOn w:val="TableNormal"/>
    <w:next w:val="TableGrid"/>
    <w:uiPriority w:val="59"/>
    <w:rsid w:val="0010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FF2F06"/>
    <w:pPr>
      <w:spacing w:before="100" w:beforeAutospacing="1" w:after="100" w:afterAutospacing="1" w:line="299" w:lineRule="atLeast"/>
    </w:pPr>
    <w:rPr>
      <w:rFonts w:ascii="SimSun" w:eastAsia="SimSun" w:hAnsi="SimSun" w:cs="SimSun"/>
      <w:color w:val="333333"/>
      <w:sz w:val="22"/>
      <w:szCs w:val="22"/>
      <w:lang w:val="en-US" w:eastAsia="zh-CN"/>
    </w:rPr>
  </w:style>
  <w:style w:type="paragraph" w:customStyle="1" w:styleId="MDPI13authornames">
    <w:name w:val="MDPI_1.3_authornames"/>
    <w:basedOn w:val="Normal"/>
    <w:next w:val="MDPI14history"/>
    <w:qFormat/>
    <w:rsid w:val="00531D27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531D27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531D27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character" w:customStyle="1" w:styleId="name">
    <w:name w:val="name"/>
    <w:basedOn w:val="DefaultParagraphFont"/>
    <w:rsid w:val="00AA7F0A"/>
  </w:style>
  <w:style w:type="character" w:customStyle="1" w:styleId="authorship">
    <w:name w:val="authorship"/>
    <w:basedOn w:val="DefaultParagraphFont"/>
    <w:rsid w:val="00AA7F0A"/>
  </w:style>
  <w:style w:type="paragraph" w:customStyle="1" w:styleId="EndNoteBibliographyTitle">
    <w:name w:val="EndNote Bibliography Title"/>
    <w:basedOn w:val="Normal"/>
    <w:link w:val="EndNoteBibliographyTitleChar"/>
    <w:rsid w:val="005B7C6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5B7C6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MDPI62Acknowledgments">
    <w:name w:val="MDPI_6.2_Acknowledgments"/>
    <w:qFormat/>
    <w:rsid w:val="004D2112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4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Links>
    <vt:vector size="42" baseType="variant">
      <vt:variant>
        <vt:i4>4587624</vt:i4>
      </vt:variant>
      <vt:variant>
        <vt:i4>24</vt:i4>
      </vt:variant>
      <vt:variant>
        <vt:i4>0</vt:i4>
      </vt:variant>
      <vt:variant>
        <vt:i4>5</vt:i4>
      </vt:variant>
      <vt:variant>
        <vt:lpwstr>https://ginasthma.org/wp-content/uploads/2018/04/wms-GINA-2018-report-tracked_v1.3.pdf</vt:lpwstr>
      </vt:variant>
      <vt:variant>
        <vt:lpwstr/>
      </vt:variant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javascript:OpenPopUpGeneral('http://ees.elsevier.com/jep/DotNetPopUps/ViewClassificationDetails.aspx?classcid=744&amp;showNum=1','744','scrollbars=yes,resizable=yes,menubar=no,toolbar=no,width=800,height=400,top=50,left=50',false)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javascript:OpenPopUpGeneral('http://ees.elsevier.com/jep/DotNetPopUps/ViewClassificationDetails.aspx?classcid=903&amp;showNum=1','903','scrollbars=yes,resizable=yes,menubar=no,toolbar=no,width=800,height=400,top=50,left=50',false)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9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javascript:OpenPopUpGeneral('http://ees.elsevier.com/jep/DotNetPopUps/ViewClassificationDetails.aspx?classcid=635&amp;showNum=1','635','scrollbars=yes,resizable=yes,menubar=no,toolbar=no,width=800,height=400,top=50,left=50',false)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javascript:OpenPopUpGeneral('http://ees.elsevier.com/jep/DotNetPopUps/ViewClassificationDetails.aspx?classcid=714&amp;showNum=1','714','scrollbars=yes,resizable=yes,menubar=no,toolbar=no,width=800,height=400,top=50,left=50',false)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javascript:OpenPopUpGeneral('http://ees.elsevier.com/jep/DotNetPopUps/ViewClassificationDetails.aspx?classcid=828&amp;showNum=1','828','scrollbars=yes,resizable=yes,menubar=no,toolbar=no,width=800,height=400,top=50,left=50',false)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javascript:OpenPopUpGeneral('http://ees.elsevier.com/jep/DotNetPopUps/ViewClassificationDetails.aspx?classcid=831&amp;showNum=1','831','scrollbars=yes,resizable=yes,menubar=no,toolbar=no,width=800,height=400,top=50,left=50',false)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4</cp:revision>
  <dcterms:created xsi:type="dcterms:W3CDTF">2019-09-06T23:11:00Z</dcterms:created>
  <dcterms:modified xsi:type="dcterms:W3CDTF">2019-09-07T03:24:00Z</dcterms:modified>
</cp:coreProperties>
</file>