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47" w:rsidRPr="00110C47" w:rsidRDefault="00110C47">
      <w:pPr>
        <w:rPr>
          <w:rFonts w:ascii="Arial" w:hAnsi="Arial" w:cs="Arial"/>
          <w:b/>
          <w:lang w:val="en-US"/>
        </w:rPr>
      </w:pPr>
      <w:r w:rsidRPr="00110C47">
        <w:rPr>
          <w:rFonts w:ascii="Arial" w:hAnsi="Arial" w:cs="Arial"/>
          <w:b/>
          <w:lang w:val="en-US"/>
        </w:rPr>
        <w:t>Supplementary Figure</w:t>
      </w:r>
      <w:r w:rsidR="007346EB">
        <w:rPr>
          <w:rFonts w:ascii="Arial" w:hAnsi="Arial" w:cs="Arial"/>
          <w:b/>
          <w:lang w:val="en-US"/>
        </w:rPr>
        <w:t xml:space="preserve"> S1</w:t>
      </w:r>
      <w:r w:rsidR="00873AAA">
        <w:rPr>
          <w:rFonts w:ascii="Arial" w:hAnsi="Arial" w:cs="Arial"/>
          <w:b/>
          <w:lang w:val="en-US"/>
        </w:rPr>
        <w:t xml:space="preserve"> </w:t>
      </w:r>
    </w:p>
    <w:p w:rsidR="00907968" w:rsidRPr="00907968" w:rsidRDefault="00907968" w:rsidP="00907968">
      <w:pPr>
        <w:rPr>
          <w:rFonts w:ascii="Arial" w:hAnsi="Arial" w:cs="Arial"/>
          <w:sz w:val="24"/>
          <w:lang w:val="en-US"/>
        </w:rPr>
      </w:pPr>
    </w:p>
    <w:p w:rsidR="001204AB" w:rsidRDefault="00914DFB">
      <w:pPr>
        <w:rPr>
          <w:rFonts w:ascii="Arial" w:hAnsi="Arial" w:cs="Arial"/>
          <w:lang w:val="en-US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68B1EE" wp14:editId="1E7EF053">
                <wp:simplePos x="0" y="0"/>
                <wp:positionH relativeFrom="column">
                  <wp:posOffset>4384675</wp:posOffset>
                </wp:positionH>
                <wp:positionV relativeFrom="paragraph">
                  <wp:posOffset>316230</wp:posOffset>
                </wp:positionV>
                <wp:extent cx="683812" cy="182273"/>
                <wp:effectExtent l="0" t="0" r="2159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12" cy="182273"/>
                          <a:chOff x="0" y="0"/>
                          <a:chExt cx="683812" cy="182273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159026"/>
                            <a:ext cx="68381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11318" y="0"/>
                            <a:ext cx="572494" cy="182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14DFB" w:rsidRPr="00914DFB" w:rsidRDefault="00914DFB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0"/>
                                  <w:lang w:val="en-US"/>
                                </w:rPr>
                              </w:pPr>
                              <w:r w:rsidRPr="00914DFB">
                                <w:rPr>
                                  <w:rFonts w:ascii="Arial" w:hAnsi="Arial" w:cs="Arial"/>
                                  <w:color w:val="FFFFFF" w:themeColor="background1"/>
                                  <w:sz w:val="10"/>
                                  <w:lang w:val="en-US"/>
                                </w:rPr>
                                <w:t>10 µm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8B1EE" id="Group 3" o:spid="_x0000_s1026" style="position:absolute;margin-left:345.25pt;margin-top:24.9pt;width:53.85pt;height:14.35pt;z-index:251660288;mso-width-relative:margin;mso-height-relative:margin" coordsize="6838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">
                <v:line id="Straight Connector 1" o:spid="_x0000_s1027" style="position:absolute;visibility:visible;mso-wrap-style:square" from="0,1590" to="6838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" strokecolor="white [3212]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13;width:572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914DFB" w:rsidRPr="00914DFB" w:rsidRDefault="00914DFB">
                        <w:pPr>
                          <w:rPr>
                            <w:rFonts w:ascii="Arial" w:hAnsi="Arial" w:cs="Arial"/>
                            <w:color w:val="FFFFFF" w:themeColor="background1"/>
                            <w:sz w:val="10"/>
                            <w:lang w:val="en-US"/>
                          </w:rPr>
                        </w:pPr>
                        <w:r w:rsidRPr="00914DFB">
                          <w:rPr>
                            <w:rFonts w:ascii="Arial" w:hAnsi="Arial" w:cs="Arial"/>
                            <w:color w:val="FFFFFF" w:themeColor="background1"/>
                            <w:sz w:val="10"/>
                            <w:lang w:val="en-US"/>
                          </w:rPr>
                          <w:t>10 µm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0C47">
        <w:rPr>
          <w:rFonts w:ascii="Arial" w:hAnsi="Arial" w:cs="Arial"/>
          <w:lang w:val="en-US"/>
        </w:rPr>
        <w:t xml:space="preserve">                  </w:t>
      </w:r>
      <w:r w:rsidR="001007D7">
        <w:rPr>
          <w:noProof/>
          <w:lang w:val="en-GB"/>
        </w:rPr>
        <w:drawing>
          <wp:inline distT="0" distB="0" distL="0" distR="0" wp14:anchorId="020956EC" wp14:editId="4342FA8E">
            <wp:extent cx="4388485" cy="508162"/>
            <wp:effectExtent l="0" t="0" r="0" b="6350"/>
            <wp:docPr id="13" name="Picture 12" descr="PFA_GLUT4_COL_100x_3D_006_R3D_D3D_VO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PFA_GLUT4_COL_100x_3D_006_R3D_D3D_VOL_0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4666" t="45948" r="14136" b="46333"/>
                    <a:stretch/>
                  </pic:blipFill>
                  <pic:spPr bwMode="auto">
                    <a:xfrm>
                      <a:off x="0" y="0"/>
                      <a:ext cx="4388485" cy="508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AAA" w:rsidRPr="00665BB7" w:rsidRDefault="00873AAA" w:rsidP="00873AAA">
      <w:p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 w:rsidRPr="00665BB7">
        <w:rPr>
          <w:rFonts w:ascii="Arial" w:hAnsi="Arial" w:cs="Arial"/>
          <w:b/>
          <w:lang w:val="en-US"/>
        </w:rPr>
        <w:t xml:space="preserve">Supplementary </w:t>
      </w:r>
      <w:r w:rsidR="00110C47" w:rsidRPr="00665BB7">
        <w:rPr>
          <w:rFonts w:ascii="Arial" w:hAnsi="Arial" w:cs="Arial"/>
          <w:b/>
          <w:lang w:val="en-US"/>
        </w:rPr>
        <w:t xml:space="preserve">Figure </w:t>
      </w:r>
      <w:r w:rsidR="007346EB" w:rsidRPr="00665BB7">
        <w:rPr>
          <w:rFonts w:ascii="Arial" w:hAnsi="Arial" w:cs="Arial"/>
          <w:b/>
          <w:lang w:val="en-US"/>
        </w:rPr>
        <w:t>S1</w:t>
      </w:r>
      <w:r w:rsidR="00110C47" w:rsidRPr="00665BB7">
        <w:rPr>
          <w:rFonts w:ascii="Arial" w:hAnsi="Arial" w:cs="Arial"/>
          <w:lang w:val="en-US"/>
        </w:rPr>
        <w:t xml:space="preserve"> </w:t>
      </w:r>
      <w:r w:rsidR="007346EB" w:rsidRPr="00665BB7">
        <w:rPr>
          <w:rFonts w:ascii="Arial" w:hAnsi="Arial" w:cs="Arial"/>
          <w:lang w:val="en-US"/>
        </w:rPr>
        <w:t>3</w:t>
      </w:r>
      <w:r w:rsidR="00907968" w:rsidRPr="00665BB7">
        <w:rPr>
          <w:rFonts w:ascii="Arial" w:hAnsi="Arial" w:cs="Arial"/>
          <w:lang w:val="en-US"/>
        </w:rPr>
        <w:t xml:space="preserve">D </w:t>
      </w:r>
      <w:r w:rsidR="007346EB" w:rsidRPr="00665BB7">
        <w:rPr>
          <w:rFonts w:ascii="Arial" w:hAnsi="Arial" w:cs="Arial"/>
          <w:lang w:val="en-US"/>
        </w:rPr>
        <w:t>Distribution</w:t>
      </w:r>
      <w:r w:rsidR="00907968" w:rsidRPr="00665BB7">
        <w:rPr>
          <w:rFonts w:ascii="Arial" w:hAnsi="Arial" w:cs="Arial"/>
          <w:lang w:val="en-US"/>
        </w:rPr>
        <w:t xml:space="preserve"> of </w:t>
      </w:r>
      <w:r w:rsidRPr="00665BB7">
        <w:rPr>
          <w:rFonts w:ascii="Arial" w:hAnsi="Arial" w:cs="Arial"/>
          <w:lang w:val="en-US"/>
        </w:rPr>
        <w:t>insulin receptor beta (</w:t>
      </w:r>
      <w:r w:rsidR="00907968" w:rsidRPr="00665BB7">
        <w:rPr>
          <w:rFonts w:ascii="Arial" w:hAnsi="Arial" w:cs="Arial"/>
          <w:lang w:val="en-US"/>
        </w:rPr>
        <w:t>INSR-β</w:t>
      </w:r>
      <w:r w:rsidRPr="00665BB7">
        <w:rPr>
          <w:rFonts w:ascii="Arial" w:hAnsi="Arial" w:cs="Arial"/>
          <w:lang w:val="en-US"/>
        </w:rPr>
        <w:t>)</w:t>
      </w:r>
      <w:r w:rsidR="00907968" w:rsidRPr="00665BB7">
        <w:rPr>
          <w:rFonts w:ascii="Arial" w:hAnsi="Arial" w:cs="Arial"/>
          <w:lang w:val="en-US"/>
        </w:rPr>
        <w:t xml:space="preserve"> and </w:t>
      </w:r>
      <w:r w:rsidRPr="00665BB7">
        <w:rPr>
          <w:rFonts w:ascii="Arial" w:hAnsi="Arial" w:cs="Arial"/>
          <w:lang w:val="en-US"/>
        </w:rPr>
        <w:t>glucose transporter type 4 (</w:t>
      </w:r>
      <w:r w:rsidR="00907968" w:rsidRPr="00665BB7">
        <w:rPr>
          <w:rFonts w:ascii="Arial" w:hAnsi="Arial" w:cs="Arial"/>
          <w:lang w:val="en-US"/>
        </w:rPr>
        <w:t>GLUT4</w:t>
      </w:r>
      <w:r w:rsidRPr="00665BB7">
        <w:rPr>
          <w:rFonts w:ascii="Arial" w:hAnsi="Arial" w:cs="Arial"/>
          <w:lang w:val="en-US"/>
        </w:rPr>
        <w:t>) on</w:t>
      </w:r>
      <w:r w:rsidR="007346EB" w:rsidRPr="00665BB7">
        <w:rPr>
          <w:rFonts w:ascii="Arial" w:hAnsi="Arial" w:cs="Arial"/>
          <w:lang w:val="en-US"/>
        </w:rPr>
        <w:t xml:space="preserve"> </w:t>
      </w:r>
      <w:proofErr w:type="spellStart"/>
      <w:r w:rsidR="007346EB" w:rsidRPr="00665BB7">
        <w:rPr>
          <w:rFonts w:ascii="Arial" w:hAnsi="Arial" w:cs="Arial"/>
          <w:lang w:val="en-US"/>
        </w:rPr>
        <w:t>hTeno</w:t>
      </w:r>
      <w:proofErr w:type="spellEnd"/>
      <w:r w:rsidRPr="00665BB7">
        <w:rPr>
          <w:rFonts w:ascii="Arial" w:hAnsi="Arial" w:cs="Arial"/>
          <w:lang w:val="en-US"/>
        </w:rPr>
        <w:t xml:space="preserve"> plasma membrane captured by the </w:t>
      </w:r>
      <w:proofErr w:type="spellStart"/>
      <w:r w:rsidRPr="00665BB7">
        <w:rPr>
          <w:rFonts w:ascii="Arial" w:hAnsi="Arial" w:cs="Arial"/>
          <w:lang w:val="en-US"/>
        </w:rPr>
        <w:t>DeltaVision</w:t>
      </w:r>
      <w:proofErr w:type="spellEnd"/>
      <w:r w:rsidRPr="00665BB7">
        <w:rPr>
          <w:rFonts w:ascii="Arial" w:hAnsi="Arial" w:cs="Arial"/>
          <w:lang w:val="en-US"/>
        </w:rPr>
        <w:t xml:space="preserve"> Imaging System (GE Healthcare; USA)</w:t>
      </w:r>
      <w:r w:rsidR="007346EB" w:rsidRPr="00665BB7">
        <w:rPr>
          <w:rFonts w:ascii="Arial" w:hAnsi="Arial" w:cs="Arial"/>
          <w:lang w:val="en-US"/>
        </w:rPr>
        <w:t xml:space="preserve">. </w:t>
      </w:r>
    </w:p>
    <w:p w:rsidR="007346EB" w:rsidRPr="00665BB7" w:rsidRDefault="007346EB" w:rsidP="00873AAA">
      <w:pPr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 w:rsidRPr="00665BB7">
        <w:rPr>
          <w:rFonts w:ascii="Arial" w:hAnsi="Arial" w:cs="Arial"/>
          <w:lang w:val="en-US"/>
        </w:rPr>
        <w:t xml:space="preserve">INSR-β is </w:t>
      </w:r>
      <w:r w:rsidR="00873AAA" w:rsidRPr="00665BB7">
        <w:rPr>
          <w:rFonts w:ascii="Arial" w:hAnsi="Arial" w:cs="Arial"/>
          <w:lang w:val="en-US"/>
        </w:rPr>
        <w:t>depict</w:t>
      </w:r>
      <w:r w:rsidRPr="00665BB7">
        <w:rPr>
          <w:rFonts w:ascii="Arial" w:hAnsi="Arial" w:cs="Arial"/>
          <w:lang w:val="en-US"/>
        </w:rPr>
        <w:t xml:space="preserve">ed by green </w:t>
      </w:r>
      <w:proofErr w:type="spellStart"/>
      <w:r w:rsidRPr="00665BB7">
        <w:rPr>
          <w:rFonts w:ascii="Arial" w:hAnsi="Arial" w:cs="Arial"/>
          <w:lang w:val="en-US"/>
        </w:rPr>
        <w:t>colour</w:t>
      </w:r>
      <w:proofErr w:type="spellEnd"/>
      <w:r w:rsidR="00873AAA" w:rsidRPr="00665BB7">
        <w:rPr>
          <w:rFonts w:ascii="Arial" w:hAnsi="Arial" w:cs="Arial"/>
          <w:lang w:val="en-US"/>
        </w:rPr>
        <w:t>; GLUT</w:t>
      </w:r>
      <w:r w:rsidRPr="00665BB7">
        <w:rPr>
          <w:rFonts w:ascii="Arial" w:hAnsi="Arial" w:cs="Arial"/>
          <w:lang w:val="en-US"/>
        </w:rPr>
        <w:t xml:space="preserve">4 is </w:t>
      </w:r>
      <w:r w:rsidR="00873AAA" w:rsidRPr="00665BB7">
        <w:rPr>
          <w:rFonts w:ascii="Arial" w:hAnsi="Arial" w:cs="Arial"/>
          <w:lang w:val="en-US"/>
        </w:rPr>
        <w:t>depict</w:t>
      </w:r>
      <w:r w:rsidRPr="00665BB7">
        <w:rPr>
          <w:rFonts w:ascii="Arial" w:hAnsi="Arial" w:cs="Arial"/>
          <w:lang w:val="en-US"/>
        </w:rPr>
        <w:t xml:space="preserve">ed by red </w:t>
      </w:r>
      <w:proofErr w:type="spellStart"/>
      <w:r w:rsidRPr="00665BB7">
        <w:rPr>
          <w:rFonts w:ascii="Arial" w:hAnsi="Arial" w:cs="Arial"/>
          <w:lang w:val="en-US"/>
        </w:rPr>
        <w:t>colour</w:t>
      </w:r>
      <w:proofErr w:type="spellEnd"/>
      <w:r w:rsidRPr="00665BB7">
        <w:rPr>
          <w:rFonts w:ascii="Arial" w:hAnsi="Arial" w:cs="Arial"/>
          <w:lang w:val="en-US"/>
        </w:rPr>
        <w:t xml:space="preserve">; while the nucleus is indicated by blue </w:t>
      </w:r>
      <w:proofErr w:type="spellStart"/>
      <w:r w:rsidRPr="00665BB7">
        <w:rPr>
          <w:rFonts w:ascii="Arial" w:hAnsi="Arial" w:cs="Arial"/>
          <w:lang w:val="en-US"/>
        </w:rPr>
        <w:t>colour</w:t>
      </w:r>
      <w:proofErr w:type="spellEnd"/>
      <w:r w:rsidRPr="00665BB7">
        <w:rPr>
          <w:rFonts w:ascii="Arial" w:hAnsi="Arial" w:cs="Arial"/>
          <w:lang w:val="en-US"/>
        </w:rPr>
        <w:t>.</w:t>
      </w:r>
    </w:p>
    <w:p w:rsidR="00110C47" w:rsidRDefault="00110C47" w:rsidP="00907968">
      <w:pPr>
        <w:ind w:left="1440" w:firstLine="720"/>
        <w:rPr>
          <w:rFonts w:ascii="Arial" w:hAnsi="Arial" w:cs="Arial"/>
          <w:sz w:val="20"/>
          <w:lang w:val="en-US"/>
        </w:rPr>
      </w:pPr>
    </w:p>
    <w:p w:rsidR="00665BB7" w:rsidRPr="00665BB7" w:rsidRDefault="00665BB7" w:rsidP="00665BB7">
      <w:pPr>
        <w:jc w:val="both"/>
        <w:rPr>
          <w:rFonts w:ascii="Arial" w:hAnsi="Arial" w:cs="Arial"/>
          <w:lang w:val="en-US"/>
        </w:rPr>
      </w:pPr>
      <w:r w:rsidRPr="00665BB7">
        <w:rPr>
          <w:rFonts w:ascii="Arial" w:hAnsi="Arial" w:cs="Arial"/>
          <w:b/>
          <w:i/>
          <w:lang w:val="en-US"/>
        </w:rPr>
        <w:t>Methods for</w:t>
      </w:r>
      <w:r>
        <w:rPr>
          <w:rFonts w:ascii="Arial" w:hAnsi="Arial" w:cs="Arial"/>
          <w:b/>
          <w:i/>
          <w:lang w:val="en-US"/>
        </w:rPr>
        <w:t xml:space="preserve"> </w:t>
      </w:r>
      <w:r w:rsidRPr="00665BB7">
        <w:rPr>
          <w:rFonts w:ascii="Arial" w:hAnsi="Arial" w:cs="Arial"/>
          <w:b/>
          <w:i/>
          <w:lang w:val="en-US"/>
        </w:rPr>
        <w:t xml:space="preserve">INSR-β and GLUT4 </w:t>
      </w:r>
      <w:proofErr w:type="spellStart"/>
      <w:r>
        <w:rPr>
          <w:rFonts w:ascii="Arial" w:hAnsi="Arial" w:cs="Arial"/>
          <w:b/>
          <w:i/>
          <w:lang w:val="en-US"/>
        </w:rPr>
        <w:t>double</w:t>
      </w:r>
      <w:r w:rsidRPr="00665BB7">
        <w:rPr>
          <w:rFonts w:ascii="Arial" w:hAnsi="Arial" w:cs="Arial"/>
          <w:b/>
          <w:i/>
          <w:lang w:val="en-US"/>
        </w:rPr>
        <w:t>staining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665BB7">
        <w:rPr>
          <w:rFonts w:ascii="Arial" w:hAnsi="Arial" w:cs="Arial"/>
          <w:lang w:val="en-US"/>
        </w:rPr>
        <w:t xml:space="preserve">The </w:t>
      </w:r>
      <w:proofErr w:type="spellStart"/>
      <w:r w:rsidRPr="00665BB7">
        <w:rPr>
          <w:rFonts w:ascii="Arial" w:hAnsi="Arial" w:cs="Arial"/>
          <w:lang w:val="en-US"/>
        </w:rPr>
        <w:t>hTeno</w:t>
      </w:r>
      <w:proofErr w:type="spellEnd"/>
      <w:r w:rsidRPr="00665BB7">
        <w:rPr>
          <w:rFonts w:ascii="Arial" w:hAnsi="Arial" w:cs="Arial"/>
          <w:lang w:val="en-US"/>
        </w:rPr>
        <w:t xml:space="preserve"> cells were seeded at 2000 cells per chamber in the 8-well chamber slide (</w:t>
      </w:r>
      <w:proofErr w:type="spellStart"/>
      <w:r w:rsidRPr="00665BB7">
        <w:rPr>
          <w:rFonts w:ascii="Arial" w:hAnsi="Arial" w:cs="Arial"/>
          <w:lang w:val="en-US"/>
        </w:rPr>
        <w:t>Thermo</w:t>
      </w:r>
      <w:proofErr w:type="spellEnd"/>
      <w:r w:rsidRPr="00665BB7">
        <w:rPr>
          <w:rFonts w:ascii="Arial" w:hAnsi="Arial" w:cs="Arial"/>
          <w:lang w:val="en-US"/>
        </w:rPr>
        <w:t xml:space="preserve"> Scientific™,</w:t>
      </w:r>
      <w:r w:rsidR="002A48C5">
        <w:rPr>
          <w:rFonts w:ascii="Arial" w:hAnsi="Arial" w:cs="Arial"/>
          <w:lang w:val="en-US"/>
        </w:rPr>
        <w:t xml:space="preserve"> Singapore) and cultured for 48 </w:t>
      </w:r>
      <w:r w:rsidRPr="00665BB7">
        <w:rPr>
          <w:rFonts w:ascii="Arial" w:hAnsi="Arial" w:cs="Arial"/>
          <w:lang w:val="en-US"/>
        </w:rPr>
        <w:t>h prior to staining. The cells were fixed with ice-cold 100% methanol for 5 min at room temperature and washed three times with 1X PBS. First blocking step was performed by incubating the cells with the donkey serum (10% serum from the species that the secondary antibody was raised in) for 1 h to block unspecific binding at room temperature inside humidified chamber.</w:t>
      </w:r>
    </w:p>
    <w:p w:rsidR="00665BB7" w:rsidRPr="00665BB7" w:rsidRDefault="00665BB7" w:rsidP="00665BB7">
      <w:pPr>
        <w:jc w:val="both"/>
        <w:rPr>
          <w:rFonts w:ascii="Arial" w:hAnsi="Arial" w:cs="Arial"/>
          <w:lang w:val="en-US"/>
        </w:rPr>
      </w:pPr>
      <w:r w:rsidRPr="00665BB7">
        <w:rPr>
          <w:rFonts w:ascii="Arial" w:hAnsi="Arial" w:cs="Arial"/>
          <w:lang w:val="en-US"/>
        </w:rPr>
        <w:t xml:space="preserve">Cells were incubated with the first primary antibody (mouse monoclonal anti-insulin receptor beta; anti-INSR β) in 1% BSA in a humidified chamber overnight at 4°C. Then, the cells were washed for three times </w:t>
      </w:r>
      <w:r w:rsidR="002A48C5">
        <w:rPr>
          <w:rFonts w:ascii="Arial" w:hAnsi="Arial" w:cs="Arial"/>
          <w:lang w:val="en-US"/>
        </w:rPr>
        <w:t>with</w:t>
      </w:r>
      <w:r w:rsidRPr="00665BB7">
        <w:rPr>
          <w:rFonts w:ascii="Arial" w:hAnsi="Arial" w:cs="Arial"/>
          <w:lang w:val="en-US"/>
        </w:rPr>
        <w:t xml:space="preserve"> PBS, each washing for 5 min. This was followed by incubation with first secondary antibody (Alexa Fluor® 488 Donkey Anti-Mouse IgG H&amp;L) in 1% BSA in PBST for 1 h at room temperature in dark. This step onwards, all the </w:t>
      </w:r>
      <w:r w:rsidR="002A48C5">
        <w:rPr>
          <w:rFonts w:ascii="Arial" w:hAnsi="Arial" w:cs="Arial"/>
          <w:lang w:val="en-US"/>
        </w:rPr>
        <w:t>procedure</w:t>
      </w:r>
      <w:r w:rsidRPr="00665BB7">
        <w:rPr>
          <w:rFonts w:ascii="Arial" w:hAnsi="Arial" w:cs="Arial"/>
          <w:lang w:val="en-US"/>
        </w:rPr>
        <w:t>s were done in dark</w:t>
      </w:r>
      <w:r w:rsidR="002A48C5">
        <w:rPr>
          <w:rFonts w:ascii="Arial" w:hAnsi="Arial" w:cs="Arial"/>
          <w:lang w:val="en-US"/>
        </w:rPr>
        <w:t xml:space="preserve"> area</w:t>
      </w:r>
      <w:r w:rsidRPr="00665BB7">
        <w:rPr>
          <w:rFonts w:ascii="Arial" w:hAnsi="Arial" w:cs="Arial"/>
          <w:lang w:val="en-US"/>
        </w:rPr>
        <w:t xml:space="preserve">. The sample was washed three times with PBS for 5 </w:t>
      </w:r>
      <w:proofErr w:type="spellStart"/>
      <w:r w:rsidRPr="00665BB7">
        <w:rPr>
          <w:rFonts w:ascii="Arial" w:hAnsi="Arial" w:cs="Arial"/>
          <w:lang w:val="en-US"/>
        </w:rPr>
        <w:t>mins</w:t>
      </w:r>
      <w:proofErr w:type="spellEnd"/>
      <w:r w:rsidRPr="00665BB7">
        <w:rPr>
          <w:rFonts w:ascii="Arial" w:hAnsi="Arial" w:cs="Arial"/>
          <w:lang w:val="en-US"/>
        </w:rPr>
        <w:t xml:space="preserve"> each</w:t>
      </w:r>
      <w:r w:rsidR="002A48C5">
        <w:rPr>
          <w:rFonts w:ascii="Arial" w:hAnsi="Arial" w:cs="Arial"/>
          <w:lang w:val="en-US"/>
        </w:rPr>
        <w:t xml:space="preserve"> to remove</w:t>
      </w:r>
      <w:bookmarkStart w:id="0" w:name="_GoBack"/>
      <w:bookmarkEnd w:id="0"/>
      <w:r w:rsidR="002A48C5">
        <w:rPr>
          <w:rFonts w:ascii="Arial" w:hAnsi="Arial" w:cs="Arial"/>
          <w:lang w:val="en-US"/>
        </w:rPr>
        <w:t xml:space="preserve"> the excess </w:t>
      </w:r>
      <w:r w:rsidR="002A48C5" w:rsidRPr="00665BB7">
        <w:rPr>
          <w:rFonts w:ascii="Arial" w:hAnsi="Arial" w:cs="Arial"/>
          <w:lang w:val="en-US"/>
        </w:rPr>
        <w:t>first secondary antibody</w:t>
      </w:r>
      <w:r w:rsidRPr="00665BB7">
        <w:rPr>
          <w:rFonts w:ascii="Arial" w:hAnsi="Arial" w:cs="Arial"/>
          <w:lang w:val="en-US"/>
        </w:rPr>
        <w:t>.</w:t>
      </w:r>
      <w:r w:rsidRPr="00665BB7">
        <w:rPr>
          <w:rFonts w:ascii="Arial" w:hAnsi="Arial" w:cs="Arial"/>
          <w:lang w:val="en-US"/>
        </w:rPr>
        <w:t xml:space="preserve"> Subsequently, the second blocking step was performed by incubating the cells with the donkey serum (10% serum from the species that the secondary antibody was raised) for 1 h to block unspecific binding at room temperature inside humidified chamber. Cells was incubated with the second primary antibody (rabbit polyclonal anti-Glucose Transporter Type 4; anti-GLUT4) in 1% BSA in PBST in a humidified chamber overnight at 4°C. The excess second primary antibody solution was removed by washing three times with PBS, 5 min each. The cells were incubated with second secondary antibody (</w:t>
      </w:r>
      <w:proofErr w:type="spellStart"/>
      <w:r w:rsidRPr="00665BB7">
        <w:rPr>
          <w:rFonts w:ascii="Arial" w:hAnsi="Arial" w:cs="Arial"/>
          <w:lang w:val="en-US"/>
        </w:rPr>
        <w:t>AlexaFluor</w:t>
      </w:r>
      <w:proofErr w:type="spellEnd"/>
      <w:r w:rsidRPr="00665BB7">
        <w:rPr>
          <w:rFonts w:ascii="Arial" w:hAnsi="Arial" w:cs="Arial"/>
          <w:lang w:val="en-US"/>
        </w:rPr>
        <w:t>® 555 Donkey Anti-Rabbit IgG H&amp;L) in 1% BSA for 1 h at room temperature. The excess second secondary antibody solution was removed by washing three times with PBS for 5 min each. The cells were then incubated with 1 µg/ml Hoechst for 1 min. Lastly, the cells were rinsed with PBS and mounted with mounting medium. The coverslip was sealed by nail polish to prevent drying and movement under microscope.</w:t>
      </w:r>
    </w:p>
    <w:p w:rsidR="00665BB7" w:rsidRPr="00110C47" w:rsidRDefault="00665BB7" w:rsidP="00665BB7">
      <w:pPr>
        <w:rPr>
          <w:rFonts w:ascii="Arial" w:hAnsi="Arial" w:cs="Arial"/>
          <w:sz w:val="20"/>
          <w:lang w:val="en-US"/>
        </w:rPr>
      </w:pPr>
    </w:p>
    <w:sectPr w:rsidR="00665BB7" w:rsidRPr="00110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3D8E"/>
    <w:multiLevelType w:val="hybridMultilevel"/>
    <w:tmpl w:val="AD6451F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3640E"/>
    <w:multiLevelType w:val="hybridMultilevel"/>
    <w:tmpl w:val="1C5C61B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jEzNTMyMLUwszRU0lEKTi0uzszPAykwqgUANtCJhCwAAAA="/>
  </w:docVars>
  <w:rsids>
    <w:rsidRoot w:val="001204AB"/>
    <w:rsid w:val="001007D7"/>
    <w:rsid w:val="00110C47"/>
    <w:rsid w:val="001204AB"/>
    <w:rsid w:val="001B56F3"/>
    <w:rsid w:val="002A48C5"/>
    <w:rsid w:val="00357BA5"/>
    <w:rsid w:val="0049143D"/>
    <w:rsid w:val="00665BB7"/>
    <w:rsid w:val="00673A88"/>
    <w:rsid w:val="00712052"/>
    <w:rsid w:val="007346EB"/>
    <w:rsid w:val="00873AAA"/>
    <w:rsid w:val="00907968"/>
    <w:rsid w:val="00914DFB"/>
    <w:rsid w:val="00A02812"/>
    <w:rsid w:val="00A60A94"/>
    <w:rsid w:val="00AF1D27"/>
    <w:rsid w:val="00C4499B"/>
    <w:rsid w:val="00C4720B"/>
    <w:rsid w:val="00C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8AE2"/>
  <w15:chartTrackingRefBased/>
  <w15:docId w15:val="{2A83A079-CAF3-49D0-B7A1-CE39EB43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2020-01-16T05:04:00Z</dcterms:created>
  <dcterms:modified xsi:type="dcterms:W3CDTF">2020-01-16T05:55:00Z</dcterms:modified>
</cp:coreProperties>
</file>