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bCs/>
          <w:szCs w:val="21"/>
        </w:rPr>
      </w:pPr>
      <w:r>
        <w:rPr>
          <w:rFonts w:ascii="Cambria" w:hAnsi="Cambria" w:eastAsia="宋体" w:cs="Times New Roman"/>
          <w:b/>
          <w:sz w:val="28"/>
        </w:rPr>
        <w:t>Appendix: Supplementary material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/>
          <w:b/>
          <w:bCs/>
          <w:szCs w:val="21"/>
        </w:rPr>
        <w:t xml:space="preserve"> Interaction between genes in ceRNA regulatory network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86"/>
        <w:gridCol w:w="44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mRNAs</w:t>
            </w:r>
          </w:p>
        </w:tc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miRNAs</w:t>
            </w:r>
          </w:p>
        </w:tc>
        <w:tc>
          <w:tcPr>
            <w:tcW w:w="4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lncRNAs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BCAT1, CDC25A, COL24A1,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COL4A2,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CYP19A1, E2F2, FBXO32, GNAL,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RRM2</w:t>
            </w:r>
          </w:p>
        </w:tc>
        <w:tc>
          <w:tcPr>
            <w:tcW w:w="1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hsa-let-7c-5p</w:t>
            </w:r>
          </w:p>
        </w:tc>
        <w:tc>
          <w:tcPr>
            <w:tcW w:w="446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LOC146880, LRRC37A6P, SNHG4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EZH2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SIX4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STMN1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hsa-miR-101-3p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CEP83-AS1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SIX4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hsa-miR-10a-5p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MASP1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hsa-miR-1266-5p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LINC01018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CADM3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L1CAM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SLC5A1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SMPD3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hsa-miR-1301-3p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AKR7L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DIO3OS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PRR26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UNQ6494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MYBL1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hsa-miR-139-5p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DBIL5P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hsa-miR-154-5p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AURKAPS1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NFYC-AS1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ANK3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DIO1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EPHB1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HMGCLL1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PLD1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TNFSF11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AKR1C6P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C8B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FOXO1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NRG1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PRKCB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SMPD3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TUBA3FP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AKR1D1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ESR1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NRG1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THBD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THBS1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hsa-miR-18a-5p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CACNB1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CCNE1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CHEK1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COL24A1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GABRE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HOXA10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LAMC1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hsa-miR-195-5p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>,</w:t>
            </w:r>
          </w:p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ITGA6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hsa-miR-199a-3p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LAMC1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hsa-miR-199a-5p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MAFG-AS1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ITGA6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hsa-miR-199b-3p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CDC25A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hsa-miR-200a-3p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ACLY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CACNB1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DAGLA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E2F2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FBXO32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DGCR9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LINC01512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PTGES2-AS1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ZMIZ1-AS1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E2F2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hsa-miR-214-5p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DLG5-AS1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COL15A1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FANCI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SIX4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hsa-miR-30a-3p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FLJ12825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>,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CPLX2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FANCE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hsa-miR-326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ASMTL-AS1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CECR7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>,</w:t>
            </w:r>
          </w:p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LOC388242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TMPO-AS1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ZMIZ1-AS1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ENAH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hsa-miR-337-3p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DBIL5P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ANK3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FOSB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GNAO1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KCNK3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NR4A2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PDGFRA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RET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SLC16A2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AQP7P1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ENAH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hsa-miR-378a-5p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CEP83-AS1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MAFG-AS1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FBXO32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hsa-miR-379-5p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CDC25A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COL24A1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FASN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FZD10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HOXA10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ITGA2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MYB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MYBL1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STX1A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hsa-miR-424-5p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PANK1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SLC16A2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hsa-miR-452-3p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DMD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hsa-miR-452-5p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H2AFZ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TP73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hsa-miR-455-3p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GUSBP11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MCM3AP-AS1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LPAR1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hsa-miR-501-5p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CXCL2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SLC8A1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hsa-miR-532-5p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CNTFR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XDH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hsa-miR-589-5p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ADCY5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CNTFR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GALNT3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GCH1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ID4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LIFR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PDE7B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SGCD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STEAP3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ADRA1B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ALDH1A3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CYBRD1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GUCY1A3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KCNMA1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NR4A2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NR4A3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SGCD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SIK1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TRPV6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WASF3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hsa-miR-93-5p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AKR7L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CYP2D7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ABAT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ACADSB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FOXO1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GPHN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NR4A3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SLC1A1</w:t>
            </w:r>
          </w:p>
        </w:tc>
        <w:tc>
          <w:tcPr>
            <w:tcW w:w="14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446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PRR26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C"/>
    <w:rsid w:val="00131C3C"/>
    <w:rsid w:val="003B6AB5"/>
    <w:rsid w:val="0057373F"/>
    <w:rsid w:val="007834A3"/>
    <w:rsid w:val="007E7432"/>
    <w:rsid w:val="0098483C"/>
    <w:rsid w:val="009F1396"/>
    <w:rsid w:val="00A60E21"/>
    <w:rsid w:val="00BF59EC"/>
    <w:rsid w:val="00D52895"/>
    <w:rsid w:val="00F03024"/>
    <w:rsid w:val="00FA243C"/>
    <w:rsid w:val="7A4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396</Words>
  <Characters>2260</Characters>
  <Lines>18</Lines>
  <Paragraphs>5</Paragraphs>
  <TotalTime>0</TotalTime>
  <ScaleCrop>false</ScaleCrop>
  <LinksUpToDate>false</LinksUpToDate>
  <CharactersWithSpaces>2651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2019-08-11T07:49:00Z</dcterms:created>
  <dc:creator>深度联盟http://www.deepbbs.org</dc:creator>
  <cp:lastModifiedBy>Administrator</cp:lastModifiedBy>
  <dcterms:modified xsi:type="dcterms:W3CDTF">2020-02-02T07:56:34Z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