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</w:pP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HOXA5 gene: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 xml:space="preserve"> 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TCTCGTTGCCCTAATTCATCTTTT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Forward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)</w:t>
      </w:r>
    </w:p>
    <w:p>
      <w:pPr>
        <w:ind w:firstLine="1440" w:firstLineChars="600"/>
        <w:jc w:val="left"/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</w:pP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CATTCAGGACAAAGAGATGAACAGAA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 xml:space="preserve"> 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Reverse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).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</w:t>
      </w:r>
    </w:p>
    <w:p>
      <w:pPr>
        <w:jc w:val="left"/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</w:pP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HOXB5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 xml:space="preserve"> gene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: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 xml:space="preserve"> 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CAATGGGATGGACCTCAGCGTC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Forward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 xml:space="preserve">) </w:t>
      </w:r>
    </w:p>
    <w:p>
      <w:pPr>
        <w:ind w:firstLine="1440" w:firstLineChars="600"/>
        <w:jc w:val="left"/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</w:pP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CCCGGTCATATCATGGCTGATG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Reverse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).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</w:t>
      </w:r>
    </w:p>
    <w:p>
      <w:pPr>
        <w:jc w:val="left"/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</w:pP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HOXC6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 gene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: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 xml:space="preserve"> 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ACAGACCTCAATCGCTCAGGA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Forward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 xml:space="preserve">) </w:t>
      </w:r>
    </w:p>
    <w:p>
      <w:pPr>
        <w:ind w:firstLine="1440" w:firstLineChars="600"/>
        <w:jc w:val="left"/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</w:pP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AGGGGTAAATCTGGATACTGGC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Reverse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).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</w:t>
      </w:r>
    </w:p>
    <w:p>
      <w:pPr>
        <w:jc w:val="left"/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</w:pP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HOXC8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gene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: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 xml:space="preserve"> 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CGCACCACGTTCAAGACTTCT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Forward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 xml:space="preserve">) </w:t>
      </w:r>
    </w:p>
    <w:p>
      <w:pPr>
        <w:ind w:firstLine="1440" w:firstLineChars="600"/>
        <w:jc w:val="left"/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</w:pP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TAAGCGAGCACGGGTTCTG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Reverse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).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</w:t>
      </w:r>
    </w:p>
    <w:p>
      <w:pPr>
        <w:jc w:val="left"/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</w:pP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HOXB7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gene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: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 xml:space="preserve"> 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ATCTACCCCTGGATGCGAAGCT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Forward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 xml:space="preserve">) </w:t>
      </w:r>
    </w:p>
    <w:p>
      <w:pPr>
        <w:ind w:firstLine="1440" w:firstLineChars="600"/>
        <w:jc w:val="left"/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</w:pP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GCGTCAGGTAGCGATTGTAGTG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Reverse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).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</w:t>
      </w:r>
    </w:p>
    <w:p>
      <w:pPr>
        <w:jc w:val="left"/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</w:pP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TWIST1 gene: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AGCTACGCCTTCTCGGTCT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Forward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 xml:space="preserve">) </w:t>
      </w:r>
    </w:p>
    <w:p>
      <w:pPr>
        <w:ind w:firstLine="1440" w:firstLineChars="600"/>
        <w:jc w:val="left"/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</w:pP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CCTTCTCTGGAAACAATGACATC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Reverse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).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</w:t>
      </w:r>
    </w:p>
    <w:p>
      <w:pPr>
        <w:jc w:val="left"/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</w:pP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CCL2 gene: 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GCGGAGCTATAGAAGAATCAC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Forward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)</w:t>
      </w:r>
    </w:p>
    <w:p>
      <w:pPr>
        <w:ind w:firstLine="1440" w:firstLineChars="600"/>
        <w:jc w:val="left"/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</w:pP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TTGGGTTGTGGAGTGAGTGT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Reverse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).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</w:t>
      </w:r>
    </w:p>
    <w:p>
      <w:pPr>
        <w:jc w:val="left"/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</w:pP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HP gene:    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GCAAGACCAACCAAGATG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Forward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)</w:t>
      </w:r>
    </w:p>
    <w:p>
      <w:pPr>
        <w:ind w:firstLine="1440" w:firstLineChars="600"/>
        <w:jc w:val="left"/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</w:pP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CATCATTGCCTGAGTCCACT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Reverse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).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</w:t>
      </w:r>
    </w:p>
    <w:p>
      <w:pPr>
        <w:jc w:val="left"/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</w:pP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CCND1 gene: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TCCTCTCCAAAATGCCAGAG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Forward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 xml:space="preserve">) </w:t>
      </w:r>
    </w:p>
    <w:p>
      <w:pPr>
        <w:ind w:firstLine="1440" w:firstLineChars="600"/>
        <w:jc w:val="left"/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</w:pP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GGCGGATTGGAAATGAACTT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Reverse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).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</w:t>
      </w:r>
    </w:p>
    <w:p>
      <w:pPr>
        <w:jc w:val="left"/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</w:pP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COL1A1 gene: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GCTTCACCTACAGCGTCACTGTCG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Forward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 xml:space="preserve">) </w:t>
      </w:r>
    </w:p>
    <w:p>
      <w:pPr>
        <w:ind w:firstLine="1440" w:firstLineChars="600"/>
        <w:jc w:val="left"/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</w:pP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AGAGGAGTTTACAGGAAGCAGACAG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Reverse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).</w:t>
      </w:r>
    </w:p>
    <w:p>
      <w:pPr>
        <w:jc w:val="left"/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</w:pPr>
      <w:r>
        <w:rPr>
          <w:rFonts w:hint="eastAsia" w:ascii="Times" w:hAnsi="Times" w:eastAsia="宋体" w:cs="Arial"/>
          <w:b w:val="0"/>
          <w:bCs w:val="0"/>
          <w:color w:val="auto"/>
          <w:sz w:val="24"/>
          <w:szCs w:val="22"/>
          <w:lang w:val="en-US" w:eastAsia="zh-CN" w:bidi="ar-SA"/>
        </w:rPr>
        <w:t xml:space="preserve">β-actin gene: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TGGACTTCGAGCAAGAGATG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Forward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 xml:space="preserve">) </w:t>
      </w:r>
    </w:p>
    <w:p>
      <w:pPr>
        <w:ind w:firstLine="1440" w:firstLineChars="600"/>
        <w:jc w:val="left"/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</w:pP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5’-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 TGTTGGCGTACAGGTC</w:t>
      </w:r>
      <w:bookmarkStart w:id="0" w:name="_GoBack"/>
      <w:bookmarkEnd w:id="0"/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 xml:space="preserve">TTTG 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-3’ (</w:t>
      </w:r>
      <w:r>
        <w:rPr>
          <w:rFonts w:hint="eastAsia" w:ascii="Times" w:hAnsi="Times" w:eastAsia="宋体" w:cs="Arial"/>
          <w:color w:val="auto"/>
          <w:sz w:val="24"/>
          <w:szCs w:val="22"/>
          <w:lang w:val="en-US" w:eastAsia="zh-CN" w:bidi="ar-SA"/>
        </w:rPr>
        <w:t>Reverse</w:t>
      </w:r>
      <w:r>
        <w:rPr>
          <w:rFonts w:hint="default" w:ascii="Times" w:hAnsi="Times" w:eastAsia="Arial" w:cs="Arial"/>
          <w:color w:val="auto"/>
          <w:sz w:val="24"/>
          <w:szCs w:val="22"/>
          <w:lang w:val="en-US" w:eastAsia="en-US" w:bidi="ar-SA"/>
        </w:rPr>
        <w:t>).</w:t>
      </w:r>
    </w:p>
    <w:p>
      <w:pPr>
        <w:jc w:val="left"/>
        <w:rPr>
          <w:rFonts w:hint="default"/>
          <w:b w:val="0"/>
          <w:bCs w:val="0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07AD7"/>
    <w:rsid w:val="6533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ZHH</cp:lastModifiedBy>
  <dcterms:modified xsi:type="dcterms:W3CDTF">2019-11-13T08:46:09Z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