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F20E" w14:textId="77777777" w:rsidR="0081118A" w:rsidRPr="003D2074" w:rsidRDefault="0081118A">
      <w:pPr>
        <w:rPr>
          <w:rFonts w:ascii="Times New Roman" w:hAnsi="Times New Roman" w:cs="Times New Roman"/>
          <w:b/>
          <w:sz w:val="24"/>
        </w:rPr>
      </w:pPr>
      <w:r w:rsidRPr="00745F51">
        <w:rPr>
          <w:rFonts w:ascii="Times New Roman" w:hAnsi="Times New Roman" w:cs="Times New Roman"/>
          <w:b/>
          <w:sz w:val="24"/>
        </w:rPr>
        <w:t xml:space="preserve">Statement of Rationale and Contribution of the work. </w:t>
      </w:r>
    </w:p>
    <w:p w14:paraId="4C9A016A" w14:textId="77777777" w:rsidR="0081118A" w:rsidRPr="003D2074" w:rsidRDefault="003D2074" w:rsidP="003D2074">
      <w:pPr>
        <w:spacing w:line="480" w:lineRule="auto"/>
        <w:rPr>
          <w:rFonts w:ascii="Times New Roman" w:eastAsia="GuardianSansGR-Regular" w:hAnsi="Times New Roman" w:cs="Times New Roman"/>
          <w:b/>
          <w:bCs/>
          <w:sz w:val="24"/>
          <w:szCs w:val="24"/>
          <w:lang w:val="en-US" w:eastAsia="zh-TW"/>
        </w:rPr>
      </w:pPr>
      <w:r>
        <w:rPr>
          <w:rFonts w:ascii="Times New Roman" w:eastAsia="GuardianSansGR-Regular" w:hAnsi="Times New Roman" w:cs="Times New Roman"/>
          <w:b/>
          <w:bCs/>
          <w:sz w:val="24"/>
          <w:szCs w:val="24"/>
          <w:lang w:val="en-US" w:eastAsia="zh-TW"/>
        </w:rPr>
        <w:t>1.</w:t>
      </w:r>
      <w:r w:rsidR="0081118A" w:rsidRPr="003D2074">
        <w:rPr>
          <w:rFonts w:ascii="Times New Roman" w:eastAsia="GuardianSansGR-Regular" w:hAnsi="Times New Roman" w:cs="Times New Roman"/>
          <w:b/>
          <w:bCs/>
          <w:sz w:val="24"/>
          <w:szCs w:val="24"/>
          <w:lang w:val="en-US" w:eastAsia="zh-TW"/>
        </w:rPr>
        <w:t>The rationale for conducting the meta-analysis</w:t>
      </w:r>
    </w:p>
    <w:p w14:paraId="4B3522F0" w14:textId="41E1F6B0" w:rsidR="0081118A" w:rsidRPr="003D2074" w:rsidRDefault="00AF4EFA" w:rsidP="003D2074">
      <w:pPr>
        <w:spacing w:line="480" w:lineRule="auto"/>
        <w:rPr>
          <w:rFonts w:ascii="Times New Roman" w:eastAsia="GuardianSansGR-Regular" w:hAnsi="Times New Roman" w:cs="Times New Roman"/>
          <w:sz w:val="24"/>
          <w:szCs w:val="24"/>
          <w:lang w:val="en-US" w:eastAsia="zh-TW"/>
        </w:rPr>
      </w:pPr>
      <w:r w:rsidRPr="003D2074">
        <w:rPr>
          <w:rFonts w:ascii="Times New Roman" w:eastAsia="GuardianSansGR-Regular" w:hAnsi="Times New Roman" w:cs="Times New Roman"/>
          <w:sz w:val="24"/>
          <w:szCs w:val="24"/>
          <w:lang w:val="en-US" w:eastAsia="zh-TW"/>
        </w:rPr>
        <w:t>Some studies report that MHO individuals show similar risk of cardiovascular disease (CVD) compared with metabolically healthy non-obese (MHNO) individuals, but the results are conflicting.</w:t>
      </w:r>
      <w:r w:rsidR="000E5AA2" w:rsidRPr="003D2074">
        <w:rPr>
          <w:rFonts w:ascii="Times New Roman" w:eastAsia="GuardianSansGR-Regular" w:hAnsi="Times New Roman" w:cs="Times New Roman"/>
          <w:sz w:val="24"/>
          <w:szCs w:val="24"/>
          <w:lang w:val="en-US" w:eastAsia="zh-TW"/>
        </w:rPr>
        <w:t xml:space="preserve"> </w:t>
      </w:r>
      <w:r w:rsidR="003D2074" w:rsidRPr="003D2074">
        <w:rPr>
          <w:rFonts w:ascii="Times New Roman" w:eastAsia="GuardianSansGR-Regular" w:hAnsi="Times New Roman" w:cs="Times New Roman"/>
          <w:sz w:val="24"/>
          <w:szCs w:val="24"/>
          <w:lang w:val="en-US" w:eastAsia="zh-TW"/>
        </w:rPr>
        <w:t>N</w:t>
      </w:r>
      <w:r w:rsidR="000E5AA2" w:rsidRPr="003D2074">
        <w:rPr>
          <w:rFonts w:ascii="Times New Roman" w:eastAsia="GuardianSansGR-Regular" w:hAnsi="Times New Roman" w:cs="Times New Roman"/>
          <w:sz w:val="24"/>
          <w:szCs w:val="24"/>
          <w:lang w:val="en-US" w:eastAsia="zh-TW"/>
        </w:rPr>
        <w:t>o uniform definition of MHO was established during these studies</w:t>
      </w:r>
      <w:r w:rsidR="003D2074" w:rsidRPr="003D2074">
        <w:rPr>
          <w:rFonts w:ascii="Times New Roman" w:eastAsia="GuardianSansGR-Regular" w:hAnsi="Times New Roman" w:cs="Times New Roman"/>
          <w:sz w:val="24"/>
          <w:szCs w:val="24"/>
          <w:lang w:val="en-US" w:eastAsia="zh-TW"/>
        </w:rPr>
        <w:t>.</w:t>
      </w:r>
      <w:r w:rsidR="00875A4F">
        <w:rPr>
          <w:rFonts w:ascii="Times New Roman" w:eastAsia="GuardianSansGR-Regular" w:hAnsi="Times New Roman" w:cs="Times New Roman"/>
          <w:sz w:val="24"/>
          <w:szCs w:val="24"/>
          <w:lang w:val="en-US" w:eastAsia="zh-TW"/>
        </w:rPr>
        <w:t xml:space="preserve"> </w:t>
      </w:r>
      <w:bookmarkStart w:id="0" w:name="_GoBack"/>
      <w:bookmarkEnd w:id="0"/>
      <w:r w:rsidR="000E5AA2" w:rsidRPr="003D2074">
        <w:rPr>
          <w:rFonts w:ascii="Times New Roman" w:eastAsia="GuardianSansGR-Regular" w:hAnsi="Times New Roman" w:cs="Times New Roman"/>
          <w:sz w:val="24"/>
          <w:szCs w:val="24"/>
          <w:lang w:val="en-US" w:eastAsia="zh-TW"/>
        </w:rPr>
        <w:t>Coronary artery calcium (CAC) reflects the extent of coronary atherosclerosis and is a useful tool to predict future risk of CVD. Our meta-analysis was to investigate whether MHO is associated with elevated risk of CAC.</w:t>
      </w:r>
    </w:p>
    <w:p w14:paraId="508A2C73" w14:textId="77777777" w:rsidR="003D2074" w:rsidRDefault="003D2074" w:rsidP="003D2074">
      <w:pPr>
        <w:pStyle w:val="a3"/>
        <w:spacing w:line="480" w:lineRule="auto"/>
        <w:ind w:leftChars="0" w:left="360"/>
        <w:rPr>
          <w:rFonts w:ascii="Times New Roman" w:eastAsia="GuardianSansGR-Regular" w:hAnsi="Times New Roman" w:cs="Times New Roman"/>
          <w:sz w:val="24"/>
          <w:szCs w:val="24"/>
          <w:lang w:val="en-US" w:eastAsia="zh-TW"/>
        </w:rPr>
      </w:pPr>
    </w:p>
    <w:p w14:paraId="5FD81AC2" w14:textId="77777777" w:rsidR="0081118A" w:rsidRPr="003D2074" w:rsidRDefault="003D2074" w:rsidP="003D2074">
      <w:pPr>
        <w:spacing w:line="480" w:lineRule="auto"/>
        <w:rPr>
          <w:rFonts w:ascii="Times New Roman" w:eastAsia="GuardianSansGR-Regular" w:hAnsi="Times New Roman" w:cs="Times New Roman"/>
          <w:b/>
          <w:bCs/>
          <w:sz w:val="24"/>
          <w:szCs w:val="24"/>
          <w:lang w:val="en-US" w:eastAsia="zh-TW"/>
        </w:rPr>
      </w:pPr>
      <w:r>
        <w:rPr>
          <w:rFonts w:ascii="Times New Roman" w:eastAsia="GuardianSansGR-Regular" w:hAnsi="Times New Roman" w:cs="Times New Roman"/>
          <w:b/>
          <w:bCs/>
          <w:sz w:val="24"/>
          <w:szCs w:val="24"/>
          <w:lang w:val="en-US" w:eastAsia="zh-TW"/>
        </w:rPr>
        <w:t xml:space="preserve">2. </w:t>
      </w:r>
      <w:r w:rsidR="0081118A" w:rsidRPr="003D2074">
        <w:rPr>
          <w:rFonts w:ascii="Times New Roman" w:eastAsia="GuardianSansGR-Regular" w:hAnsi="Times New Roman" w:cs="Times New Roman"/>
          <w:b/>
          <w:bCs/>
          <w:sz w:val="24"/>
          <w:szCs w:val="24"/>
          <w:lang w:val="en-US" w:eastAsia="zh-TW"/>
        </w:rPr>
        <w:t xml:space="preserve">The contribution that the meta-analysis makes to knowledge </w:t>
      </w:r>
      <w:proofErr w:type="gramStart"/>
      <w:r w:rsidR="0081118A" w:rsidRPr="003D2074">
        <w:rPr>
          <w:rFonts w:ascii="Times New Roman" w:eastAsia="GuardianSansGR-Regular" w:hAnsi="Times New Roman" w:cs="Times New Roman"/>
          <w:b/>
          <w:bCs/>
          <w:sz w:val="24"/>
          <w:szCs w:val="24"/>
          <w:lang w:val="en-US" w:eastAsia="zh-TW"/>
        </w:rPr>
        <w:t>in light of</w:t>
      </w:r>
      <w:proofErr w:type="gramEnd"/>
      <w:r w:rsidR="0081118A" w:rsidRPr="003D2074">
        <w:rPr>
          <w:rFonts w:ascii="Times New Roman" w:eastAsia="GuardianSansGR-Regular" w:hAnsi="Times New Roman" w:cs="Times New Roman"/>
          <w:b/>
          <w:bCs/>
          <w:sz w:val="24"/>
          <w:szCs w:val="24"/>
          <w:lang w:val="en-US" w:eastAsia="zh-TW"/>
        </w:rPr>
        <w:t xml:space="preserve"> previously published related reports, including other meta-analyses and systematic reviews.</w:t>
      </w:r>
    </w:p>
    <w:p w14:paraId="00875C4C" w14:textId="77777777" w:rsidR="0081118A" w:rsidRPr="003D2074" w:rsidRDefault="00AF4EFA" w:rsidP="003D2074">
      <w:pPr>
        <w:spacing w:line="480" w:lineRule="auto"/>
        <w:rPr>
          <w:rFonts w:ascii="Times New Roman" w:eastAsia="GuardianSansGR-Regular" w:hAnsi="Times New Roman" w:cs="Times New Roman"/>
          <w:sz w:val="24"/>
          <w:szCs w:val="24"/>
          <w:lang w:val="en-US" w:eastAsia="zh-TW"/>
        </w:rPr>
      </w:pPr>
      <w:r w:rsidRPr="003D2074">
        <w:rPr>
          <w:rFonts w:ascii="Times New Roman" w:eastAsia="GuardianSansGR-Regular" w:hAnsi="Times New Roman" w:cs="Times New Roman"/>
          <w:sz w:val="24"/>
          <w:szCs w:val="24"/>
          <w:lang w:val="en-US" w:eastAsia="zh-TW"/>
        </w:rPr>
        <w:t>Our study is the first systematic review and meta-analysis to show that MHO phenotype increases the risk of CAC progression, which reflects the extent of coronary atherosclerosis and quite possibly indicates increased future risk of CVD. People with obesity still should strive to achieve normal weight even in the absence of metabolic abnormalities.</w:t>
      </w:r>
    </w:p>
    <w:sectPr w:rsidR="0081118A" w:rsidRPr="003D2074" w:rsidSect="003D2074">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9CA43" w14:textId="77777777" w:rsidR="005277E3" w:rsidRDefault="005277E3" w:rsidP="00875A4F">
      <w:pPr>
        <w:spacing w:after="0" w:line="240" w:lineRule="auto"/>
      </w:pPr>
      <w:r>
        <w:separator/>
      </w:r>
    </w:p>
  </w:endnote>
  <w:endnote w:type="continuationSeparator" w:id="0">
    <w:p w14:paraId="7864DEC7" w14:textId="77777777" w:rsidR="005277E3" w:rsidRDefault="005277E3" w:rsidP="0087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uardianSansGR-Regular">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F3ABF" w14:textId="77777777" w:rsidR="005277E3" w:rsidRDefault="005277E3" w:rsidP="00875A4F">
      <w:pPr>
        <w:spacing w:after="0" w:line="240" w:lineRule="auto"/>
      </w:pPr>
      <w:r>
        <w:separator/>
      </w:r>
    </w:p>
  </w:footnote>
  <w:footnote w:type="continuationSeparator" w:id="0">
    <w:p w14:paraId="4A61ADB6" w14:textId="77777777" w:rsidR="005277E3" w:rsidRDefault="005277E3" w:rsidP="00875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91547"/>
    <w:multiLevelType w:val="hybridMultilevel"/>
    <w:tmpl w:val="5CE071A0"/>
    <w:lvl w:ilvl="0" w:tplc="E328F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FA71F8"/>
    <w:multiLevelType w:val="hybridMultilevel"/>
    <w:tmpl w:val="C9FC813C"/>
    <w:lvl w:ilvl="0" w:tplc="BE264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8A"/>
    <w:rsid w:val="000E5AA2"/>
    <w:rsid w:val="003D2074"/>
    <w:rsid w:val="003E0E96"/>
    <w:rsid w:val="00405E64"/>
    <w:rsid w:val="005277E3"/>
    <w:rsid w:val="0081118A"/>
    <w:rsid w:val="00875A4F"/>
    <w:rsid w:val="00AF4EFA"/>
    <w:rsid w:val="00C02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3C6E"/>
  <w15:chartTrackingRefBased/>
  <w15:docId w15:val="{470CF9C3-D41A-4F4E-A1A4-0CD4A4B5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118A"/>
    <w:pPr>
      <w:spacing w:after="160" w:line="259" w:lineRule="auto"/>
    </w:pPr>
    <w:rPr>
      <w:kern w:val="0"/>
      <w:sz w:val="2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18A"/>
    <w:pPr>
      <w:ind w:leftChars="200" w:left="480"/>
    </w:pPr>
  </w:style>
  <w:style w:type="paragraph" w:styleId="a4">
    <w:name w:val="header"/>
    <w:basedOn w:val="a"/>
    <w:link w:val="a5"/>
    <w:uiPriority w:val="99"/>
    <w:unhideWhenUsed/>
    <w:rsid w:val="00875A4F"/>
    <w:pPr>
      <w:tabs>
        <w:tab w:val="center" w:pos="4153"/>
        <w:tab w:val="right" w:pos="8306"/>
      </w:tabs>
      <w:snapToGrid w:val="0"/>
    </w:pPr>
    <w:rPr>
      <w:sz w:val="20"/>
      <w:szCs w:val="20"/>
    </w:rPr>
  </w:style>
  <w:style w:type="character" w:customStyle="1" w:styleId="a5">
    <w:name w:val="頁首 字元"/>
    <w:basedOn w:val="a0"/>
    <w:link w:val="a4"/>
    <w:uiPriority w:val="99"/>
    <w:rsid w:val="00875A4F"/>
    <w:rPr>
      <w:kern w:val="0"/>
      <w:sz w:val="20"/>
      <w:szCs w:val="20"/>
      <w:lang w:val="en-CA" w:eastAsia="en-US"/>
    </w:rPr>
  </w:style>
  <w:style w:type="paragraph" w:styleId="a6">
    <w:name w:val="footer"/>
    <w:basedOn w:val="a"/>
    <w:link w:val="a7"/>
    <w:uiPriority w:val="99"/>
    <w:unhideWhenUsed/>
    <w:rsid w:val="00875A4F"/>
    <w:pPr>
      <w:tabs>
        <w:tab w:val="center" w:pos="4153"/>
        <w:tab w:val="right" w:pos="8306"/>
      </w:tabs>
      <w:snapToGrid w:val="0"/>
    </w:pPr>
    <w:rPr>
      <w:sz w:val="20"/>
      <w:szCs w:val="20"/>
    </w:rPr>
  </w:style>
  <w:style w:type="character" w:customStyle="1" w:styleId="a7">
    <w:name w:val="頁尾 字元"/>
    <w:basedOn w:val="a0"/>
    <w:link w:val="a6"/>
    <w:uiPriority w:val="99"/>
    <w:rsid w:val="00875A4F"/>
    <w:rPr>
      <w:kern w:val="0"/>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祐文 薛</dc:creator>
  <cp:keywords/>
  <dc:description/>
  <cp:lastModifiedBy>祐文 薛</cp:lastModifiedBy>
  <cp:revision>4</cp:revision>
  <dcterms:created xsi:type="dcterms:W3CDTF">2019-09-01T02:29:00Z</dcterms:created>
  <dcterms:modified xsi:type="dcterms:W3CDTF">2019-09-09T15:21:00Z</dcterms:modified>
</cp:coreProperties>
</file>