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762A" w14:textId="7965F94C" w:rsidR="002016E0" w:rsidRPr="00050C38" w:rsidRDefault="00F0366D" w:rsidP="00324EF1">
      <w:pPr>
        <w:pStyle w:val="Heading1"/>
        <w:spacing w:line="480" w:lineRule="auto"/>
        <w:rPr>
          <w:rFonts w:ascii="Times New Roman" w:hAnsi="Times New Roman" w:cs="Times New Roman"/>
          <w:sz w:val="28"/>
          <w:szCs w:val="28"/>
        </w:rPr>
      </w:pPr>
      <w:r w:rsidRPr="00050C38">
        <w:rPr>
          <w:rFonts w:ascii="Times New Roman" w:hAnsi="Times New Roman" w:cs="Times New Roman"/>
          <w:sz w:val="28"/>
          <w:szCs w:val="28"/>
        </w:rPr>
        <w:t xml:space="preserve">Supplementary material </w:t>
      </w:r>
    </w:p>
    <w:p w14:paraId="30EFF510" w14:textId="1852C174" w:rsidR="005B4EB6" w:rsidRDefault="005B4EB6" w:rsidP="00324EF1">
      <w:pPr>
        <w:pStyle w:val="Heading2"/>
        <w:rPr>
          <w:rFonts w:ascii="Times New Roman" w:hAnsi="Times New Roman" w:cs="Times New Roman"/>
          <w:sz w:val="24"/>
          <w:szCs w:val="24"/>
        </w:rPr>
      </w:pPr>
      <w:r>
        <w:rPr>
          <w:rFonts w:ascii="Times New Roman" w:hAnsi="Times New Roman" w:cs="Times New Roman"/>
          <w:sz w:val="24"/>
          <w:szCs w:val="24"/>
        </w:rPr>
        <w:t>S1. Eye tracker calibration</w:t>
      </w:r>
    </w:p>
    <w:p w14:paraId="7A1AE2EB" w14:textId="77777777" w:rsidR="00324EF1" w:rsidRDefault="00324EF1" w:rsidP="005B4EB6">
      <w:pPr>
        <w:spacing w:line="480" w:lineRule="auto"/>
        <w:ind w:firstLine="720"/>
        <w:rPr>
          <w:rFonts w:ascii="Times New Roman" w:hAnsi="Times New Roman" w:cs="Times New Roman"/>
          <w:sz w:val="24"/>
          <w:szCs w:val="24"/>
        </w:rPr>
      </w:pPr>
    </w:p>
    <w:p w14:paraId="00993BDC" w14:textId="053FC2A5" w:rsidR="005B4EB6" w:rsidRDefault="005B4EB6" w:rsidP="005B4EB6">
      <w:pPr>
        <w:spacing w:line="480" w:lineRule="auto"/>
        <w:ind w:firstLine="720"/>
        <w:rPr>
          <w:rFonts w:ascii="Times New Roman" w:hAnsi="Times New Roman" w:cs="Times New Roman"/>
          <w:sz w:val="24"/>
          <w:szCs w:val="24"/>
        </w:rPr>
      </w:pPr>
      <w:r w:rsidRPr="005B4EB6">
        <w:rPr>
          <w:rFonts w:ascii="Times New Roman" w:hAnsi="Times New Roman" w:cs="Times New Roman"/>
          <w:sz w:val="24"/>
          <w:szCs w:val="24"/>
        </w:rPr>
        <w:t>Before commencing walking, participants complete</w:t>
      </w:r>
      <w:r w:rsidR="00A15E9F">
        <w:rPr>
          <w:rFonts w:ascii="Times New Roman" w:hAnsi="Times New Roman" w:cs="Times New Roman"/>
          <w:sz w:val="24"/>
          <w:szCs w:val="24"/>
        </w:rPr>
        <w:t>d</w:t>
      </w:r>
      <w:r w:rsidRPr="005B4EB6">
        <w:rPr>
          <w:rFonts w:ascii="Times New Roman" w:hAnsi="Times New Roman" w:cs="Times New Roman"/>
          <w:sz w:val="24"/>
          <w:szCs w:val="24"/>
        </w:rPr>
        <w:t xml:space="preserve"> an eye calibration. The calibration tracked eye movement</w:t>
      </w:r>
      <w:r w:rsidR="005653F1">
        <w:rPr>
          <w:rFonts w:ascii="Times New Roman" w:hAnsi="Times New Roman" w:cs="Times New Roman"/>
          <w:sz w:val="24"/>
          <w:szCs w:val="24"/>
        </w:rPr>
        <w:t>s</w:t>
      </w:r>
      <w:r w:rsidRPr="005B4EB6">
        <w:rPr>
          <w:rFonts w:ascii="Times New Roman" w:hAnsi="Times New Roman" w:cs="Times New Roman"/>
          <w:sz w:val="24"/>
          <w:szCs w:val="24"/>
        </w:rPr>
        <w:t xml:space="preserve"> whilst the participants remained still at a distance </w:t>
      </w:r>
      <w:r w:rsidR="0032180A">
        <w:rPr>
          <w:rFonts w:ascii="Times New Roman" w:hAnsi="Times New Roman" w:cs="Times New Roman"/>
          <w:sz w:val="24"/>
          <w:szCs w:val="24"/>
        </w:rPr>
        <w:t xml:space="preserve">of 320cm </w:t>
      </w:r>
      <w:r w:rsidRPr="005B4EB6">
        <w:rPr>
          <w:rFonts w:ascii="Times New Roman" w:hAnsi="Times New Roman" w:cs="Times New Roman"/>
          <w:sz w:val="24"/>
          <w:szCs w:val="24"/>
        </w:rPr>
        <w:t xml:space="preserve">from a screen </w:t>
      </w:r>
      <w:r w:rsidR="0032180A" w:rsidRPr="005B4EB6">
        <w:rPr>
          <w:rFonts w:ascii="Times New Roman" w:hAnsi="Times New Roman" w:cs="Times New Roman"/>
          <w:sz w:val="24"/>
          <w:szCs w:val="24"/>
        </w:rPr>
        <w:t>(173</w:t>
      </w:r>
      <w:r w:rsidR="005653F1">
        <w:rPr>
          <w:rFonts w:ascii="Times New Roman" w:hAnsi="Times New Roman" w:cs="Times New Roman"/>
          <w:sz w:val="24"/>
          <w:szCs w:val="24"/>
        </w:rPr>
        <w:t>cm</w:t>
      </w:r>
      <w:r w:rsidR="0032180A" w:rsidRPr="005B4EB6">
        <w:rPr>
          <w:rFonts w:ascii="Times New Roman" w:hAnsi="Times New Roman" w:cs="Times New Roman"/>
          <w:sz w:val="24"/>
          <w:szCs w:val="24"/>
        </w:rPr>
        <w:t xml:space="preserve"> x 265cm)</w:t>
      </w:r>
      <w:r w:rsidR="0032180A">
        <w:rPr>
          <w:rFonts w:ascii="Times New Roman" w:hAnsi="Times New Roman" w:cs="Times New Roman"/>
          <w:sz w:val="24"/>
          <w:szCs w:val="24"/>
        </w:rPr>
        <w:t>, following</w:t>
      </w:r>
      <w:r w:rsidRPr="005B4EB6">
        <w:rPr>
          <w:rFonts w:ascii="Times New Roman" w:hAnsi="Times New Roman" w:cs="Times New Roman"/>
          <w:sz w:val="24"/>
          <w:szCs w:val="24"/>
        </w:rPr>
        <w:t xml:space="preserve"> recommendations made using the Arrington ViewPoint® manual (Arrington ViewPoint, 2010). </w:t>
      </w:r>
      <w:r w:rsidR="00944658">
        <w:rPr>
          <w:rFonts w:ascii="Times New Roman" w:hAnsi="Times New Roman" w:cs="Times New Roman"/>
          <w:sz w:val="24"/>
          <w:szCs w:val="24"/>
        </w:rPr>
        <w:t>The eye height of p</w:t>
      </w:r>
      <w:r w:rsidR="00944658" w:rsidRPr="005B4EB6">
        <w:rPr>
          <w:rFonts w:ascii="Times New Roman" w:hAnsi="Times New Roman" w:cs="Times New Roman"/>
          <w:sz w:val="24"/>
          <w:szCs w:val="24"/>
        </w:rPr>
        <w:t xml:space="preserve">articipants </w:t>
      </w:r>
      <w:r w:rsidR="00944658">
        <w:rPr>
          <w:rFonts w:ascii="Times New Roman" w:hAnsi="Times New Roman" w:cs="Times New Roman"/>
          <w:sz w:val="24"/>
          <w:szCs w:val="24"/>
        </w:rPr>
        <w:t xml:space="preserve">whilst </w:t>
      </w:r>
      <w:r w:rsidRPr="005B4EB6">
        <w:rPr>
          <w:rFonts w:ascii="Times New Roman" w:hAnsi="Times New Roman" w:cs="Times New Roman"/>
          <w:sz w:val="24"/>
          <w:szCs w:val="24"/>
        </w:rPr>
        <w:t>standing</w:t>
      </w:r>
      <w:r w:rsidR="00944658">
        <w:rPr>
          <w:rFonts w:ascii="Times New Roman" w:hAnsi="Times New Roman" w:cs="Times New Roman"/>
          <w:sz w:val="24"/>
          <w:szCs w:val="24"/>
        </w:rPr>
        <w:t xml:space="preserve"> was also measured. </w:t>
      </w:r>
    </w:p>
    <w:p w14:paraId="119A209F" w14:textId="77777777" w:rsidR="00405673" w:rsidRPr="005B4EB6" w:rsidRDefault="00405673" w:rsidP="005B4EB6">
      <w:pPr>
        <w:spacing w:line="480" w:lineRule="auto"/>
        <w:ind w:firstLine="720"/>
        <w:rPr>
          <w:rFonts w:ascii="Times New Roman" w:hAnsi="Times New Roman" w:cs="Times New Roman"/>
        </w:rPr>
      </w:pPr>
    </w:p>
    <w:p w14:paraId="60E221FE" w14:textId="35FFA8BB" w:rsidR="00F0366D" w:rsidRPr="00D51838" w:rsidRDefault="00F0366D" w:rsidP="00D51838">
      <w:pPr>
        <w:pStyle w:val="Heading2"/>
        <w:rPr>
          <w:rFonts w:ascii="Times New Roman" w:hAnsi="Times New Roman" w:cs="Times New Roman"/>
          <w:sz w:val="24"/>
          <w:szCs w:val="24"/>
        </w:rPr>
      </w:pPr>
      <w:r w:rsidRPr="00D51838">
        <w:rPr>
          <w:rFonts w:ascii="Times New Roman" w:hAnsi="Times New Roman" w:cs="Times New Roman"/>
          <w:sz w:val="24"/>
          <w:szCs w:val="24"/>
        </w:rPr>
        <w:t>S</w:t>
      </w:r>
      <w:r w:rsidR="0043228F">
        <w:rPr>
          <w:rFonts w:ascii="Times New Roman" w:hAnsi="Times New Roman" w:cs="Times New Roman"/>
          <w:sz w:val="24"/>
          <w:szCs w:val="24"/>
        </w:rPr>
        <w:t>2</w:t>
      </w:r>
      <w:r w:rsidRPr="00D51838">
        <w:rPr>
          <w:rFonts w:ascii="Times New Roman" w:hAnsi="Times New Roman" w:cs="Times New Roman"/>
          <w:sz w:val="24"/>
          <w:szCs w:val="24"/>
        </w:rPr>
        <w:t xml:space="preserve">. </w:t>
      </w:r>
      <w:r w:rsidR="0032180A">
        <w:rPr>
          <w:rFonts w:ascii="Times New Roman" w:hAnsi="Times New Roman" w:cs="Times New Roman"/>
          <w:sz w:val="24"/>
          <w:szCs w:val="24"/>
        </w:rPr>
        <w:t>A</w:t>
      </w:r>
      <w:r w:rsidRPr="00D51838">
        <w:rPr>
          <w:rFonts w:ascii="Times New Roman" w:hAnsi="Times New Roman" w:cs="Times New Roman"/>
          <w:sz w:val="24"/>
          <w:szCs w:val="24"/>
        </w:rPr>
        <w:t xml:space="preserve">ccuracy of </w:t>
      </w:r>
      <w:r w:rsidR="006A6CDB">
        <w:rPr>
          <w:rFonts w:ascii="Times New Roman" w:hAnsi="Times New Roman" w:cs="Times New Roman"/>
          <w:sz w:val="24"/>
          <w:szCs w:val="24"/>
        </w:rPr>
        <w:t>i</w:t>
      </w:r>
      <w:r w:rsidR="006A6CDB" w:rsidRPr="00D51838">
        <w:rPr>
          <w:rFonts w:ascii="Times New Roman" w:hAnsi="Times New Roman" w:cs="Times New Roman"/>
          <w:sz w:val="24"/>
          <w:szCs w:val="24"/>
        </w:rPr>
        <w:t xml:space="preserve">nertia </w:t>
      </w:r>
      <w:r w:rsidR="006A6CDB">
        <w:rPr>
          <w:rFonts w:ascii="Times New Roman" w:hAnsi="Times New Roman" w:cs="Times New Roman"/>
          <w:sz w:val="24"/>
          <w:szCs w:val="24"/>
        </w:rPr>
        <w:t>m</w:t>
      </w:r>
      <w:r w:rsidR="006A6CDB" w:rsidRPr="00D51838">
        <w:rPr>
          <w:rFonts w:ascii="Times New Roman" w:hAnsi="Times New Roman" w:cs="Times New Roman"/>
          <w:sz w:val="24"/>
          <w:szCs w:val="24"/>
        </w:rPr>
        <w:t xml:space="preserve">easurement </w:t>
      </w:r>
      <w:r w:rsidR="006A6CDB">
        <w:rPr>
          <w:rFonts w:ascii="Times New Roman" w:hAnsi="Times New Roman" w:cs="Times New Roman"/>
          <w:sz w:val="24"/>
          <w:szCs w:val="24"/>
        </w:rPr>
        <w:t>u</w:t>
      </w:r>
      <w:r w:rsidR="006A6CDB" w:rsidRPr="00D51838">
        <w:rPr>
          <w:rFonts w:ascii="Times New Roman" w:hAnsi="Times New Roman" w:cs="Times New Roman"/>
          <w:sz w:val="24"/>
          <w:szCs w:val="24"/>
        </w:rPr>
        <w:t xml:space="preserve">nit </w:t>
      </w:r>
      <w:r w:rsidRPr="00D51838">
        <w:rPr>
          <w:rFonts w:ascii="Times New Roman" w:hAnsi="Times New Roman" w:cs="Times New Roman"/>
          <w:sz w:val="24"/>
          <w:szCs w:val="24"/>
        </w:rPr>
        <w:t>sensors (IMUs)</w:t>
      </w:r>
    </w:p>
    <w:p w14:paraId="5E3EF563" w14:textId="77777777" w:rsidR="00D51838" w:rsidRPr="00D51838" w:rsidRDefault="00D51838" w:rsidP="00D51838">
      <w:pPr>
        <w:rPr>
          <w:rFonts w:ascii="Times New Roman" w:hAnsi="Times New Roman" w:cs="Times New Roman"/>
          <w:sz w:val="24"/>
          <w:szCs w:val="24"/>
        </w:rPr>
      </w:pPr>
    </w:p>
    <w:p w14:paraId="3058AC89" w14:textId="5B5FD284" w:rsidR="00F0366D" w:rsidRPr="00D51838" w:rsidRDefault="00F0366D" w:rsidP="00F0366D">
      <w:pPr>
        <w:spacing w:line="480" w:lineRule="auto"/>
        <w:ind w:firstLine="720"/>
        <w:rPr>
          <w:rFonts w:ascii="Times New Roman" w:hAnsi="Times New Roman" w:cs="Times New Roman"/>
          <w:sz w:val="24"/>
          <w:szCs w:val="24"/>
        </w:rPr>
      </w:pPr>
      <w:r w:rsidRPr="00D51838">
        <w:rPr>
          <w:rFonts w:ascii="Times New Roman" w:hAnsi="Times New Roman" w:cs="Times New Roman"/>
          <w:sz w:val="24"/>
          <w:szCs w:val="24"/>
        </w:rPr>
        <w:t xml:space="preserve">Previous research has shown that IMUs can be used to calculate head yaw whilst walking outdoors </w:t>
      </w:r>
      <w:r w:rsidRPr="00D51838">
        <w:rPr>
          <w:rFonts w:ascii="Times New Roman" w:hAnsi="Times New Roman" w:cs="Times New Roman"/>
          <w:sz w:val="24"/>
          <w:szCs w:val="24"/>
        </w:rPr>
        <w:fldChar w:fldCharType="begin"/>
      </w:r>
      <w:r w:rsidR="002763AB">
        <w:rPr>
          <w:rFonts w:ascii="Times New Roman" w:hAnsi="Times New Roman" w:cs="Times New Roman"/>
          <w:sz w:val="24"/>
          <w:szCs w:val="24"/>
        </w:rPr>
        <w:instrText xml:space="preserve"> ADDIN EN.CITE &lt;EndNote&gt;&lt;Cite&gt;&lt;Author&gt;Tomasi&lt;/Author&gt;&lt;Year&gt;2016&lt;/Year&gt;&lt;RecNum&gt;35&lt;/RecNum&gt;&lt;DisplayText&gt;[1]&lt;/DisplayText&gt;&lt;record&gt;&lt;rec-number&gt;35&lt;/rec-number&gt;&lt;foreign-keys&gt;&lt;key app="EN" db-id="5efr29za8ttpeoe522t52xv4xv9pxefadf59" timestamp="1539002934"&gt;35&lt;/key&gt;&lt;/foreign-keys&gt;&lt;ref-type name="Journal Article"&gt;17&lt;/ref-type&gt;&lt;contributors&gt;&lt;authors&gt;&lt;author&gt;Tomasi, M.&lt;/author&gt;&lt;author&gt;Pundlik, S.&lt;/author&gt;&lt;author&gt;Bowers, A. R.&lt;/author&gt;&lt;author&gt;Peli, E.&lt;/author&gt;&lt;author&gt;Luo, G.&lt;/author&gt;&lt;/authors&gt;&lt;/contributors&gt;&lt;auth-address&gt;Harvard Univ, Sch Med, Mass Eye &amp;amp; Ear, Schepens Eye Res Inst, Boston, MA USA&lt;/auth-address&gt;&lt;titles&gt;&lt;title&gt;Mobile gaze tracking system for outdoor walking behavioral studies&lt;/title&gt;&lt;secondary-title&gt;Journal of Vision&lt;/secondary-title&gt;&lt;alt-title&gt;J Vision&lt;/alt-title&gt;&lt;/titles&gt;&lt;periodical&gt;&lt;full-title&gt;Journal of Vision&lt;/full-title&gt;&lt;abbr-1&gt;J Vision&lt;/abbr-1&gt;&lt;/periodical&gt;&lt;alt-periodical&gt;&lt;full-title&gt;Journal of Vision&lt;/full-title&gt;&lt;abbr-1&gt;J Vision&lt;/abbr-1&gt;&lt;/alt-periodical&gt;&lt;volume&gt;16&lt;/volume&gt;&lt;number&gt;3&lt;/number&gt;&lt;keywords&gt;&lt;keyword&gt;gaze tracking&lt;/keyword&gt;&lt;keyword&gt;outdoor walking&lt;/keyword&gt;&lt;keyword&gt;head movement&lt;/keyword&gt;&lt;keyword&gt;visual-field defects&lt;/keyword&gt;&lt;keyword&gt;eye-movements&lt;/keyword&gt;&lt;keyword&gt;head movements&lt;/keyword&gt;&lt;keyword&gt;coordination&lt;/keyword&gt;&lt;keyword&gt;hemianopia&lt;/keyword&gt;&lt;keyword&gt;vision&lt;/keyword&gt;&lt;keyword&gt;calibration&lt;/keyword&gt;&lt;keyword&gt;expansion&lt;/keyword&gt;&lt;keyword&gt;simulator&lt;/keyword&gt;&lt;keyword&gt;task&lt;/keyword&gt;&lt;/keywords&gt;&lt;dates&gt;&lt;year&gt;2016&lt;/year&gt;&lt;pub-dates&gt;&lt;date&gt;Feb&lt;/date&gt;&lt;/pub-dates&gt;&lt;/dates&gt;&lt;isbn&gt;1534-7362&lt;/isbn&gt;&lt;accession-num&gt;WOS:000374177200027&lt;/accession-num&gt;&lt;urls&gt;&lt;related-urls&gt;&lt;url&gt;&amp;lt;Go to ISI&amp;gt;://WOS:000374177200027&lt;/url&gt;&lt;/related-urls&gt;&lt;/urls&gt;&lt;electronic-resource-num&gt;Artn 27&amp;#xD;10.1167/16.3.27&lt;/electronic-resource-num&gt;&lt;language&gt;English&lt;/language&gt;&lt;/record&gt;&lt;/Cite&gt;&lt;/EndNote&gt;</w:instrText>
      </w:r>
      <w:r w:rsidRPr="00D51838">
        <w:rPr>
          <w:rFonts w:ascii="Times New Roman" w:hAnsi="Times New Roman" w:cs="Times New Roman"/>
          <w:sz w:val="24"/>
          <w:szCs w:val="24"/>
        </w:rPr>
        <w:fldChar w:fldCharType="separate"/>
      </w:r>
      <w:r w:rsidR="002763AB">
        <w:rPr>
          <w:rFonts w:ascii="Times New Roman" w:hAnsi="Times New Roman" w:cs="Times New Roman"/>
          <w:noProof/>
          <w:sz w:val="24"/>
          <w:szCs w:val="24"/>
        </w:rPr>
        <w:t>[1]</w:t>
      </w:r>
      <w:r w:rsidRPr="00D51838">
        <w:rPr>
          <w:rFonts w:ascii="Times New Roman" w:hAnsi="Times New Roman" w:cs="Times New Roman"/>
          <w:sz w:val="24"/>
          <w:szCs w:val="24"/>
        </w:rPr>
        <w:fldChar w:fldCharType="end"/>
      </w:r>
      <w:r w:rsidRPr="00D51838">
        <w:rPr>
          <w:rFonts w:ascii="Times New Roman" w:hAnsi="Times New Roman" w:cs="Times New Roman"/>
          <w:noProof/>
          <w:sz w:val="24"/>
          <w:szCs w:val="24"/>
        </w:rPr>
        <w:t>.</w:t>
      </w:r>
      <w:r w:rsidRPr="00D51838">
        <w:rPr>
          <w:rFonts w:ascii="Times New Roman" w:hAnsi="Times New Roman" w:cs="Times New Roman"/>
          <w:sz w:val="24"/>
          <w:szCs w:val="24"/>
        </w:rPr>
        <w:t xml:space="preserve"> However, the accuracy of IMUs to calculate head movement has not been tested. Furthermore, despite previous research showing IMUs to be accurate at calculating gait speed </w:t>
      </w:r>
      <w:r w:rsidRPr="00D51838">
        <w:rPr>
          <w:rFonts w:ascii="Times New Roman" w:hAnsi="Times New Roman" w:cs="Times New Roman"/>
          <w:sz w:val="24"/>
          <w:szCs w:val="24"/>
        </w:rPr>
        <w:fldChar w:fldCharType="begin"/>
      </w:r>
      <w:r w:rsidR="002763AB">
        <w:rPr>
          <w:rFonts w:ascii="Times New Roman" w:hAnsi="Times New Roman" w:cs="Times New Roman"/>
          <w:sz w:val="24"/>
          <w:szCs w:val="24"/>
        </w:rPr>
        <w:instrText xml:space="preserve"> ADDIN EN.CITE &lt;EndNote&gt;&lt;Cite&gt;&lt;Author&gt;Li&lt;/Author&gt;&lt;Year&gt;2010&lt;/Year&gt;&lt;RecNum&gt;9&lt;/RecNum&gt;&lt;DisplayText&gt;[2]&lt;/DisplayText&gt;&lt;record&gt;&lt;rec-number&gt;9&lt;/rec-number&gt;&lt;foreign-keys&gt;&lt;key app="EN" db-id="5efr29za8ttpeoe522t52xv4xv9pxefadf59" timestamp="1539002115"&gt;9&lt;/key&gt;&lt;/foreign-keys&gt;&lt;ref-type name="Journal Article"&gt;17&lt;/ref-type&gt;&lt;contributors&gt;&lt;authors&gt;&lt;author&gt;Li, Q.&lt;/author&gt;&lt;author&gt;Young, M.&lt;/author&gt;&lt;author&gt;Naing, V.&lt;/author&gt;&lt;author&gt;Donelan, J. M.&lt;/author&gt;&lt;/authors&gt;&lt;/contributors&gt;&lt;auth-address&gt;Queens Univ, Dept Mech &amp;amp; Mat Engn, Kingston, ON, Canada&amp;#xD;Queens Univ, Human Mobil Res Ctr, Kingston, ON, Canada&amp;#xD;Kingston Gen Hosp, Kingston, ON K7L 2V7, Canada&amp;#xD;Simon Fraser Univ, Dept Biomed Physiol &amp;amp; Kinesiol, Burnaby, BC V5A 1S6, Canada&lt;/auth-address&gt;&lt;titles&gt;&lt;title&gt;Walking speed estimation using a shank-mounted inertial measurement unit&lt;/title&gt;&lt;secondary-title&gt;Journal of Biomechanics&lt;/secondary-title&gt;&lt;alt-title&gt;J Biomech&lt;/alt-title&gt;&lt;/titles&gt;&lt;periodical&gt;&lt;full-title&gt;Journal of Biomechanics&lt;/full-title&gt;&lt;abbr-1&gt;J Biomech&lt;/abbr-1&gt;&lt;/periodical&gt;&lt;alt-periodical&gt;&lt;full-title&gt;Journal of Biomechanics&lt;/full-title&gt;&lt;abbr-1&gt;J Biomech&lt;/abbr-1&gt;&lt;/alt-periodical&gt;&lt;pages&gt;1640-1643&lt;/pages&gt;&lt;volume&gt;43&lt;/volume&gt;&lt;number&gt;8&lt;/number&gt;&lt;keywords&gt;&lt;keyword&gt;gait analysis&lt;/keyword&gt;&lt;keyword&gt;inertial measurement unit&lt;/keyword&gt;&lt;keyword&gt;ambulatory system&lt;/keyword&gt;&lt;keyword&gt;gait cycle&lt;/keyword&gt;&lt;keyword&gt;walking speed&lt;/keyword&gt;&lt;keyword&gt;inverted pendulum model&lt;/keyword&gt;&lt;/keywords&gt;&lt;dates&gt;&lt;year&gt;2010&lt;/year&gt;&lt;pub-dates&gt;&lt;date&gt;May 28&lt;/date&gt;&lt;/pub-dates&gt;&lt;/dates&gt;&lt;isbn&gt;0021-9290&lt;/isbn&gt;&lt;accession-num&gt;WOS:000278652000032&lt;/accession-num&gt;&lt;urls&gt;&lt;related-urls&gt;&lt;url&gt;&amp;lt;Go to ISI&amp;gt;://WOS:000278652000032&lt;/url&gt;&lt;/related-urls&gt;&lt;/urls&gt;&lt;electronic-resource-num&gt;10.1016/j.jbiomech.2010.01.031&lt;/electronic-resource-num&gt;&lt;language&gt;English&lt;/language&gt;&lt;/record&gt;&lt;/Cite&gt;&lt;/EndNote&gt;</w:instrText>
      </w:r>
      <w:r w:rsidRPr="00D51838">
        <w:rPr>
          <w:rFonts w:ascii="Times New Roman" w:hAnsi="Times New Roman" w:cs="Times New Roman"/>
          <w:sz w:val="24"/>
          <w:szCs w:val="24"/>
        </w:rPr>
        <w:fldChar w:fldCharType="separate"/>
      </w:r>
      <w:r w:rsidR="002763AB">
        <w:rPr>
          <w:rFonts w:ascii="Times New Roman" w:hAnsi="Times New Roman" w:cs="Times New Roman"/>
          <w:noProof/>
          <w:sz w:val="24"/>
          <w:szCs w:val="24"/>
        </w:rPr>
        <w:t>[2]</w:t>
      </w:r>
      <w:r w:rsidRPr="00D51838">
        <w:rPr>
          <w:rFonts w:ascii="Times New Roman" w:hAnsi="Times New Roman" w:cs="Times New Roman"/>
          <w:sz w:val="24"/>
          <w:szCs w:val="24"/>
        </w:rPr>
        <w:fldChar w:fldCharType="end"/>
      </w:r>
      <w:r w:rsidRPr="00D51838">
        <w:rPr>
          <w:rFonts w:ascii="Times New Roman" w:hAnsi="Times New Roman" w:cs="Times New Roman"/>
          <w:sz w:val="24"/>
          <w:szCs w:val="24"/>
        </w:rPr>
        <w:t>, this has not been tested for w</w:t>
      </w:r>
      <w:r w:rsidR="00447CF5">
        <w:rPr>
          <w:rFonts w:ascii="Times New Roman" w:hAnsi="Times New Roman" w:cs="Times New Roman"/>
          <w:sz w:val="24"/>
          <w:szCs w:val="24"/>
        </w:rPr>
        <w:t>alking over irregular surfaces.</w:t>
      </w:r>
      <w:r w:rsidRPr="00D51838">
        <w:rPr>
          <w:rFonts w:ascii="Times New Roman" w:hAnsi="Times New Roman" w:cs="Times New Roman"/>
          <w:sz w:val="24"/>
          <w:szCs w:val="24"/>
        </w:rPr>
        <w:t xml:space="preserve"> </w:t>
      </w:r>
      <w:r w:rsidRPr="00D51838">
        <w:rPr>
          <w:rFonts w:ascii="Times New Roman" w:hAnsi="Times New Roman" w:cs="Times New Roman"/>
          <w:color w:val="111111"/>
          <w:sz w:val="24"/>
          <w:szCs w:val="24"/>
          <w:shd w:val="clear" w:color="auto" w:fill="FFFFFF"/>
        </w:rPr>
        <w:t>W</w:t>
      </w:r>
      <w:r w:rsidRPr="00D51838">
        <w:rPr>
          <w:rFonts w:ascii="Times New Roman" w:hAnsi="Times New Roman" w:cs="Times New Roman"/>
          <w:sz w:val="24"/>
          <w:szCs w:val="24"/>
        </w:rPr>
        <w:t xml:space="preserve">e therefore </w:t>
      </w:r>
      <w:r w:rsidR="005653F1">
        <w:rPr>
          <w:rFonts w:ascii="Times New Roman" w:hAnsi="Times New Roman" w:cs="Times New Roman"/>
          <w:sz w:val="24"/>
          <w:szCs w:val="24"/>
        </w:rPr>
        <w:t>tested</w:t>
      </w:r>
      <w:r w:rsidRPr="00D51838">
        <w:rPr>
          <w:rFonts w:ascii="Times New Roman" w:hAnsi="Times New Roman" w:cs="Times New Roman"/>
          <w:sz w:val="24"/>
          <w:szCs w:val="24"/>
        </w:rPr>
        <w:t xml:space="preserve"> the accuracy </w:t>
      </w:r>
      <w:r w:rsidR="00324EF1" w:rsidRPr="00D51838">
        <w:rPr>
          <w:rFonts w:ascii="Times New Roman" w:hAnsi="Times New Roman" w:cs="Times New Roman"/>
          <w:sz w:val="24"/>
          <w:szCs w:val="24"/>
        </w:rPr>
        <w:t xml:space="preserve">of </w:t>
      </w:r>
      <w:r w:rsidR="00324EF1">
        <w:rPr>
          <w:rFonts w:ascii="Times New Roman" w:hAnsi="Times New Roman" w:cs="Times New Roman"/>
          <w:sz w:val="24"/>
          <w:szCs w:val="24"/>
        </w:rPr>
        <w:t>IMU</w:t>
      </w:r>
      <w:r w:rsidR="005653F1" w:rsidRPr="00D51838">
        <w:rPr>
          <w:rFonts w:ascii="Times New Roman" w:hAnsi="Times New Roman" w:cs="Times New Roman"/>
          <w:sz w:val="24"/>
          <w:szCs w:val="24"/>
        </w:rPr>
        <w:t xml:space="preserve"> </w:t>
      </w:r>
      <w:r w:rsidRPr="00D51838">
        <w:rPr>
          <w:rFonts w:ascii="Times New Roman" w:hAnsi="Times New Roman" w:cs="Times New Roman"/>
          <w:sz w:val="24"/>
          <w:szCs w:val="24"/>
        </w:rPr>
        <w:t>measures of head pitch</w:t>
      </w:r>
      <w:r w:rsidR="00925C72">
        <w:rPr>
          <w:rFonts w:ascii="Times New Roman" w:hAnsi="Times New Roman" w:cs="Times New Roman"/>
          <w:sz w:val="24"/>
          <w:szCs w:val="24"/>
        </w:rPr>
        <w:t xml:space="preserve"> angle</w:t>
      </w:r>
      <w:r w:rsidRPr="00D51838">
        <w:rPr>
          <w:rFonts w:ascii="Times New Roman" w:hAnsi="Times New Roman" w:cs="Times New Roman"/>
          <w:sz w:val="24"/>
          <w:szCs w:val="24"/>
        </w:rPr>
        <w:t xml:space="preserve"> and gait speed for flat and uneven surfaces. To achieve this, we compared data from IMUs to the gold standard assessment of spatiotemporal gait parameters, motion capture cameras (MOCAP). </w:t>
      </w:r>
    </w:p>
    <w:p w14:paraId="54DFC7E1" w14:textId="77777777" w:rsidR="00F0366D" w:rsidRPr="00F0366D" w:rsidRDefault="00F0366D" w:rsidP="00F0366D">
      <w:pPr>
        <w:spacing w:line="480" w:lineRule="auto"/>
        <w:rPr>
          <w:rFonts w:ascii="Times New Roman" w:hAnsi="Times New Roman" w:cs="Times New Roman"/>
          <w:sz w:val="24"/>
          <w:szCs w:val="24"/>
        </w:rPr>
      </w:pPr>
      <w:r w:rsidRPr="00F0366D">
        <w:rPr>
          <w:rFonts w:ascii="Times New Roman" w:hAnsi="Times New Roman" w:cs="Times New Roman"/>
          <w:sz w:val="24"/>
          <w:szCs w:val="24"/>
        </w:rPr>
        <w:t>S</w:t>
      </w:r>
      <w:r w:rsidR="0043228F">
        <w:rPr>
          <w:rFonts w:ascii="Times New Roman" w:hAnsi="Times New Roman" w:cs="Times New Roman"/>
          <w:sz w:val="24"/>
          <w:szCs w:val="24"/>
        </w:rPr>
        <w:t>2</w:t>
      </w:r>
      <w:r w:rsidRPr="00F0366D">
        <w:rPr>
          <w:rFonts w:ascii="Times New Roman" w:hAnsi="Times New Roman" w:cs="Times New Roman"/>
          <w:sz w:val="24"/>
          <w:szCs w:val="24"/>
        </w:rPr>
        <w:t>.1 Method</w:t>
      </w:r>
    </w:p>
    <w:p w14:paraId="2803E0DA" w14:textId="0E09B00D" w:rsidR="00F0366D" w:rsidRPr="00F0366D" w:rsidRDefault="00F0366D" w:rsidP="00F0366D">
      <w:pPr>
        <w:spacing w:line="480" w:lineRule="auto"/>
        <w:ind w:firstLine="720"/>
        <w:rPr>
          <w:rFonts w:ascii="Times New Roman" w:hAnsi="Times New Roman" w:cs="Times New Roman"/>
          <w:sz w:val="24"/>
          <w:szCs w:val="24"/>
        </w:rPr>
      </w:pPr>
      <w:r w:rsidRPr="00F0366D">
        <w:rPr>
          <w:rFonts w:ascii="Times New Roman" w:hAnsi="Times New Roman" w:cs="Times New Roman"/>
          <w:color w:val="111111"/>
          <w:sz w:val="24"/>
          <w:szCs w:val="24"/>
          <w:shd w:val="clear" w:color="auto" w:fill="FFFFFF"/>
        </w:rPr>
        <w:t>The test involved</w:t>
      </w:r>
      <w:r w:rsidRPr="00F0366D">
        <w:rPr>
          <w:rFonts w:ascii="Times New Roman" w:hAnsi="Times New Roman" w:cs="Times New Roman"/>
          <w:sz w:val="24"/>
          <w:szCs w:val="24"/>
        </w:rPr>
        <w:t xml:space="preserve"> one individual walking over the two indoor surfaces tested in the study (</w:t>
      </w:r>
      <w:r w:rsidRPr="00F0366D">
        <w:rPr>
          <w:rFonts w:ascii="Times New Roman" w:hAnsi="Times New Roman" w:cs="Times New Roman"/>
          <w:b/>
          <w:sz w:val="24"/>
          <w:szCs w:val="24"/>
        </w:rPr>
        <w:t>Figure 1a</w:t>
      </w:r>
      <w:r w:rsidRPr="00F0366D">
        <w:rPr>
          <w:rFonts w:ascii="Times New Roman" w:hAnsi="Times New Roman" w:cs="Times New Roman"/>
          <w:sz w:val="24"/>
          <w:szCs w:val="24"/>
        </w:rPr>
        <w:t xml:space="preserve"> &amp; </w:t>
      </w:r>
      <w:r w:rsidRPr="00F0366D">
        <w:rPr>
          <w:rFonts w:ascii="Times New Roman" w:hAnsi="Times New Roman" w:cs="Times New Roman"/>
          <w:b/>
          <w:sz w:val="24"/>
          <w:szCs w:val="24"/>
        </w:rPr>
        <w:t>1d</w:t>
      </w:r>
      <w:r w:rsidRPr="00F0366D">
        <w:rPr>
          <w:rFonts w:ascii="Times New Roman" w:hAnsi="Times New Roman" w:cs="Times New Roman"/>
          <w:sz w:val="24"/>
          <w:szCs w:val="24"/>
        </w:rPr>
        <w:t xml:space="preserve">). Two IMUs </w:t>
      </w:r>
      <w:r w:rsidR="008014D4" w:rsidRPr="000837A1">
        <w:rPr>
          <w:rFonts w:ascii="Times New Roman" w:hAnsi="Times New Roman" w:cs="Times New Roman"/>
          <w:sz w:val="24"/>
          <w:szCs w:val="24"/>
        </w:rPr>
        <w:t xml:space="preserve">(Delsys TRIGNO™ IM, Boston, MA, USA) </w:t>
      </w:r>
      <w:r w:rsidRPr="00F0366D">
        <w:rPr>
          <w:rFonts w:ascii="Times New Roman" w:hAnsi="Times New Roman" w:cs="Times New Roman"/>
          <w:sz w:val="24"/>
          <w:szCs w:val="24"/>
        </w:rPr>
        <w:t xml:space="preserve">were placed on the body, positioned at the midline of the forehead and the lateral left shank. The lateral shank was selected following the methodology described by </w:t>
      </w:r>
      <w:r w:rsidRPr="00F0366D">
        <w:rPr>
          <w:rFonts w:ascii="Times New Roman" w:hAnsi="Times New Roman" w:cs="Times New Roman"/>
          <w:sz w:val="24"/>
          <w:szCs w:val="24"/>
        </w:rPr>
        <w:fldChar w:fldCharType="begin"/>
      </w:r>
      <w:r w:rsidR="002763AB">
        <w:rPr>
          <w:rFonts w:ascii="Times New Roman" w:hAnsi="Times New Roman" w:cs="Times New Roman"/>
          <w:sz w:val="24"/>
          <w:szCs w:val="24"/>
        </w:rPr>
        <w:instrText xml:space="preserve"> ADDIN EN.CITE &lt;EndNote&gt;&lt;Cite AuthorYear="1"&gt;&lt;Author&gt;Li&lt;/Author&gt;&lt;Year&gt;2010&lt;/Year&gt;&lt;RecNum&gt;9&lt;/RecNum&gt;&lt;DisplayText&gt;Li, Young [2]&lt;/DisplayText&gt;&lt;record&gt;&lt;rec-number&gt;9&lt;/rec-number&gt;&lt;foreign-keys&gt;&lt;key app="EN" db-id="5efr29za8ttpeoe522t52xv4xv9pxefadf59" timestamp="1539002115"&gt;9&lt;/key&gt;&lt;/foreign-keys&gt;&lt;ref-type name="Journal Article"&gt;17&lt;/ref-type&gt;&lt;contributors&gt;&lt;authors&gt;&lt;author&gt;Li, Q.&lt;/author&gt;&lt;author&gt;Young, M.&lt;/author&gt;&lt;author&gt;Naing, V.&lt;/author&gt;&lt;author&gt;Donelan, J. M.&lt;/author&gt;&lt;/authors&gt;&lt;/contributors&gt;&lt;auth-address&gt;Queens Univ, Dept Mech &amp;amp; Mat Engn, Kingston, ON, Canada&amp;#xD;Queens Univ, Human Mobil Res Ctr, Kingston, ON, Canada&amp;#xD;Kingston Gen Hosp, Kingston, ON K7L 2V7, Canada&amp;#xD;Simon Fraser Univ, Dept Biomed Physiol &amp;amp; Kinesiol, Burnaby, BC V5A 1S6, Canada&lt;/auth-address&gt;&lt;titles&gt;&lt;title&gt;Walking speed estimation using a shank-mounted inertial measurement unit&lt;/title&gt;&lt;secondary-title&gt;Journal of Biomechanics&lt;/secondary-title&gt;&lt;alt-title&gt;J Biomech&lt;/alt-title&gt;&lt;/titles&gt;&lt;periodical&gt;&lt;full-title&gt;Journal of Biomechanics&lt;/full-title&gt;&lt;abbr-1&gt;J Biomech&lt;/abbr-1&gt;&lt;/periodical&gt;&lt;alt-periodical&gt;&lt;full-title&gt;Journal of Biomechanics&lt;/full-title&gt;&lt;abbr-1&gt;J Biomech&lt;/abbr-1&gt;&lt;/alt-periodical&gt;&lt;pages&gt;1640-1643&lt;/pages&gt;&lt;volume&gt;43&lt;/volume&gt;&lt;number&gt;8&lt;/number&gt;&lt;keywords&gt;&lt;keyword&gt;gait analysis&lt;/keyword&gt;&lt;keyword&gt;inertial measurement unit&lt;/keyword&gt;&lt;keyword&gt;ambulatory system&lt;/keyword&gt;&lt;keyword&gt;gait cycle&lt;/keyword&gt;&lt;keyword&gt;walking speed&lt;/keyword&gt;&lt;keyword&gt;inverted pendulum model&lt;/keyword&gt;&lt;/keywords&gt;&lt;dates&gt;&lt;year&gt;2010&lt;/year&gt;&lt;pub-dates&gt;&lt;date&gt;May 28&lt;/date&gt;&lt;/pub-dates&gt;&lt;/dates&gt;&lt;isbn&gt;0021-9290&lt;/isbn&gt;&lt;accession-num&gt;WOS:000278652000032&lt;/accession-num&gt;&lt;urls&gt;&lt;related-urls&gt;&lt;url&gt;&amp;lt;Go to ISI&amp;gt;://WOS:000278652000032&lt;/url&gt;&lt;/related-urls&gt;&lt;/urls&gt;&lt;electronic-resource-num&gt;10.1016/j.jbiomech.2010.01.031&lt;/electronic-resource-num&gt;&lt;language&gt;English&lt;/language&gt;&lt;/record&gt;&lt;/Cite&gt;&lt;/EndNote&gt;</w:instrText>
      </w:r>
      <w:r w:rsidRPr="00F0366D">
        <w:rPr>
          <w:rFonts w:ascii="Times New Roman" w:hAnsi="Times New Roman" w:cs="Times New Roman"/>
          <w:sz w:val="24"/>
          <w:szCs w:val="24"/>
        </w:rPr>
        <w:fldChar w:fldCharType="separate"/>
      </w:r>
      <w:r w:rsidR="002763AB">
        <w:rPr>
          <w:rFonts w:ascii="Times New Roman" w:hAnsi="Times New Roman" w:cs="Times New Roman"/>
          <w:noProof/>
          <w:sz w:val="24"/>
          <w:szCs w:val="24"/>
        </w:rPr>
        <w:t>Li, Young [2]</w:t>
      </w:r>
      <w:r w:rsidRPr="00F0366D">
        <w:rPr>
          <w:rFonts w:ascii="Times New Roman" w:hAnsi="Times New Roman" w:cs="Times New Roman"/>
          <w:sz w:val="24"/>
          <w:szCs w:val="24"/>
        </w:rPr>
        <w:fldChar w:fldCharType="end"/>
      </w:r>
      <w:r w:rsidRPr="00F0366D">
        <w:rPr>
          <w:rFonts w:ascii="Times New Roman" w:hAnsi="Times New Roman" w:cs="Times New Roman"/>
          <w:sz w:val="24"/>
          <w:szCs w:val="24"/>
        </w:rPr>
        <w:t xml:space="preserve">, and this protocol was used for the </w:t>
      </w:r>
      <w:r w:rsidR="00925C72">
        <w:rPr>
          <w:rFonts w:ascii="Times New Roman" w:hAnsi="Times New Roman" w:cs="Times New Roman"/>
          <w:sz w:val="24"/>
          <w:szCs w:val="24"/>
        </w:rPr>
        <w:t xml:space="preserve">gait </w:t>
      </w:r>
      <w:r w:rsidRPr="00F0366D">
        <w:rPr>
          <w:rFonts w:ascii="Times New Roman" w:hAnsi="Times New Roman" w:cs="Times New Roman"/>
          <w:sz w:val="24"/>
          <w:szCs w:val="24"/>
        </w:rPr>
        <w:t xml:space="preserve">speed calculation. </w:t>
      </w:r>
      <w:r w:rsidR="008014D4" w:rsidRPr="00F0366D">
        <w:rPr>
          <w:rFonts w:ascii="Times New Roman" w:hAnsi="Times New Roman" w:cs="Times New Roman"/>
          <w:sz w:val="24"/>
          <w:szCs w:val="24"/>
        </w:rPr>
        <w:t>MOCAP</w:t>
      </w:r>
      <w:r w:rsidR="008014D4">
        <w:rPr>
          <w:rFonts w:ascii="Times New Roman" w:hAnsi="Times New Roman" w:cs="Times New Roman"/>
          <w:sz w:val="24"/>
          <w:szCs w:val="24"/>
        </w:rPr>
        <w:t xml:space="preserve"> cameras </w:t>
      </w:r>
      <w:r w:rsidR="00405673">
        <w:rPr>
          <w:rFonts w:ascii="Times New Roman" w:hAnsi="Times New Roman" w:cs="Times New Roman"/>
          <w:sz w:val="24"/>
          <w:szCs w:val="24"/>
        </w:rPr>
        <w:t xml:space="preserve">(Qualisys </w:t>
      </w:r>
      <w:proofErr w:type="spellStart"/>
      <w:r w:rsidR="00405673">
        <w:rPr>
          <w:rFonts w:ascii="Times New Roman" w:hAnsi="Times New Roman" w:cs="Times New Roman"/>
          <w:sz w:val="24"/>
          <w:szCs w:val="24"/>
        </w:rPr>
        <w:t>Oqus</w:t>
      </w:r>
      <w:proofErr w:type="spellEnd"/>
      <w:r w:rsidR="00405673">
        <w:rPr>
          <w:rFonts w:ascii="Times New Roman" w:hAnsi="Times New Roman" w:cs="Times New Roman"/>
          <w:sz w:val="24"/>
          <w:szCs w:val="24"/>
        </w:rPr>
        <w:t xml:space="preserve"> 7 cameras) </w:t>
      </w:r>
      <w:r w:rsidR="008014D4">
        <w:rPr>
          <w:rFonts w:ascii="Times New Roman" w:hAnsi="Times New Roman" w:cs="Times New Roman"/>
          <w:sz w:val="24"/>
          <w:szCs w:val="24"/>
        </w:rPr>
        <w:t xml:space="preserve">were </w:t>
      </w:r>
      <w:r w:rsidR="008014D4">
        <w:rPr>
          <w:rFonts w:ascii="Times New Roman" w:hAnsi="Times New Roman" w:cs="Times New Roman"/>
          <w:sz w:val="24"/>
          <w:szCs w:val="24"/>
        </w:rPr>
        <w:lastRenderedPageBreak/>
        <w:t xml:space="preserve">used to record head pitch </w:t>
      </w:r>
      <w:r w:rsidR="00925C72">
        <w:rPr>
          <w:rFonts w:ascii="Times New Roman" w:hAnsi="Times New Roman" w:cs="Times New Roman"/>
          <w:sz w:val="24"/>
          <w:szCs w:val="24"/>
        </w:rPr>
        <w:t xml:space="preserve">angle </w:t>
      </w:r>
      <w:r w:rsidR="008014D4">
        <w:rPr>
          <w:rFonts w:ascii="Times New Roman" w:hAnsi="Times New Roman" w:cs="Times New Roman"/>
          <w:sz w:val="24"/>
          <w:szCs w:val="24"/>
        </w:rPr>
        <w:t xml:space="preserve">and </w:t>
      </w:r>
      <w:r w:rsidR="00925C72">
        <w:rPr>
          <w:rFonts w:ascii="Times New Roman" w:hAnsi="Times New Roman" w:cs="Times New Roman"/>
          <w:sz w:val="24"/>
          <w:szCs w:val="24"/>
        </w:rPr>
        <w:t xml:space="preserve">gait </w:t>
      </w:r>
      <w:r w:rsidR="008014D4">
        <w:rPr>
          <w:rFonts w:ascii="Times New Roman" w:hAnsi="Times New Roman" w:cs="Times New Roman"/>
          <w:sz w:val="24"/>
          <w:szCs w:val="24"/>
        </w:rPr>
        <w:t>speed using Qualisys Track Manager (version 2.15). Four r</w:t>
      </w:r>
      <w:r w:rsidRPr="00F0366D">
        <w:rPr>
          <w:rFonts w:ascii="Times New Roman" w:hAnsi="Times New Roman" w:cs="Times New Roman"/>
          <w:sz w:val="24"/>
          <w:szCs w:val="24"/>
        </w:rPr>
        <w:t xml:space="preserve">eflective markers were placed on </w:t>
      </w:r>
      <w:r w:rsidR="008014D4">
        <w:rPr>
          <w:rFonts w:ascii="Times New Roman" w:hAnsi="Times New Roman" w:cs="Times New Roman"/>
          <w:sz w:val="24"/>
          <w:szCs w:val="24"/>
        </w:rPr>
        <w:t xml:space="preserve">a headband strapped to the </w:t>
      </w:r>
      <w:r w:rsidRPr="00F0366D">
        <w:rPr>
          <w:rFonts w:ascii="Times New Roman" w:hAnsi="Times New Roman" w:cs="Times New Roman"/>
          <w:sz w:val="24"/>
          <w:szCs w:val="24"/>
        </w:rPr>
        <w:t xml:space="preserve">head and </w:t>
      </w:r>
      <w:r w:rsidR="008014D4">
        <w:rPr>
          <w:rFonts w:ascii="Times New Roman" w:hAnsi="Times New Roman" w:cs="Times New Roman"/>
          <w:sz w:val="24"/>
          <w:szCs w:val="24"/>
        </w:rPr>
        <w:t>fo</w:t>
      </w:r>
      <w:r w:rsidR="00083DCB">
        <w:rPr>
          <w:rFonts w:ascii="Times New Roman" w:hAnsi="Times New Roman" w:cs="Times New Roman"/>
          <w:sz w:val="24"/>
          <w:szCs w:val="24"/>
        </w:rPr>
        <w:t>u</w:t>
      </w:r>
      <w:r w:rsidR="008014D4">
        <w:rPr>
          <w:rFonts w:ascii="Times New Roman" w:hAnsi="Times New Roman" w:cs="Times New Roman"/>
          <w:sz w:val="24"/>
          <w:szCs w:val="24"/>
        </w:rPr>
        <w:t xml:space="preserve">r markers were attached to a marker plate, placed </w:t>
      </w:r>
      <w:r w:rsidRPr="00F0366D">
        <w:rPr>
          <w:rFonts w:ascii="Times New Roman" w:hAnsi="Times New Roman" w:cs="Times New Roman"/>
          <w:sz w:val="24"/>
          <w:szCs w:val="24"/>
        </w:rPr>
        <w:t>at the lumbar region</w:t>
      </w:r>
      <w:r w:rsidR="008014D4">
        <w:rPr>
          <w:rFonts w:ascii="Times New Roman" w:hAnsi="Times New Roman" w:cs="Times New Roman"/>
          <w:sz w:val="24"/>
          <w:szCs w:val="24"/>
        </w:rPr>
        <w:t>. H</w:t>
      </w:r>
      <w:r w:rsidRPr="00F0366D">
        <w:rPr>
          <w:rFonts w:ascii="Times New Roman" w:hAnsi="Times New Roman" w:cs="Times New Roman"/>
          <w:sz w:val="24"/>
          <w:szCs w:val="24"/>
        </w:rPr>
        <w:t xml:space="preserve">ead pitch </w:t>
      </w:r>
      <w:r w:rsidR="008014D4">
        <w:rPr>
          <w:rFonts w:ascii="Times New Roman" w:hAnsi="Times New Roman" w:cs="Times New Roman"/>
          <w:sz w:val="24"/>
          <w:szCs w:val="24"/>
        </w:rPr>
        <w:t xml:space="preserve">angle was calculated from the average vertical gyroscopic movement at the head </w:t>
      </w:r>
      <w:r w:rsidRPr="00F0366D">
        <w:rPr>
          <w:rFonts w:ascii="Times New Roman" w:hAnsi="Times New Roman" w:cs="Times New Roman"/>
          <w:sz w:val="24"/>
          <w:szCs w:val="24"/>
        </w:rPr>
        <w:t xml:space="preserve">and </w:t>
      </w:r>
      <w:r w:rsidR="00925C72">
        <w:rPr>
          <w:rFonts w:ascii="Times New Roman" w:hAnsi="Times New Roman" w:cs="Times New Roman"/>
          <w:sz w:val="24"/>
          <w:szCs w:val="24"/>
        </w:rPr>
        <w:t xml:space="preserve">gait </w:t>
      </w:r>
      <w:r w:rsidRPr="00F0366D">
        <w:rPr>
          <w:rFonts w:ascii="Times New Roman" w:hAnsi="Times New Roman" w:cs="Times New Roman"/>
          <w:sz w:val="24"/>
          <w:szCs w:val="24"/>
        </w:rPr>
        <w:t xml:space="preserve">speed </w:t>
      </w:r>
      <w:r w:rsidR="008014D4">
        <w:rPr>
          <w:rFonts w:ascii="Times New Roman" w:hAnsi="Times New Roman" w:cs="Times New Roman"/>
          <w:sz w:val="24"/>
          <w:szCs w:val="24"/>
        </w:rPr>
        <w:t xml:space="preserve">was calculated from </w:t>
      </w:r>
      <w:r w:rsidR="00083DCB">
        <w:rPr>
          <w:rFonts w:ascii="Times New Roman" w:hAnsi="Times New Roman" w:cs="Times New Roman"/>
          <w:sz w:val="24"/>
          <w:szCs w:val="24"/>
        </w:rPr>
        <w:t xml:space="preserve">the </w:t>
      </w:r>
      <w:r w:rsidR="008014D4">
        <w:rPr>
          <w:rFonts w:ascii="Times New Roman" w:hAnsi="Times New Roman" w:cs="Times New Roman"/>
          <w:sz w:val="24"/>
          <w:szCs w:val="24"/>
        </w:rPr>
        <w:t xml:space="preserve">average acceleration and positional data of the </w:t>
      </w:r>
      <w:r w:rsidR="00083DCB">
        <w:rPr>
          <w:rFonts w:ascii="Times New Roman" w:hAnsi="Times New Roman" w:cs="Times New Roman"/>
          <w:sz w:val="24"/>
          <w:szCs w:val="24"/>
        </w:rPr>
        <w:t xml:space="preserve">four </w:t>
      </w:r>
      <w:r w:rsidR="008014D4">
        <w:rPr>
          <w:rFonts w:ascii="Times New Roman" w:hAnsi="Times New Roman" w:cs="Times New Roman"/>
          <w:sz w:val="24"/>
          <w:szCs w:val="24"/>
        </w:rPr>
        <w:t xml:space="preserve">lumbar markers. </w:t>
      </w:r>
      <w:r w:rsidRPr="00F0366D">
        <w:rPr>
          <w:rFonts w:ascii="Times New Roman" w:hAnsi="Times New Roman" w:cs="Times New Roman"/>
          <w:sz w:val="24"/>
          <w:szCs w:val="24"/>
        </w:rPr>
        <w:t xml:space="preserve">. </w:t>
      </w:r>
    </w:p>
    <w:p w14:paraId="242881D8" w14:textId="55ADC159" w:rsidR="002016E0" w:rsidRDefault="00F0366D" w:rsidP="00324EF1">
      <w:pPr>
        <w:spacing w:line="480" w:lineRule="auto"/>
        <w:ind w:firstLine="720"/>
        <w:rPr>
          <w:rFonts w:ascii="Times New Roman" w:hAnsi="Times New Roman" w:cs="Times New Roman"/>
          <w:sz w:val="24"/>
          <w:szCs w:val="24"/>
        </w:rPr>
      </w:pPr>
      <w:r w:rsidRPr="00F0366D">
        <w:rPr>
          <w:rFonts w:ascii="Times New Roman" w:hAnsi="Times New Roman" w:cs="Times New Roman"/>
          <w:sz w:val="24"/>
          <w:szCs w:val="24"/>
        </w:rPr>
        <w:t xml:space="preserve">The participant walked ten times over the indoor, smooth surface and the indoor uneven surface. To check the IMUs accuracy for </w:t>
      </w:r>
      <w:r w:rsidR="00925C72">
        <w:rPr>
          <w:rFonts w:ascii="Times New Roman" w:hAnsi="Times New Roman" w:cs="Times New Roman"/>
          <w:sz w:val="24"/>
          <w:szCs w:val="24"/>
        </w:rPr>
        <w:t xml:space="preserve">gait </w:t>
      </w:r>
      <w:r w:rsidRPr="00F0366D">
        <w:rPr>
          <w:rFonts w:ascii="Times New Roman" w:hAnsi="Times New Roman" w:cs="Times New Roman"/>
          <w:sz w:val="24"/>
          <w:szCs w:val="24"/>
        </w:rPr>
        <w:t xml:space="preserve">speed calculation, the participant walked at a comfortable walking speed as well as a range between the </w:t>
      </w:r>
      <w:r w:rsidR="00B70ACC">
        <w:rPr>
          <w:rFonts w:ascii="Times New Roman" w:hAnsi="Times New Roman" w:cs="Times New Roman"/>
          <w:sz w:val="24"/>
          <w:szCs w:val="24"/>
        </w:rPr>
        <w:t>fastest</w:t>
      </w:r>
      <w:r w:rsidR="00B70ACC" w:rsidRPr="00F0366D">
        <w:rPr>
          <w:rFonts w:ascii="Times New Roman" w:hAnsi="Times New Roman" w:cs="Times New Roman"/>
          <w:sz w:val="24"/>
          <w:szCs w:val="24"/>
        </w:rPr>
        <w:t xml:space="preserve"> </w:t>
      </w:r>
      <w:r w:rsidRPr="00F0366D">
        <w:rPr>
          <w:rFonts w:ascii="Times New Roman" w:hAnsi="Times New Roman" w:cs="Times New Roman"/>
          <w:sz w:val="24"/>
          <w:szCs w:val="24"/>
        </w:rPr>
        <w:t>and slowest possible walking speed</w:t>
      </w:r>
      <w:r w:rsidR="00B70ACC">
        <w:rPr>
          <w:rFonts w:ascii="Times New Roman" w:hAnsi="Times New Roman" w:cs="Times New Roman"/>
          <w:sz w:val="24"/>
          <w:szCs w:val="24"/>
        </w:rPr>
        <w:t>s</w:t>
      </w:r>
      <w:r w:rsidRPr="00F0366D">
        <w:rPr>
          <w:rFonts w:ascii="Times New Roman" w:hAnsi="Times New Roman" w:cs="Times New Roman"/>
          <w:sz w:val="24"/>
          <w:szCs w:val="24"/>
        </w:rPr>
        <w:t xml:space="preserve">. </w:t>
      </w:r>
    </w:p>
    <w:p w14:paraId="64F20B42" w14:textId="77777777" w:rsidR="00324EF1" w:rsidRPr="00F0366D" w:rsidRDefault="00324EF1" w:rsidP="00324EF1">
      <w:pPr>
        <w:spacing w:line="480" w:lineRule="auto"/>
        <w:ind w:firstLine="720"/>
        <w:rPr>
          <w:rFonts w:ascii="Times New Roman" w:hAnsi="Times New Roman" w:cs="Times New Roman"/>
          <w:sz w:val="24"/>
          <w:szCs w:val="24"/>
        </w:rPr>
      </w:pPr>
    </w:p>
    <w:p w14:paraId="1ECF94D9" w14:textId="0B4C7D97" w:rsidR="00F0366D" w:rsidRPr="00F0366D" w:rsidRDefault="0043228F" w:rsidP="00F0366D">
      <w:pPr>
        <w:spacing w:line="480" w:lineRule="auto"/>
        <w:rPr>
          <w:rFonts w:ascii="Times New Roman" w:hAnsi="Times New Roman" w:cs="Times New Roman"/>
          <w:sz w:val="24"/>
          <w:szCs w:val="24"/>
        </w:rPr>
      </w:pPr>
      <w:r>
        <w:rPr>
          <w:rFonts w:ascii="Times New Roman" w:hAnsi="Times New Roman" w:cs="Times New Roman"/>
          <w:sz w:val="24"/>
          <w:szCs w:val="24"/>
        </w:rPr>
        <w:t>S2</w:t>
      </w:r>
      <w:r w:rsidR="00F0366D" w:rsidRPr="00F0366D">
        <w:rPr>
          <w:rFonts w:ascii="Times New Roman" w:hAnsi="Times New Roman" w:cs="Times New Roman"/>
          <w:sz w:val="24"/>
          <w:szCs w:val="24"/>
        </w:rPr>
        <w:t xml:space="preserve">.2 Accuracy of the IMUs to calculate head pitch </w:t>
      </w:r>
      <w:r w:rsidR="00925C72">
        <w:rPr>
          <w:rFonts w:ascii="Times New Roman" w:hAnsi="Times New Roman" w:cs="Times New Roman"/>
          <w:sz w:val="24"/>
          <w:szCs w:val="24"/>
        </w:rPr>
        <w:t xml:space="preserve">angle </w:t>
      </w:r>
      <w:r w:rsidR="00F0366D" w:rsidRPr="00F0366D">
        <w:rPr>
          <w:rFonts w:ascii="Times New Roman" w:hAnsi="Times New Roman" w:cs="Times New Roman"/>
          <w:sz w:val="24"/>
          <w:szCs w:val="24"/>
        </w:rPr>
        <w:t xml:space="preserve">and </w:t>
      </w:r>
      <w:r w:rsidR="00925C72">
        <w:rPr>
          <w:rFonts w:ascii="Times New Roman" w:hAnsi="Times New Roman" w:cs="Times New Roman"/>
          <w:sz w:val="24"/>
          <w:szCs w:val="24"/>
        </w:rPr>
        <w:t xml:space="preserve">gait </w:t>
      </w:r>
      <w:r w:rsidR="00F0366D" w:rsidRPr="00F0366D">
        <w:rPr>
          <w:rFonts w:ascii="Times New Roman" w:hAnsi="Times New Roman" w:cs="Times New Roman"/>
          <w:sz w:val="24"/>
          <w:szCs w:val="24"/>
        </w:rPr>
        <w:t>speed</w:t>
      </w:r>
    </w:p>
    <w:p w14:paraId="1C8E060D" w14:textId="025E4AFB" w:rsidR="00F0366D" w:rsidRDefault="00F0366D" w:rsidP="00F0366D">
      <w:pPr>
        <w:spacing w:line="480" w:lineRule="auto"/>
        <w:ind w:firstLine="720"/>
        <w:rPr>
          <w:rFonts w:ascii="Times New Roman" w:hAnsi="Times New Roman" w:cs="Times New Roman"/>
          <w:sz w:val="24"/>
          <w:szCs w:val="24"/>
        </w:rPr>
      </w:pPr>
      <w:r w:rsidRPr="00F0366D">
        <w:rPr>
          <w:rFonts w:ascii="Times New Roman" w:hAnsi="Times New Roman" w:cs="Times New Roman"/>
          <w:sz w:val="24"/>
          <w:szCs w:val="24"/>
        </w:rPr>
        <w:t>Both head pitch a</w:t>
      </w:r>
      <w:r w:rsidR="00925C72">
        <w:rPr>
          <w:rFonts w:ascii="Times New Roman" w:hAnsi="Times New Roman" w:cs="Times New Roman"/>
          <w:sz w:val="24"/>
          <w:szCs w:val="24"/>
        </w:rPr>
        <w:t>ngle a</w:t>
      </w:r>
      <w:r w:rsidRPr="00F0366D">
        <w:rPr>
          <w:rFonts w:ascii="Times New Roman" w:hAnsi="Times New Roman" w:cs="Times New Roman"/>
          <w:sz w:val="24"/>
          <w:szCs w:val="24"/>
        </w:rPr>
        <w:t xml:space="preserve">nd gait speed correlated highly between the MOCAP and the IMU data (0.98 and 0.89 for head pitch </w:t>
      </w:r>
      <w:r w:rsidR="00925C72">
        <w:rPr>
          <w:rFonts w:ascii="Times New Roman" w:hAnsi="Times New Roman" w:cs="Times New Roman"/>
          <w:sz w:val="24"/>
          <w:szCs w:val="24"/>
        </w:rPr>
        <w:t xml:space="preserve">angle </w:t>
      </w:r>
      <w:r w:rsidRPr="00F0366D">
        <w:rPr>
          <w:rFonts w:ascii="Times New Roman" w:hAnsi="Times New Roman" w:cs="Times New Roman"/>
          <w:sz w:val="24"/>
          <w:szCs w:val="24"/>
        </w:rPr>
        <w:t xml:space="preserve">and gait speed respectively). For gait speed, the discrepancy between MOCAP and IMU results </w:t>
      </w:r>
      <w:r w:rsidR="00846121" w:rsidRPr="00F0366D">
        <w:rPr>
          <w:rFonts w:ascii="Times New Roman" w:hAnsi="Times New Roman" w:cs="Times New Roman"/>
          <w:sz w:val="24"/>
          <w:szCs w:val="24"/>
        </w:rPr>
        <w:t>w</w:t>
      </w:r>
      <w:r w:rsidR="00846121">
        <w:rPr>
          <w:rFonts w:ascii="Times New Roman" w:hAnsi="Times New Roman" w:cs="Times New Roman"/>
          <w:sz w:val="24"/>
          <w:szCs w:val="24"/>
        </w:rPr>
        <w:t>as</w:t>
      </w:r>
      <w:r w:rsidR="00846121" w:rsidRPr="00F0366D">
        <w:rPr>
          <w:rFonts w:ascii="Times New Roman" w:hAnsi="Times New Roman" w:cs="Times New Roman"/>
          <w:sz w:val="24"/>
          <w:szCs w:val="24"/>
        </w:rPr>
        <w:t xml:space="preserve"> </w:t>
      </w:r>
      <w:r w:rsidRPr="00F0366D">
        <w:rPr>
          <w:rFonts w:ascii="Times New Roman" w:hAnsi="Times New Roman" w:cs="Times New Roman"/>
          <w:sz w:val="24"/>
          <w:szCs w:val="24"/>
        </w:rPr>
        <w:t xml:space="preserve">greatest when walking fast over uneven surfaces. These speeds were faster than the fastest speeds of participants in the main study. For all other gait speeds, errors were similar to those obtained by </w:t>
      </w:r>
      <w:r w:rsidRPr="00F0366D">
        <w:rPr>
          <w:rFonts w:ascii="Times New Roman" w:hAnsi="Times New Roman" w:cs="Times New Roman"/>
          <w:sz w:val="24"/>
          <w:szCs w:val="24"/>
        </w:rPr>
        <w:fldChar w:fldCharType="begin"/>
      </w:r>
      <w:r w:rsidR="002763AB">
        <w:rPr>
          <w:rFonts w:ascii="Times New Roman" w:hAnsi="Times New Roman" w:cs="Times New Roman"/>
          <w:sz w:val="24"/>
          <w:szCs w:val="24"/>
        </w:rPr>
        <w:instrText xml:space="preserve"> ADDIN EN.CITE &lt;EndNote&gt;&lt;Cite AuthorYear="1"&gt;&lt;Author&gt;Li&lt;/Author&gt;&lt;Year&gt;2010&lt;/Year&gt;&lt;RecNum&gt;9&lt;/RecNum&gt;&lt;DisplayText&gt;Li, Young [2]&lt;/DisplayText&gt;&lt;record&gt;&lt;rec-number&gt;9&lt;/rec-number&gt;&lt;foreign-keys&gt;&lt;key app="EN" db-id="5efr29za8ttpeoe522t52xv4xv9pxefadf59" timestamp="1539002115"&gt;9&lt;/key&gt;&lt;/foreign-keys&gt;&lt;ref-type name="Journal Article"&gt;17&lt;/ref-type&gt;&lt;contributors&gt;&lt;authors&gt;&lt;author&gt;Li, Q.&lt;/author&gt;&lt;author&gt;Young, M.&lt;/author&gt;&lt;author&gt;Naing, V.&lt;/author&gt;&lt;author&gt;Donelan, J. M.&lt;/author&gt;&lt;/authors&gt;&lt;/contributors&gt;&lt;auth-address&gt;Queens Univ, Dept Mech &amp;amp; Mat Engn, Kingston, ON, Canada&amp;#xD;Queens Univ, Human Mobil Res Ctr, Kingston, ON, Canada&amp;#xD;Kingston Gen Hosp, Kingston, ON K7L 2V7, Canada&amp;#xD;Simon Fraser Univ, Dept Biomed Physiol &amp;amp; Kinesiol, Burnaby, BC V5A 1S6, Canada&lt;/auth-address&gt;&lt;titles&gt;&lt;title&gt;Walking speed estimation using a shank-mounted inertial measurement unit&lt;/title&gt;&lt;secondary-title&gt;Journal of Biomechanics&lt;/secondary-title&gt;&lt;alt-title&gt;J Biomech&lt;/alt-title&gt;&lt;/titles&gt;&lt;periodical&gt;&lt;full-title&gt;Journal of Biomechanics&lt;/full-title&gt;&lt;abbr-1&gt;J Biomech&lt;/abbr-1&gt;&lt;/periodical&gt;&lt;alt-periodical&gt;&lt;full-title&gt;Journal of Biomechanics&lt;/full-title&gt;&lt;abbr-1&gt;J Biomech&lt;/abbr-1&gt;&lt;/alt-periodical&gt;&lt;pages&gt;1640-1643&lt;/pages&gt;&lt;volume&gt;43&lt;/volume&gt;&lt;number&gt;8&lt;/number&gt;&lt;keywords&gt;&lt;keyword&gt;gait analysis&lt;/keyword&gt;&lt;keyword&gt;inertial measurement unit&lt;/keyword&gt;&lt;keyword&gt;ambulatory system&lt;/keyword&gt;&lt;keyword&gt;gait cycle&lt;/keyword&gt;&lt;keyword&gt;walking speed&lt;/keyword&gt;&lt;keyword&gt;inverted pendulum model&lt;/keyword&gt;&lt;/keywords&gt;&lt;dates&gt;&lt;year&gt;2010&lt;/year&gt;&lt;pub-dates&gt;&lt;date&gt;May 28&lt;/date&gt;&lt;/pub-dates&gt;&lt;/dates&gt;&lt;isbn&gt;0021-9290&lt;/isbn&gt;&lt;accession-num&gt;WOS:000278652000032&lt;/accession-num&gt;&lt;urls&gt;&lt;related-urls&gt;&lt;url&gt;&amp;lt;Go to ISI&amp;gt;://WOS:000278652000032&lt;/url&gt;&lt;/related-urls&gt;&lt;/urls&gt;&lt;electronic-resource-num&gt;10.1016/j.jbiomech.2010.01.031&lt;/electronic-resource-num&gt;&lt;language&gt;English&lt;/language&gt;&lt;/record&gt;&lt;/Cite&gt;&lt;/EndNote&gt;</w:instrText>
      </w:r>
      <w:r w:rsidRPr="00F0366D">
        <w:rPr>
          <w:rFonts w:ascii="Times New Roman" w:hAnsi="Times New Roman" w:cs="Times New Roman"/>
          <w:sz w:val="24"/>
          <w:szCs w:val="24"/>
        </w:rPr>
        <w:fldChar w:fldCharType="separate"/>
      </w:r>
      <w:r w:rsidR="002763AB">
        <w:rPr>
          <w:rFonts w:ascii="Times New Roman" w:hAnsi="Times New Roman" w:cs="Times New Roman"/>
          <w:noProof/>
          <w:sz w:val="24"/>
          <w:szCs w:val="24"/>
        </w:rPr>
        <w:t>Li, Young [2]</w:t>
      </w:r>
      <w:r w:rsidRPr="00F0366D">
        <w:rPr>
          <w:rFonts w:ascii="Times New Roman" w:hAnsi="Times New Roman" w:cs="Times New Roman"/>
          <w:sz w:val="24"/>
          <w:szCs w:val="24"/>
        </w:rPr>
        <w:fldChar w:fldCharType="end"/>
      </w:r>
      <w:r w:rsidRPr="00F0366D">
        <w:rPr>
          <w:rFonts w:ascii="Times New Roman" w:hAnsi="Times New Roman" w:cs="Times New Roman"/>
          <w:sz w:val="24"/>
          <w:szCs w:val="24"/>
        </w:rPr>
        <w:t xml:space="preserve">. </w:t>
      </w:r>
    </w:p>
    <w:p w14:paraId="0F8AE390" w14:textId="77777777" w:rsidR="00D51838" w:rsidRDefault="00D51838" w:rsidP="00D51838">
      <w:pPr>
        <w:spacing w:line="480" w:lineRule="auto"/>
        <w:rPr>
          <w:rFonts w:ascii="Times New Roman" w:hAnsi="Times New Roman" w:cs="Times New Roman"/>
          <w:sz w:val="24"/>
          <w:szCs w:val="24"/>
        </w:rPr>
      </w:pPr>
    </w:p>
    <w:p w14:paraId="27EE9B81" w14:textId="35CCBAA0" w:rsidR="005B4EB6" w:rsidRDefault="00D51838" w:rsidP="00324EF1">
      <w:pPr>
        <w:pStyle w:val="Heading2"/>
        <w:rPr>
          <w:rFonts w:ascii="Times New Roman" w:hAnsi="Times New Roman" w:cs="Times New Roman"/>
          <w:sz w:val="24"/>
          <w:szCs w:val="24"/>
        </w:rPr>
      </w:pPr>
      <w:r w:rsidRPr="005B4EB6">
        <w:rPr>
          <w:rFonts w:ascii="Times New Roman" w:hAnsi="Times New Roman" w:cs="Times New Roman"/>
          <w:sz w:val="24"/>
          <w:szCs w:val="24"/>
        </w:rPr>
        <w:t>S</w:t>
      </w:r>
      <w:r w:rsidR="0043228F">
        <w:rPr>
          <w:rFonts w:ascii="Times New Roman" w:hAnsi="Times New Roman" w:cs="Times New Roman"/>
          <w:sz w:val="24"/>
          <w:szCs w:val="24"/>
        </w:rPr>
        <w:t>3</w:t>
      </w:r>
      <w:r w:rsidR="00324EF1">
        <w:rPr>
          <w:rFonts w:ascii="Times New Roman" w:hAnsi="Times New Roman" w:cs="Times New Roman"/>
          <w:sz w:val="24"/>
          <w:szCs w:val="24"/>
        </w:rPr>
        <w:t>. Validation of eye movement</w:t>
      </w:r>
    </w:p>
    <w:p w14:paraId="0A206EE2" w14:textId="77777777" w:rsidR="00324EF1" w:rsidRPr="00324EF1" w:rsidRDefault="00324EF1" w:rsidP="00324EF1"/>
    <w:p w14:paraId="1D69E039" w14:textId="091480CF" w:rsidR="00D13AFC" w:rsidRDefault="00D51838" w:rsidP="00D13AFC">
      <w:pPr>
        <w:spacing w:line="480" w:lineRule="auto"/>
        <w:rPr>
          <w:rFonts w:ascii="Times New Roman" w:hAnsi="Times New Roman" w:cs="Times New Roman"/>
          <w:sz w:val="24"/>
          <w:szCs w:val="24"/>
        </w:rPr>
      </w:pPr>
      <w:r>
        <w:rPr>
          <w:rFonts w:ascii="Times New Roman" w:hAnsi="Times New Roman" w:cs="Times New Roman"/>
          <w:sz w:val="24"/>
          <w:szCs w:val="24"/>
        </w:rPr>
        <w:tab/>
        <w:t>We completed a validation study of the possible eye movement range</w:t>
      </w:r>
      <w:r w:rsidR="006A503B">
        <w:rPr>
          <w:rFonts w:ascii="Times New Roman" w:hAnsi="Times New Roman" w:cs="Times New Roman"/>
          <w:sz w:val="24"/>
          <w:szCs w:val="24"/>
        </w:rPr>
        <w:t xml:space="preserve"> in the vertical direction. 10 healthy adults (5 male, mean </w:t>
      </w:r>
      <w:r w:rsidR="006A503B" w:rsidRPr="000837A1">
        <w:rPr>
          <w:rFonts w:ascii="Times New Roman" w:hAnsi="Times New Roman" w:cs="Times New Roman"/>
          <w:sz w:val="24"/>
          <w:szCs w:val="24"/>
        </w:rPr>
        <w:t xml:space="preserve">± SD; age = </w:t>
      </w:r>
      <w:r w:rsidR="002763AB">
        <w:rPr>
          <w:rFonts w:ascii="Times New Roman" w:hAnsi="Times New Roman" w:cs="Times New Roman"/>
          <w:sz w:val="24"/>
          <w:szCs w:val="24"/>
        </w:rPr>
        <w:t>27.4</w:t>
      </w:r>
      <w:r w:rsidR="006A503B" w:rsidRPr="000837A1">
        <w:rPr>
          <w:rFonts w:ascii="Times New Roman" w:hAnsi="Times New Roman" w:cs="Times New Roman"/>
          <w:sz w:val="24"/>
          <w:szCs w:val="24"/>
        </w:rPr>
        <w:t xml:space="preserve"> ± </w:t>
      </w:r>
      <w:r w:rsidR="002763AB">
        <w:rPr>
          <w:rFonts w:ascii="Times New Roman" w:hAnsi="Times New Roman" w:cs="Times New Roman"/>
          <w:sz w:val="24"/>
          <w:szCs w:val="24"/>
        </w:rPr>
        <w:t>1.1</w:t>
      </w:r>
      <w:r w:rsidR="006A503B" w:rsidRPr="000837A1">
        <w:rPr>
          <w:rFonts w:ascii="Times New Roman" w:hAnsi="Times New Roman" w:cs="Times New Roman"/>
          <w:sz w:val="24"/>
          <w:szCs w:val="24"/>
        </w:rPr>
        <w:t xml:space="preserve"> years; height = 17</w:t>
      </w:r>
      <w:r w:rsidR="002763AB">
        <w:rPr>
          <w:rFonts w:ascii="Times New Roman" w:hAnsi="Times New Roman" w:cs="Times New Roman"/>
          <w:sz w:val="24"/>
          <w:szCs w:val="24"/>
        </w:rPr>
        <w:t>5 ± 9.2</w:t>
      </w:r>
      <w:r w:rsidR="006A503B" w:rsidRPr="000837A1">
        <w:rPr>
          <w:rFonts w:ascii="Times New Roman" w:hAnsi="Times New Roman" w:cs="Times New Roman"/>
          <w:sz w:val="24"/>
          <w:szCs w:val="24"/>
        </w:rPr>
        <w:t>cm</w:t>
      </w:r>
      <w:r w:rsidR="002763AB">
        <w:rPr>
          <w:rFonts w:ascii="Times New Roman" w:hAnsi="Times New Roman" w:cs="Times New Roman"/>
          <w:sz w:val="24"/>
          <w:szCs w:val="24"/>
        </w:rPr>
        <w:t xml:space="preserve">) were asked to rate their visual comfort across a range of eye angles </w:t>
      </w:r>
      <w:r w:rsidR="000B42FF">
        <w:rPr>
          <w:rFonts w:ascii="Times New Roman" w:hAnsi="Times New Roman" w:cs="Times New Roman"/>
          <w:sz w:val="24"/>
          <w:szCs w:val="24"/>
        </w:rPr>
        <w:t>(+40</w:t>
      </w:r>
      <w:r w:rsidR="000B42FF">
        <w:rPr>
          <w:rFonts w:ascii="Calibri" w:hAnsi="Calibri" w:cs="Calibri"/>
          <w:sz w:val="24"/>
          <w:szCs w:val="24"/>
        </w:rPr>
        <w:t>°</w:t>
      </w:r>
      <w:r w:rsidR="000B42FF">
        <w:rPr>
          <w:rFonts w:ascii="Times New Roman" w:hAnsi="Times New Roman" w:cs="Times New Roman"/>
          <w:sz w:val="24"/>
          <w:szCs w:val="24"/>
        </w:rPr>
        <w:t xml:space="preserve"> to -70</w:t>
      </w:r>
      <w:r w:rsidR="000B42FF">
        <w:rPr>
          <w:rFonts w:ascii="Calibri" w:hAnsi="Calibri" w:cs="Calibri"/>
          <w:sz w:val="24"/>
          <w:szCs w:val="24"/>
        </w:rPr>
        <w:t>°</w:t>
      </w:r>
      <w:r w:rsidR="000B42FF">
        <w:rPr>
          <w:rFonts w:ascii="Times New Roman" w:hAnsi="Times New Roman" w:cs="Times New Roman"/>
          <w:sz w:val="24"/>
          <w:szCs w:val="24"/>
        </w:rPr>
        <w:t xml:space="preserve">) </w:t>
      </w:r>
      <w:r w:rsidR="002763AB">
        <w:rPr>
          <w:rFonts w:ascii="Times New Roman" w:hAnsi="Times New Roman" w:cs="Times New Roman"/>
          <w:sz w:val="24"/>
          <w:szCs w:val="24"/>
        </w:rPr>
        <w:t>on a Likert scale between 1 and 5</w:t>
      </w:r>
      <w:r w:rsidR="001B6306">
        <w:rPr>
          <w:rFonts w:ascii="Times New Roman" w:hAnsi="Times New Roman" w:cs="Times New Roman"/>
          <w:sz w:val="24"/>
          <w:szCs w:val="24"/>
        </w:rPr>
        <w:t xml:space="preserve"> (1 = “very fresh” 5 = “severe strain”</w:t>
      </w:r>
      <w:r w:rsidR="002763AB">
        <w:rPr>
          <w:rFonts w:ascii="Times New Roman" w:hAnsi="Times New Roman" w:cs="Times New Roman"/>
          <w:sz w:val="24"/>
          <w:szCs w:val="24"/>
        </w:rPr>
        <w:t xml:space="preserve">. </w:t>
      </w:r>
      <w:r w:rsidR="000A3463">
        <w:rPr>
          <w:rFonts w:ascii="Times New Roman" w:hAnsi="Times New Roman" w:cs="Times New Roman"/>
          <w:sz w:val="24"/>
          <w:szCs w:val="24"/>
        </w:rPr>
        <w:t xml:space="preserve">This scale was taken from </w:t>
      </w:r>
      <w:r w:rsidR="000A3463">
        <w:rPr>
          <w:rFonts w:ascii="Times New Roman" w:hAnsi="Times New Roman" w:cs="Times New Roman"/>
          <w:sz w:val="24"/>
          <w:szCs w:val="24"/>
        </w:rPr>
        <w:fldChar w:fldCharType="begin"/>
      </w:r>
      <w:r w:rsidR="000A3463">
        <w:rPr>
          <w:rFonts w:ascii="Times New Roman" w:hAnsi="Times New Roman" w:cs="Times New Roman"/>
          <w:sz w:val="24"/>
          <w:szCs w:val="24"/>
        </w:rPr>
        <w:instrText xml:space="preserve"> ADDIN EN.CITE &lt;EndNote&gt;&lt;Cite AuthorYear="1"&gt;&lt;Author&gt;Shibata&lt;/Author&gt;&lt;Year&gt;2011&lt;/Year&gt;&lt;RecNum&gt;380&lt;/RecNum&gt;&lt;DisplayText&gt;Shibata, Kim [3]&lt;/DisplayText&gt;&lt;record&gt;&lt;rec-number&gt;380&lt;/rec-number&gt;&lt;foreign-keys&gt;&lt;key app="EN" db-id="5efr29za8ttpeoe522t52xv4xv9pxefadf59" timestamp="1575896797"&gt;380&lt;/key&gt;&lt;/foreign-keys&gt;&lt;ref-type name="Journal Article"&gt;17&lt;/ref-type&gt;&lt;contributors&gt;&lt;authors&gt;&lt;author&gt;Shibata, Takashi&lt;/author&gt;&lt;author&gt;Kim, Joohwan&lt;/author&gt;&lt;author&gt;Hoffman, David M&lt;/author&gt;&lt;author&gt;Banks, Martin S&lt;/author&gt;&lt;/authors&gt;&lt;/contributors&gt;&lt;titles&gt;&lt;title&gt;The zone of comfort: Predicting visual discomfort with stereo displays&lt;/title&gt;&lt;secondary-title&gt;Journal of vision&lt;/secondary-title&gt;&lt;/titles&gt;&lt;periodical&gt;&lt;full-title&gt;Journal of Vision&lt;/full-title&gt;&lt;abbr-1&gt;J Vision&lt;/abbr-1&gt;&lt;/periodical&gt;&lt;pages&gt;11-11&lt;/pages&gt;&lt;volume&gt;11&lt;/volume&gt;&lt;number&gt;8&lt;/number&gt;&lt;dates&gt;&lt;year&gt;2011&lt;/year&gt;&lt;/dates&gt;&lt;isbn&gt;1534-7362&lt;/isbn&gt;&lt;urls&gt;&lt;/urls&gt;&lt;/record&gt;&lt;/Cite&gt;&lt;/EndNote&gt;</w:instrText>
      </w:r>
      <w:r w:rsidR="000A3463">
        <w:rPr>
          <w:rFonts w:ascii="Times New Roman" w:hAnsi="Times New Roman" w:cs="Times New Roman"/>
          <w:sz w:val="24"/>
          <w:szCs w:val="24"/>
        </w:rPr>
        <w:fldChar w:fldCharType="separate"/>
      </w:r>
      <w:r w:rsidR="000A3463">
        <w:rPr>
          <w:rFonts w:ascii="Times New Roman" w:hAnsi="Times New Roman" w:cs="Times New Roman"/>
          <w:noProof/>
          <w:sz w:val="24"/>
          <w:szCs w:val="24"/>
        </w:rPr>
        <w:t>Shibata, Kim [3]</w:t>
      </w:r>
      <w:r w:rsidR="000A3463">
        <w:rPr>
          <w:rFonts w:ascii="Times New Roman" w:hAnsi="Times New Roman" w:cs="Times New Roman"/>
          <w:sz w:val="24"/>
          <w:szCs w:val="24"/>
        </w:rPr>
        <w:fldChar w:fldCharType="end"/>
      </w:r>
      <w:r w:rsidR="000A3463">
        <w:rPr>
          <w:rFonts w:ascii="Times New Roman" w:hAnsi="Times New Roman" w:cs="Times New Roman"/>
          <w:sz w:val="24"/>
          <w:szCs w:val="24"/>
        </w:rPr>
        <w:t xml:space="preserve">. </w:t>
      </w:r>
      <w:r w:rsidR="005156BF">
        <w:rPr>
          <w:rFonts w:ascii="Times New Roman" w:hAnsi="Times New Roman" w:cs="Times New Roman"/>
          <w:sz w:val="24"/>
          <w:szCs w:val="24"/>
        </w:rPr>
        <w:t xml:space="preserve">Participants were instructed to </w:t>
      </w:r>
      <w:r w:rsidR="000A3463">
        <w:rPr>
          <w:rFonts w:ascii="Times New Roman" w:hAnsi="Times New Roman" w:cs="Times New Roman"/>
          <w:sz w:val="24"/>
          <w:szCs w:val="24"/>
        </w:rPr>
        <w:t xml:space="preserve">keep their head still, </w:t>
      </w:r>
      <w:r w:rsidR="005156BF">
        <w:rPr>
          <w:rFonts w:ascii="Times New Roman" w:hAnsi="Times New Roman" w:cs="Times New Roman"/>
          <w:sz w:val="24"/>
          <w:szCs w:val="24"/>
        </w:rPr>
        <w:t xml:space="preserve">whilst fixating at </w:t>
      </w:r>
      <w:r w:rsidR="005156BF">
        <w:rPr>
          <w:rFonts w:ascii="Times New Roman" w:hAnsi="Times New Roman" w:cs="Times New Roman"/>
          <w:sz w:val="24"/>
          <w:szCs w:val="24"/>
        </w:rPr>
        <w:lastRenderedPageBreak/>
        <w:t xml:space="preserve">targets </w:t>
      </w:r>
      <w:r w:rsidR="000A3463">
        <w:rPr>
          <w:rFonts w:ascii="Times New Roman" w:hAnsi="Times New Roman" w:cs="Times New Roman"/>
          <w:sz w:val="24"/>
          <w:szCs w:val="24"/>
        </w:rPr>
        <w:t xml:space="preserve">set </w:t>
      </w:r>
      <w:r w:rsidR="000A3463" w:rsidRPr="006D2D5E">
        <w:rPr>
          <w:rFonts w:ascii="Times New Roman" w:hAnsi="Times New Roman" w:cs="Times New Roman"/>
          <w:sz w:val="24"/>
          <w:szCs w:val="24"/>
        </w:rPr>
        <w:t xml:space="preserve">incrementally </w:t>
      </w:r>
      <w:r w:rsidR="00B70ACC" w:rsidRPr="006D2D5E">
        <w:rPr>
          <w:rFonts w:ascii="Times New Roman" w:hAnsi="Times New Roman" w:cs="Times New Roman"/>
          <w:sz w:val="24"/>
          <w:szCs w:val="24"/>
        </w:rPr>
        <w:t xml:space="preserve">(in steps of </w:t>
      </w:r>
      <w:r w:rsidR="000A3463" w:rsidRPr="006D2D5E">
        <w:rPr>
          <w:rFonts w:ascii="Times New Roman" w:hAnsi="Times New Roman" w:cs="Times New Roman"/>
          <w:sz w:val="24"/>
          <w:szCs w:val="24"/>
        </w:rPr>
        <w:t xml:space="preserve">10°) </w:t>
      </w:r>
      <w:r w:rsidR="005156BF" w:rsidRPr="006D2D5E">
        <w:rPr>
          <w:rFonts w:ascii="Times New Roman" w:hAnsi="Times New Roman" w:cs="Times New Roman"/>
          <w:sz w:val="24"/>
          <w:szCs w:val="24"/>
        </w:rPr>
        <w:t>from their</w:t>
      </w:r>
      <w:r w:rsidR="005156BF">
        <w:rPr>
          <w:rFonts w:ascii="Times New Roman" w:hAnsi="Times New Roman" w:cs="Times New Roman"/>
          <w:sz w:val="24"/>
          <w:szCs w:val="24"/>
        </w:rPr>
        <w:t xml:space="preserve"> eye height (defined as 0</w:t>
      </w:r>
      <w:r w:rsidR="005156BF">
        <w:rPr>
          <w:rFonts w:ascii="Calibri" w:hAnsi="Calibri" w:cs="Calibri"/>
          <w:sz w:val="24"/>
          <w:szCs w:val="24"/>
        </w:rPr>
        <w:t>°</w:t>
      </w:r>
      <w:r w:rsidR="005156BF">
        <w:rPr>
          <w:rFonts w:ascii="Times New Roman" w:hAnsi="Times New Roman" w:cs="Times New Roman"/>
          <w:sz w:val="24"/>
          <w:szCs w:val="24"/>
        </w:rPr>
        <w:t xml:space="preserve">). </w:t>
      </w:r>
      <w:r w:rsidR="006A6CDB">
        <w:rPr>
          <w:rFonts w:ascii="Times New Roman" w:hAnsi="Times New Roman" w:cs="Times New Roman"/>
          <w:sz w:val="24"/>
          <w:szCs w:val="24"/>
        </w:rPr>
        <w:t xml:space="preserve">Only eye </w:t>
      </w:r>
      <w:r w:rsidR="001B6306">
        <w:rPr>
          <w:rFonts w:ascii="Times New Roman" w:hAnsi="Times New Roman" w:cs="Times New Roman"/>
          <w:sz w:val="24"/>
          <w:szCs w:val="24"/>
        </w:rPr>
        <w:t>movements between +30</w:t>
      </w:r>
      <w:r w:rsidR="001B6306">
        <w:rPr>
          <w:rFonts w:ascii="Calibri" w:hAnsi="Calibri" w:cs="Calibri"/>
          <w:sz w:val="24"/>
          <w:szCs w:val="24"/>
        </w:rPr>
        <w:t>°</w:t>
      </w:r>
      <w:r w:rsidR="001B6306">
        <w:rPr>
          <w:rFonts w:ascii="Times New Roman" w:hAnsi="Times New Roman" w:cs="Times New Roman"/>
          <w:sz w:val="24"/>
          <w:szCs w:val="24"/>
        </w:rPr>
        <w:t xml:space="preserve"> and -50</w:t>
      </w:r>
      <w:r w:rsidR="001B6306">
        <w:rPr>
          <w:rFonts w:ascii="Calibri" w:hAnsi="Calibri" w:cs="Calibri"/>
          <w:sz w:val="24"/>
          <w:szCs w:val="24"/>
        </w:rPr>
        <w:t>°</w:t>
      </w:r>
      <w:r w:rsidR="001B6306">
        <w:rPr>
          <w:rFonts w:ascii="Times New Roman" w:hAnsi="Times New Roman" w:cs="Times New Roman"/>
          <w:sz w:val="24"/>
          <w:szCs w:val="24"/>
        </w:rPr>
        <w:t xml:space="preserve"> were, on average, rated at a comfort rating of 4 (</w:t>
      </w:r>
      <w:r w:rsidR="000A3463">
        <w:rPr>
          <w:rFonts w:ascii="Times New Roman" w:hAnsi="Times New Roman" w:cs="Times New Roman"/>
          <w:sz w:val="24"/>
          <w:szCs w:val="24"/>
        </w:rPr>
        <w:t>moderate</w:t>
      </w:r>
      <w:r w:rsidR="001B6306">
        <w:rPr>
          <w:rFonts w:ascii="Times New Roman" w:hAnsi="Times New Roman" w:cs="Times New Roman"/>
          <w:sz w:val="24"/>
          <w:szCs w:val="24"/>
        </w:rPr>
        <w:t xml:space="preserve"> strain) or </w:t>
      </w:r>
      <w:r w:rsidR="00083DCB">
        <w:rPr>
          <w:rFonts w:ascii="Times New Roman" w:hAnsi="Times New Roman" w:cs="Times New Roman"/>
          <w:sz w:val="24"/>
          <w:szCs w:val="24"/>
        </w:rPr>
        <w:t>below</w:t>
      </w:r>
      <w:r w:rsidR="001B6306">
        <w:rPr>
          <w:rFonts w:ascii="Times New Roman" w:hAnsi="Times New Roman" w:cs="Times New Roman"/>
          <w:sz w:val="24"/>
          <w:szCs w:val="24"/>
        </w:rPr>
        <w:t xml:space="preserve">. </w:t>
      </w:r>
      <w:r w:rsidR="00B70ACC">
        <w:rPr>
          <w:rFonts w:ascii="Times New Roman" w:hAnsi="Times New Roman" w:cs="Times New Roman"/>
          <w:sz w:val="24"/>
          <w:szCs w:val="24"/>
        </w:rPr>
        <w:t>A</w:t>
      </w:r>
      <w:r w:rsidR="000B42FF">
        <w:rPr>
          <w:rFonts w:ascii="Times New Roman" w:hAnsi="Times New Roman" w:cs="Times New Roman"/>
          <w:sz w:val="24"/>
          <w:szCs w:val="24"/>
        </w:rPr>
        <w:t xml:space="preserve">ny recorded eye </w:t>
      </w:r>
      <w:r w:rsidR="001B6306">
        <w:rPr>
          <w:rFonts w:ascii="Times New Roman" w:hAnsi="Times New Roman" w:cs="Times New Roman"/>
          <w:sz w:val="24"/>
          <w:szCs w:val="24"/>
        </w:rPr>
        <w:t>movements outside of this range were excluded from the analysis</w:t>
      </w:r>
      <w:r w:rsidR="00B70ACC">
        <w:rPr>
          <w:rFonts w:ascii="Times New Roman" w:hAnsi="Times New Roman" w:cs="Times New Roman"/>
          <w:sz w:val="24"/>
          <w:szCs w:val="24"/>
        </w:rPr>
        <w:t xml:space="preserve"> because participants were </w:t>
      </w:r>
      <w:r w:rsidR="006A6CDB">
        <w:rPr>
          <w:rFonts w:ascii="Times New Roman" w:hAnsi="Times New Roman" w:cs="Times New Roman"/>
          <w:sz w:val="24"/>
          <w:szCs w:val="24"/>
        </w:rPr>
        <w:t>deemed unlikely to move</w:t>
      </w:r>
      <w:r w:rsidR="00B70ACC">
        <w:rPr>
          <w:rFonts w:ascii="Times New Roman" w:hAnsi="Times New Roman" w:cs="Times New Roman"/>
          <w:sz w:val="24"/>
          <w:szCs w:val="24"/>
        </w:rPr>
        <w:t xml:space="preserve"> their eyes to cause them severe strain</w:t>
      </w:r>
      <w:r w:rsidR="00FD7418">
        <w:rPr>
          <w:rFonts w:ascii="Times New Roman" w:hAnsi="Times New Roman" w:cs="Times New Roman"/>
          <w:sz w:val="24"/>
          <w:szCs w:val="24"/>
        </w:rPr>
        <w:t>.</w:t>
      </w:r>
      <w:r w:rsidR="000A3463">
        <w:rPr>
          <w:rFonts w:ascii="Times New Roman" w:hAnsi="Times New Roman" w:cs="Times New Roman"/>
          <w:sz w:val="24"/>
          <w:szCs w:val="24"/>
        </w:rPr>
        <w:t xml:space="preserve"> </w:t>
      </w:r>
      <w:r w:rsidR="001B6306">
        <w:rPr>
          <w:rFonts w:ascii="Times New Roman" w:hAnsi="Times New Roman" w:cs="Times New Roman"/>
          <w:sz w:val="24"/>
          <w:szCs w:val="24"/>
        </w:rPr>
        <w:t xml:space="preserve"> </w:t>
      </w:r>
      <w:bookmarkStart w:id="0" w:name="_GoBack"/>
      <w:bookmarkEnd w:id="0"/>
    </w:p>
    <w:p w14:paraId="01CBAA2D" w14:textId="70C640B6" w:rsidR="00D13AFC" w:rsidRDefault="0043228F" w:rsidP="00D13AFC">
      <w:pPr>
        <w:pStyle w:val="Heading2"/>
        <w:rPr>
          <w:rFonts w:ascii="Times New Roman" w:hAnsi="Times New Roman" w:cs="Times New Roman"/>
          <w:sz w:val="24"/>
          <w:szCs w:val="24"/>
        </w:rPr>
      </w:pPr>
      <w:r>
        <w:rPr>
          <w:rFonts w:ascii="Times New Roman" w:hAnsi="Times New Roman" w:cs="Times New Roman"/>
          <w:sz w:val="24"/>
          <w:szCs w:val="24"/>
        </w:rPr>
        <w:t>S</w:t>
      </w:r>
      <w:r w:rsidR="006B318D">
        <w:rPr>
          <w:rFonts w:ascii="Times New Roman" w:hAnsi="Times New Roman" w:cs="Times New Roman"/>
          <w:sz w:val="24"/>
          <w:szCs w:val="24"/>
        </w:rPr>
        <w:t>4</w:t>
      </w:r>
      <w:r w:rsidR="00D13AFC" w:rsidRPr="00CC6CD2">
        <w:rPr>
          <w:rFonts w:ascii="Times New Roman" w:hAnsi="Times New Roman" w:cs="Times New Roman"/>
          <w:sz w:val="24"/>
          <w:szCs w:val="24"/>
        </w:rPr>
        <w:t xml:space="preserve">. </w:t>
      </w:r>
      <w:r w:rsidR="00D13AFC">
        <w:rPr>
          <w:rFonts w:ascii="Times New Roman" w:hAnsi="Times New Roman" w:cs="Times New Roman"/>
          <w:sz w:val="24"/>
          <w:szCs w:val="24"/>
        </w:rPr>
        <w:t>Example</w:t>
      </w:r>
      <w:r w:rsidR="00846121">
        <w:rPr>
          <w:rFonts w:ascii="Times New Roman" w:hAnsi="Times New Roman" w:cs="Times New Roman"/>
          <w:sz w:val="24"/>
          <w:szCs w:val="24"/>
        </w:rPr>
        <w:t>s</w:t>
      </w:r>
      <w:r w:rsidR="00D13AFC">
        <w:rPr>
          <w:rFonts w:ascii="Times New Roman" w:hAnsi="Times New Roman" w:cs="Times New Roman"/>
          <w:sz w:val="24"/>
          <w:szCs w:val="24"/>
        </w:rPr>
        <w:t xml:space="preserve"> of </w:t>
      </w:r>
      <w:r w:rsidR="006A6CDB">
        <w:rPr>
          <w:rFonts w:ascii="Times New Roman" w:hAnsi="Times New Roman" w:cs="Times New Roman"/>
          <w:sz w:val="24"/>
          <w:szCs w:val="24"/>
        </w:rPr>
        <w:t xml:space="preserve">time </w:t>
      </w:r>
      <w:r w:rsidR="00D13AFC">
        <w:rPr>
          <w:rFonts w:ascii="Times New Roman" w:hAnsi="Times New Roman" w:cs="Times New Roman"/>
          <w:sz w:val="24"/>
          <w:szCs w:val="24"/>
        </w:rPr>
        <w:t xml:space="preserve">series data </w:t>
      </w:r>
    </w:p>
    <w:p w14:paraId="172B41F7" w14:textId="3FD1ADCE" w:rsidR="00D13AFC" w:rsidRPr="009F7A9A" w:rsidRDefault="00335CCB" w:rsidP="00D13AFC">
      <w:pPr>
        <w:keepNex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A0583F6" wp14:editId="0EFE1982">
            <wp:extent cx="4884890" cy="558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_Fig_v2.jpg"/>
                    <pic:cNvPicPr/>
                  </pic:nvPicPr>
                  <pic:blipFill rotWithShape="1">
                    <a:blip r:embed="rId6">
                      <a:extLst>
                        <a:ext uri="{28A0092B-C50C-407E-A947-70E740481C1C}">
                          <a14:useLocalDpi xmlns:a14="http://schemas.microsoft.com/office/drawing/2010/main" val="0"/>
                        </a:ext>
                      </a:extLst>
                    </a:blip>
                    <a:srcRect r="54631" b="729"/>
                    <a:stretch/>
                  </pic:blipFill>
                  <pic:spPr bwMode="auto">
                    <a:xfrm>
                      <a:off x="0" y="0"/>
                      <a:ext cx="4907186" cy="5607126"/>
                    </a:xfrm>
                    <a:prstGeom prst="rect">
                      <a:avLst/>
                    </a:prstGeom>
                    <a:ln>
                      <a:noFill/>
                    </a:ln>
                    <a:extLst>
                      <a:ext uri="{53640926-AAD7-44D8-BBD7-CCE9431645EC}">
                        <a14:shadowObscured xmlns:a14="http://schemas.microsoft.com/office/drawing/2010/main"/>
                      </a:ext>
                    </a:extLst>
                  </pic:spPr>
                </pic:pic>
              </a:graphicData>
            </a:graphic>
          </wp:inline>
        </w:drawing>
      </w:r>
    </w:p>
    <w:p w14:paraId="53F5122F" w14:textId="3DD10154" w:rsidR="002763AB" w:rsidRDefault="00BC08A5" w:rsidP="00324EF1">
      <w:pPr>
        <w:pStyle w:val="Caption"/>
      </w:pPr>
      <w:r>
        <w:rPr>
          <w:rFonts w:ascii="Times New Roman" w:hAnsi="Times New Roman" w:cs="Times New Roman"/>
          <w:sz w:val="24"/>
          <w:szCs w:val="24"/>
        </w:rPr>
        <w:t>Sample</w:t>
      </w:r>
      <w:r w:rsidR="001B4497">
        <w:rPr>
          <w:rFonts w:ascii="Times New Roman" w:hAnsi="Times New Roman" w:cs="Times New Roman"/>
          <w:sz w:val="24"/>
          <w:szCs w:val="24"/>
        </w:rPr>
        <w:t xml:space="preserve"> gaze</w:t>
      </w:r>
      <w:r>
        <w:rPr>
          <w:rFonts w:ascii="Times New Roman" w:hAnsi="Times New Roman" w:cs="Times New Roman"/>
          <w:sz w:val="24"/>
          <w:szCs w:val="24"/>
        </w:rPr>
        <w:t xml:space="preserve"> </w:t>
      </w:r>
      <w:r w:rsidR="001B4497">
        <w:rPr>
          <w:rFonts w:ascii="Times New Roman" w:hAnsi="Times New Roman" w:cs="Times New Roman"/>
          <w:sz w:val="24"/>
          <w:szCs w:val="24"/>
        </w:rPr>
        <w:t>(</w:t>
      </w:r>
      <w:r w:rsidR="00C038A6">
        <w:rPr>
          <w:rFonts w:ascii="Times New Roman" w:hAnsi="Times New Roman" w:cs="Times New Roman"/>
          <w:sz w:val="24"/>
          <w:szCs w:val="24"/>
        </w:rPr>
        <w:t>combined eye and head pitch</w:t>
      </w:r>
      <w:r w:rsidR="001B4497">
        <w:rPr>
          <w:rFonts w:ascii="Times New Roman" w:hAnsi="Times New Roman" w:cs="Times New Roman"/>
          <w:sz w:val="24"/>
          <w:szCs w:val="24"/>
        </w:rPr>
        <w:t>)</w:t>
      </w:r>
      <w:r w:rsidR="00C038A6">
        <w:rPr>
          <w:rFonts w:ascii="Times New Roman" w:hAnsi="Times New Roman" w:cs="Times New Roman"/>
          <w:sz w:val="24"/>
          <w:szCs w:val="24"/>
        </w:rPr>
        <w:t xml:space="preserve"> </w:t>
      </w:r>
      <w:r w:rsidR="00D13AFC" w:rsidRPr="009F7A9A">
        <w:rPr>
          <w:rFonts w:ascii="Times New Roman" w:hAnsi="Times New Roman" w:cs="Times New Roman"/>
          <w:sz w:val="24"/>
          <w:szCs w:val="24"/>
        </w:rPr>
        <w:t>angle</w:t>
      </w:r>
      <w:r>
        <w:rPr>
          <w:rFonts w:ascii="Times New Roman" w:hAnsi="Times New Roman" w:cs="Times New Roman"/>
          <w:sz w:val="24"/>
          <w:szCs w:val="24"/>
        </w:rPr>
        <w:t>s</w:t>
      </w:r>
      <w:r w:rsidR="00D13AFC" w:rsidRPr="009F7A9A">
        <w:rPr>
          <w:rFonts w:ascii="Times New Roman" w:hAnsi="Times New Roman" w:cs="Times New Roman"/>
          <w:sz w:val="24"/>
          <w:szCs w:val="24"/>
        </w:rPr>
        <w:t xml:space="preserve"> (°)</w:t>
      </w:r>
      <w:r>
        <w:rPr>
          <w:rFonts w:ascii="Times New Roman" w:hAnsi="Times New Roman" w:cs="Times New Roman"/>
          <w:sz w:val="24"/>
          <w:szCs w:val="24"/>
        </w:rPr>
        <w:t xml:space="preserve"> over the course of ten individual trials</w:t>
      </w:r>
      <w:r w:rsidR="00D13AFC" w:rsidRPr="009F7A9A">
        <w:rPr>
          <w:rFonts w:ascii="Times New Roman" w:hAnsi="Times New Roman" w:cs="Times New Roman"/>
          <w:sz w:val="24"/>
          <w:szCs w:val="24"/>
        </w:rPr>
        <w:t xml:space="preserve"> for one participant walking over the </w:t>
      </w:r>
      <w:r w:rsidR="00D13AFC">
        <w:rPr>
          <w:rFonts w:ascii="Times New Roman" w:hAnsi="Times New Roman" w:cs="Times New Roman"/>
          <w:sz w:val="24"/>
          <w:szCs w:val="24"/>
        </w:rPr>
        <w:t>outdoor</w:t>
      </w:r>
      <w:r w:rsidR="00E34E06">
        <w:rPr>
          <w:rFonts w:ascii="Times New Roman" w:hAnsi="Times New Roman" w:cs="Times New Roman"/>
          <w:sz w:val="24"/>
          <w:szCs w:val="24"/>
        </w:rPr>
        <w:t>,</w:t>
      </w:r>
      <w:r w:rsidR="00D13AFC">
        <w:rPr>
          <w:rFonts w:ascii="Times New Roman" w:hAnsi="Times New Roman" w:cs="Times New Roman"/>
          <w:sz w:val="24"/>
          <w:szCs w:val="24"/>
        </w:rPr>
        <w:t xml:space="preserve"> cobbled </w:t>
      </w:r>
      <w:r>
        <w:rPr>
          <w:rFonts w:ascii="Times New Roman" w:hAnsi="Times New Roman" w:cs="Times New Roman"/>
          <w:sz w:val="24"/>
          <w:szCs w:val="24"/>
        </w:rPr>
        <w:t xml:space="preserve">surface (top) </w:t>
      </w:r>
      <w:r w:rsidR="00D13AFC">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D13AFC" w:rsidRPr="009F7A9A">
        <w:rPr>
          <w:rFonts w:ascii="Times New Roman" w:hAnsi="Times New Roman" w:cs="Times New Roman"/>
          <w:sz w:val="24"/>
          <w:szCs w:val="24"/>
        </w:rPr>
        <w:t>indoor</w:t>
      </w:r>
      <w:r w:rsidR="00E34E06">
        <w:rPr>
          <w:rFonts w:ascii="Times New Roman" w:hAnsi="Times New Roman" w:cs="Times New Roman"/>
          <w:sz w:val="24"/>
          <w:szCs w:val="24"/>
        </w:rPr>
        <w:t>,</w:t>
      </w:r>
      <w:r w:rsidR="00D13AFC" w:rsidRPr="009F7A9A">
        <w:rPr>
          <w:rFonts w:ascii="Times New Roman" w:hAnsi="Times New Roman" w:cs="Times New Roman"/>
          <w:sz w:val="24"/>
          <w:szCs w:val="24"/>
        </w:rPr>
        <w:t xml:space="preserve"> uneven </w:t>
      </w:r>
      <w:r w:rsidR="00D13AFC" w:rsidRPr="009F7A9A">
        <w:rPr>
          <w:rFonts w:ascii="Times New Roman" w:hAnsi="Times New Roman" w:cs="Times New Roman"/>
          <w:sz w:val="24"/>
          <w:szCs w:val="24"/>
        </w:rPr>
        <w:lastRenderedPageBreak/>
        <w:t>surface</w:t>
      </w:r>
      <w:r>
        <w:rPr>
          <w:rFonts w:ascii="Times New Roman" w:hAnsi="Times New Roman" w:cs="Times New Roman"/>
          <w:sz w:val="24"/>
          <w:szCs w:val="24"/>
        </w:rPr>
        <w:t xml:space="preserve"> (bottom)</w:t>
      </w:r>
      <w:r w:rsidR="00D13AFC" w:rsidRPr="009F7A9A">
        <w:rPr>
          <w:rFonts w:ascii="Times New Roman" w:hAnsi="Times New Roman" w:cs="Times New Roman"/>
          <w:sz w:val="24"/>
          <w:szCs w:val="24"/>
        </w:rPr>
        <w:t xml:space="preserve">. Different colours represent </w:t>
      </w:r>
      <w:r w:rsidR="00846121">
        <w:rPr>
          <w:rFonts w:ascii="Times New Roman" w:hAnsi="Times New Roman" w:cs="Times New Roman"/>
          <w:sz w:val="24"/>
          <w:szCs w:val="24"/>
        </w:rPr>
        <w:t xml:space="preserve">each of </w:t>
      </w:r>
      <w:r w:rsidR="00D13AFC" w:rsidRPr="009F7A9A">
        <w:rPr>
          <w:rFonts w:ascii="Times New Roman" w:hAnsi="Times New Roman" w:cs="Times New Roman"/>
          <w:sz w:val="24"/>
          <w:szCs w:val="24"/>
        </w:rPr>
        <w:t xml:space="preserve">the ten trials </w:t>
      </w:r>
      <w:r w:rsidR="00846121">
        <w:rPr>
          <w:rFonts w:ascii="Times New Roman" w:hAnsi="Times New Roman" w:cs="Times New Roman"/>
          <w:sz w:val="24"/>
          <w:szCs w:val="24"/>
        </w:rPr>
        <w:t>in each of these two conditions</w:t>
      </w:r>
      <w:r w:rsidR="00D13AFC" w:rsidRPr="009F7A9A">
        <w:rPr>
          <w:rFonts w:ascii="Times New Roman" w:hAnsi="Times New Roman" w:cs="Times New Roman"/>
          <w:sz w:val="24"/>
          <w:szCs w:val="24"/>
        </w:rPr>
        <w:t xml:space="preserve">.   </w:t>
      </w:r>
    </w:p>
    <w:p w14:paraId="7BC77D72" w14:textId="77777777" w:rsidR="001B6306" w:rsidRPr="001B6306" w:rsidRDefault="002763AB" w:rsidP="001B6306">
      <w:pPr>
        <w:pStyle w:val="EndNoteBibliography"/>
        <w:spacing w:after="0"/>
      </w:pPr>
      <w:r>
        <w:fldChar w:fldCharType="begin"/>
      </w:r>
      <w:r>
        <w:instrText xml:space="preserve"> ADDIN EN.REFLIST </w:instrText>
      </w:r>
      <w:r>
        <w:fldChar w:fldCharType="separate"/>
      </w:r>
      <w:r w:rsidR="001B6306" w:rsidRPr="001B6306">
        <w:t>[1] Tomasi M, Pundlik S, Bowers AR, Peli E, Luo G. Mobile gaze tracking system for outdoor walking behavioral studies. J Vision. 2016;16.</w:t>
      </w:r>
    </w:p>
    <w:p w14:paraId="2F247F97" w14:textId="77777777" w:rsidR="001B6306" w:rsidRPr="001B6306" w:rsidRDefault="001B6306" w:rsidP="001B6306">
      <w:pPr>
        <w:pStyle w:val="EndNoteBibliography"/>
        <w:spacing w:after="0"/>
      </w:pPr>
      <w:r w:rsidRPr="001B6306">
        <w:t>[2] Li Q, Young M, Naing V, Donelan JM. Walking speed estimation using a shank-mounted inertial measurement unit. J Biomech. 2010;43:1640-3.</w:t>
      </w:r>
    </w:p>
    <w:p w14:paraId="263FA364" w14:textId="77777777" w:rsidR="001B6306" w:rsidRPr="001B6306" w:rsidRDefault="001B6306" w:rsidP="001B6306">
      <w:pPr>
        <w:pStyle w:val="EndNoteBibliography"/>
      </w:pPr>
      <w:r w:rsidRPr="001B6306">
        <w:t>[3] Shibata T, Kim J, Hoffman DM, Banks MS. The zone of comfort: Predicting visual discomfort with stereo displays. J Vision. 2011;11:11-.</w:t>
      </w:r>
    </w:p>
    <w:p w14:paraId="726BFD81" w14:textId="176DE8D5" w:rsidR="00F0366D" w:rsidRDefault="002763AB">
      <w:r>
        <w:fldChar w:fldCharType="end"/>
      </w:r>
    </w:p>
    <w:sectPr w:rsidR="00F0366D" w:rsidSect="00637EC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98"/>
    <w:multiLevelType w:val="multilevel"/>
    <w:tmpl w:val="502063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it Pos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fr29za8ttpeoe522t52xv4xv9pxefadf59&quot;&gt;My EndNote Library&lt;record-ids&gt;&lt;item&gt;9&lt;/item&gt;&lt;item&gt;35&lt;/item&gt;&lt;item&gt;380&lt;/item&gt;&lt;/record-ids&gt;&lt;/item&gt;&lt;/Libraries&gt;"/>
  </w:docVars>
  <w:rsids>
    <w:rsidRoot w:val="00F0366D"/>
    <w:rsid w:val="00050C38"/>
    <w:rsid w:val="00083DCB"/>
    <w:rsid w:val="000A3463"/>
    <w:rsid w:val="000B42FF"/>
    <w:rsid w:val="001A252B"/>
    <w:rsid w:val="001B4497"/>
    <w:rsid w:val="001B6306"/>
    <w:rsid w:val="001F038F"/>
    <w:rsid w:val="002016E0"/>
    <w:rsid w:val="002763AB"/>
    <w:rsid w:val="00296000"/>
    <w:rsid w:val="0032180A"/>
    <w:rsid w:val="00324EF1"/>
    <w:rsid w:val="00335CCB"/>
    <w:rsid w:val="00377612"/>
    <w:rsid w:val="003D1BDC"/>
    <w:rsid w:val="003E4147"/>
    <w:rsid w:val="00405673"/>
    <w:rsid w:val="0043228F"/>
    <w:rsid w:val="00447CF5"/>
    <w:rsid w:val="004D65AE"/>
    <w:rsid w:val="005156BF"/>
    <w:rsid w:val="00557A0E"/>
    <w:rsid w:val="005653F1"/>
    <w:rsid w:val="0059184F"/>
    <w:rsid w:val="005A19E9"/>
    <w:rsid w:val="005B4EB6"/>
    <w:rsid w:val="00611E0B"/>
    <w:rsid w:val="006230AA"/>
    <w:rsid w:val="00637ECF"/>
    <w:rsid w:val="006777CC"/>
    <w:rsid w:val="006A503B"/>
    <w:rsid w:val="006A6CDB"/>
    <w:rsid w:val="006B318D"/>
    <w:rsid w:val="006D2D5E"/>
    <w:rsid w:val="007B3407"/>
    <w:rsid w:val="008014D4"/>
    <w:rsid w:val="00846121"/>
    <w:rsid w:val="008D25E9"/>
    <w:rsid w:val="00925C72"/>
    <w:rsid w:val="00944658"/>
    <w:rsid w:val="00983953"/>
    <w:rsid w:val="00A15E9F"/>
    <w:rsid w:val="00A669E2"/>
    <w:rsid w:val="00AA6ACA"/>
    <w:rsid w:val="00AB143E"/>
    <w:rsid w:val="00B15D9E"/>
    <w:rsid w:val="00B64234"/>
    <w:rsid w:val="00B70ACC"/>
    <w:rsid w:val="00BC08A5"/>
    <w:rsid w:val="00BD74AE"/>
    <w:rsid w:val="00C038A6"/>
    <w:rsid w:val="00C161B7"/>
    <w:rsid w:val="00C879C9"/>
    <w:rsid w:val="00CD3147"/>
    <w:rsid w:val="00D13AFC"/>
    <w:rsid w:val="00D51838"/>
    <w:rsid w:val="00D72CEA"/>
    <w:rsid w:val="00DC1AAB"/>
    <w:rsid w:val="00E34E06"/>
    <w:rsid w:val="00F0366D"/>
    <w:rsid w:val="00F3338B"/>
    <w:rsid w:val="00F814E1"/>
    <w:rsid w:val="00FD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9CFD"/>
  <w15:chartTrackingRefBased/>
  <w15:docId w15:val="{2E22C112-98A9-4BC8-8D3B-4065DB4E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6D"/>
  </w:style>
  <w:style w:type="paragraph" w:styleId="Heading1">
    <w:name w:val="heading 1"/>
    <w:basedOn w:val="Normal"/>
    <w:next w:val="Normal"/>
    <w:link w:val="Heading1Char"/>
    <w:uiPriority w:val="9"/>
    <w:qFormat/>
    <w:rsid w:val="005A19E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A19E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77612"/>
    <w:pPr>
      <w:spacing w:before="120" w:after="320" w:line="480" w:lineRule="auto"/>
    </w:pPr>
    <w:rPr>
      <w:iCs/>
      <w:szCs w:val="18"/>
    </w:rPr>
  </w:style>
  <w:style w:type="character" w:customStyle="1" w:styleId="Heading2Char">
    <w:name w:val="Heading 2 Char"/>
    <w:basedOn w:val="DefaultParagraphFont"/>
    <w:link w:val="Heading2"/>
    <w:uiPriority w:val="9"/>
    <w:rsid w:val="005A19E9"/>
    <w:rPr>
      <w:rFonts w:eastAsiaTheme="majorEastAsia" w:cstheme="majorBidi"/>
      <w:szCs w:val="26"/>
    </w:rPr>
  </w:style>
  <w:style w:type="character" w:customStyle="1" w:styleId="Heading1Char">
    <w:name w:val="Heading 1 Char"/>
    <w:basedOn w:val="DefaultParagraphFont"/>
    <w:link w:val="Heading1"/>
    <w:uiPriority w:val="9"/>
    <w:rsid w:val="005A19E9"/>
    <w:rPr>
      <w:rFonts w:eastAsiaTheme="majorEastAsia" w:cstheme="majorBidi"/>
      <w:b/>
      <w:szCs w:val="32"/>
    </w:rPr>
  </w:style>
  <w:style w:type="table" w:styleId="TableGrid">
    <w:name w:val="Table Grid"/>
    <w:basedOn w:val="TableNormal"/>
    <w:uiPriority w:val="39"/>
    <w:rsid w:val="00D1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763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763AB"/>
    <w:rPr>
      <w:rFonts w:ascii="Calibri" w:hAnsi="Calibri" w:cs="Calibri"/>
      <w:noProof/>
      <w:lang w:val="en-US"/>
    </w:rPr>
  </w:style>
  <w:style w:type="paragraph" w:customStyle="1" w:styleId="EndNoteBibliography">
    <w:name w:val="EndNote Bibliography"/>
    <w:basedOn w:val="Normal"/>
    <w:link w:val="EndNoteBibliographyChar"/>
    <w:rsid w:val="002763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763AB"/>
    <w:rPr>
      <w:rFonts w:ascii="Calibri" w:hAnsi="Calibri" w:cs="Calibri"/>
      <w:noProof/>
      <w:lang w:val="en-US"/>
    </w:rPr>
  </w:style>
  <w:style w:type="paragraph" w:styleId="BalloonText">
    <w:name w:val="Balloon Text"/>
    <w:basedOn w:val="Normal"/>
    <w:link w:val="BalloonTextChar"/>
    <w:uiPriority w:val="99"/>
    <w:semiHidden/>
    <w:unhideWhenUsed/>
    <w:rsid w:val="005B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B6"/>
    <w:rPr>
      <w:rFonts w:ascii="Segoe UI" w:hAnsi="Segoe UI" w:cs="Segoe UI"/>
      <w:sz w:val="18"/>
      <w:szCs w:val="18"/>
    </w:rPr>
  </w:style>
  <w:style w:type="character" w:styleId="CommentReference">
    <w:name w:val="annotation reference"/>
    <w:basedOn w:val="DefaultParagraphFont"/>
    <w:uiPriority w:val="99"/>
    <w:semiHidden/>
    <w:unhideWhenUsed/>
    <w:rsid w:val="003E4147"/>
    <w:rPr>
      <w:sz w:val="16"/>
      <w:szCs w:val="16"/>
    </w:rPr>
  </w:style>
  <w:style w:type="paragraph" w:styleId="CommentText">
    <w:name w:val="annotation text"/>
    <w:basedOn w:val="Normal"/>
    <w:link w:val="CommentTextChar"/>
    <w:uiPriority w:val="99"/>
    <w:semiHidden/>
    <w:unhideWhenUsed/>
    <w:rsid w:val="003E4147"/>
    <w:pPr>
      <w:spacing w:line="240" w:lineRule="auto"/>
    </w:pPr>
    <w:rPr>
      <w:sz w:val="20"/>
      <w:szCs w:val="20"/>
    </w:rPr>
  </w:style>
  <w:style w:type="character" w:customStyle="1" w:styleId="CommentTextChar">
    <w:name w:val="Comment Text Char"/>
    <w:basedOn w:val="DefaultParagraphFont"/>
    <w:link w:val="CommentText"/>
    <w:uiPriority w:val="99"/>
    <w:semiHidden/>
    <w:rsid w:val="003E4147"/>
    <w:rPr>
      <w:sz w:val="20"/>
      <w:szCs w:val="20"/>
    </w:rPr>
  </w:style>
  <w:style w:type="paragraph" w:styleId="CommentSubject">
    <w:name w:val="annotation subject"/>
    <w:basedOn w:val="CommentText"/>
    <w:next w:val="CommentText"/>
    <w:link w:val="CommentSubjectChar"/>
    <w:uiPriority w:val="99"/>
    <w:semiHidden/>
    <w:unhideWhenUsed/>
    <w:rsid w:val="003E4147"/>
    <w:rPr>
      <w:b/>
      <w:bCs/>
    </w:rPr>
  </w:style>
  <w:style w:type="character" w:customStyle="1" w:styleId="CommentSubjectChar">
    <w:name w:val="Comment Subject Char"/>
    <w:basedOn w:val="CommentTextChar"/>
    <w:link w:val="CommentSubject"/>
    <w:uiPriority w:val="99"/>
    <w:semiHidden/>
    <w:rsid w:val="003E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6D97-8096-4221-87E7-9C0817D2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Nicholas</dc:creator>
  <cp:keywords/>
  <dc:description/>
  <cp:lastModifiedBy>Thomas, Nicholas</cp:lastModifiedBy>
  <cp:revision>4</cp:revision>
  <dcterms:created xsi:type="dcterms:W3CDTF">2020-02-17T14:20:00Z</dcterms:created>
  <dcterms:modified xsi:type="dcterms:W3CDTF">2020-02-18T16:02:00Z</dcterms:modified>
</cp:coreProperties>
</file>