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53" w:rsidRPr="00ED6BA2" w:rsidRDefault="00E96653" w:rsidP="00E96653">
      <w:pPr>
        <w:spacing w:line="360" w:lineRule="auto"/>
        <w:contextualSpacing/>
        <w:jc w:val="center"/>
        <w:rPr>
          <w:rFonts w:eastAsia="Times New Roman"/>
          <w:b/>
          <w:szCs w:val="24"/>
          <w:lang w:val="en-US"/>
        </w:rPr>
      </w:pPr>
      <w:r w:rsidRPr="00ED6BA2">
        <w:rPr>
          <w:rFonts w:eastAsia="Times New Roman"/>
          <w:b/>
          <w:szCs w:val="24"/>
          <w:lang w:val="en-US"/>
        </w:rPr>
        <w:t>Reduced fish diversity despite increased fish biomass in a Gulf of California marine protected area</w:t>
      </w:r>
    </w:p>
    <w:p w:rsidR="00E96653" w:rsidRPr="00ED6BA2" w:rsidRDefault="00E96653" w:rsidP="00E96653">
      <w:pPr>
        <w:spacing w:line="360" w:lineRule="auto"/>
        <w:contextualSpacing/>
        <w:jc w:val="center"/>
        <w:rPr>
          <w:rFonts w:eastAsia="Times New Roman"/>
          <w:szCs w:val="24"/>
        </w:rPr>
      </w:pPr>
      <w:r w:rsidRPr="00ED6BA2">
        <w:rPr>
          <w:rFonts w:eastAsia="Times New Roman"/>
          <w:szCs w:val="24"/>
        </w:rPr>
        <w:t xml:space="preserve">Georgina Ramírez-Ortiz,  Héctor Reyes-Bonilla, Eduardo F. </w:t>
      </w:r>
      <w:proofErr w:type="spellStart"/>
      <w:r w:rsidRPr="00ED6BA2">
        <w:rPr>
          <w:rFonts w:eastAsia="Times New Roman"/>
          <w:szCs w:val="24"/>
        </w:rPr>
        <w:t>Balart</w:t>
      </w:r>
      <w:proofErr w:type="spellEnd"/>
      <w:r w:rsidRPr="00ED6BA2">
        <w:rPr>
          <w:rFonts w:eastAsia="Times New Roman"/>
          <w:szCs w:val="24"/>
        </w:rPr>
        <w:t xml:space="preserve">, </w:t>
      </w:r>
      <w:proofErr w:type="spellStart"/>
      <w:r w:rsidRPr="00ED6BA2">
        <w:rPr>
          <w:rFonts w:eastAsia="Times New Roman"/>
          <w:szCs w:val="24"/>
        </w:rPr>
        <w:t>Damien</w:t>
      </w:r>
      <w:proofErr w:type="spellEnd"/>
      <w:r w:rsidRPr="00ED6BA2">
        <w:rPr>
          <w:rFonts w:eastAsia="Times New Roman"/>
          <w:szCs w:val="24"/>
        </w:rPr>
        <w:t xml:space="preserve"> Olivier, Leonardo </w:t>
      </w:r>
      <w:proofErr w:type="spellStart"/>
      <w:r w:rsidRPr="00ED6BA2">
        <w:rPr>
          <w:rFonts w:eastAsia="Times New Roman"/>
          <w:szCs w:val="24"/>
        </w:rPr>
        <w:t>Huato-Soberanis</w:t>
      </w:r>
      <w:proofErr w:type="spellEnd"/>
      <w:r w:rsidRPr="00ED6BA2">
        <w:rPr>
          <w:rFonts w:eastAsia="Times New Roman"/>
          <w:szCs w:val="24"/>
        </w:rPr>
        <w:t xml:space="preserve">, </w:t>
      </w:r>
      <w:proofErr w:type="spellStart"/>
      <w:r w:rsidRPr="00ED6BA2">
        <w:rPr>
          <w:rFonts w:eastAsia="Times New Roman"/>
          <w:szCs w:val="24"/>
        </w:rPr>
        <w:t>Fiorenza</w:t>
      </w:r>
      <w:proofErr w:type="spellEnd"/>
      <w:r w:rsidRPr="00ED6BA2">
        <w:rPr>
          <w:rFonts w:eastAsia="Times New Roman"/>
          <w:szCs w:val="24"/>
        </w:rPr>
        <w:t xml:space="preserve"> </w:t>
      </w:r>
      <w:proofErr w:type="spellStart"/>
      <w:r w:rsidRPr="00ED6BA2">
        <w:rPr>
          <w:rFonts w:eastAsia="Times New Roman"/>
          <w:szCs w:val="24"/>
        </w:rPr>
        <w:t>Micheli</w:t>
      </w:r>
      <w:proofErr w:type="spellEnd"/>
      <w:r w:rsidRPr="00ED6BA2">
        <w:rPr>
          <w:rFonts w:eastAsia="Times New Roman"/>
          <w:szCs w:val="24"/>
        </w:rPr>
        <w:t>, Graham J. Edgar.</w:t>
      </w:r>
    </w:p>
    <w:p w:rsidR="00E96653" w:rsidRPr="00ED6BA2" w:rsidRDefault="00E96653" w:rsidP="00E96653">
      <w:pPr>
        <w:spacing w:line="360" w:lineRule="auto"/>
        <w:contextualSpacing/>
        <w:jc w:val="both"/>
        <w:rPr>
          <w:rFonts w:eastAsia="Times New Roman"/>
          <w:b/>
          <w:szCs w:val="24"/>
        </w:rPr>
      </w:pPr>
    </w:p>
    <w:p w:rsidR="00E96653" w:rsidRDefault="00E96653" w:rsidP="00E96653">
      <w:pPr>
        <w:spacing w:line="360" w:lineRule="auto"/>
        <w:contextualSpacing/>
        <w:jc w:val="center"/>
        <w:rPr>
          <w:rFonts w:eastAsia="Times New Roman"/>
          <w:b/>
          <w:szCs w:val="24"/>
          <w:lang w:val="en-US"/>
        </w:rPr>
      </w:pPr>
      <w:r w:rsidRPr="00ED6BA2">
        <w:rPr>
          <w:rFonts w:eastAsia="Times New Roman"/>
          <w:b/>
          <w:szCs w:val="24"/>
          <w:lang w:val="en-US"/>
        </w:rPr>
        <w:t>Electronic Supplementary Material: Tables</w:t>
      </w:r>
      <w:r>
        <w:rPr>
          <w:rFonts w:eastAsia="Times New Roman"/>
          <w:b/>
          <w:szCs w:val="24"/>
          <w:lang w:val="en-US"/>
        </w:rPr>
        <w:t xml:space="preserve"> and Figures</w:t>
      </w:r>
    </w:p>
    <w:p w:rsidR="00E96653" w:rsidRPr="00B359C0" w:rsidRDefault="00E96653" w:rsidP="00E96653">
      <w:pPr>
        <w:spacing w:line="360" w:lineRule="auto"/>
        <w:contextualSpacing/>
        <w:jc w:val="both"/>
        <w:rPr>
          <w:szCs w:val="24"/>
          <w:lang w:val="en-US"/>
        </w:rPr>
      </w:pPr>
      <w:r w:rsidRPr="00B359C0">
        <w:rPr>
          <w:b/>
          <w:szCs w:val="24"/>
          <w:lang w:val="en-US"/>
        </w:rPr>
        <w:t xml:space="preserve">Table S1. </w:t>
      </w:r>
      <w:r w:rsidRPr="00B359C0">
        <w:rPr>
          <w:szCs w:val="24"/>
          <w:lang w:val="en-US"/>
        </w:rPr>
        <w:t>Number of censuses performed per year and per level of use in the different field periods, before the establishment of the MUMPA (2005-2007), after protection (2007-2014), and after the publication of the management plan (CONANP-SEMARNAT 2014) in PNZMAES.</w:t>
      </w:r>
    </w:p>
    <w:tbl>
      <w:tblPr>
        <w:tblW w:w="7664" w:type="dxa"/>
        <w:tblInd w:w="93" w:type="dxa"/>
        <w:tblLook w:val="04A0" w:firstRow="1" w:lastRow="0" w:firstColumn="1" w:lastColumn="0" w:noHBand="0" w:noVBand="1"/>
      </w:tblPr>
      <w:tblGrid>
        <w:gridCol w:w="696"/>
        <w:gridCol w:w="3269"/>
        <w:gridCol w:w="856"/>
        <w:gridCol w:w="857"/>
        <w:gridCol w:w="1323"/>
        <w:gridCol w:w="1283"/>
      </w:tblGrid>
      <w:tr w:rsidR="00E96653" w:rsidRPr="00B359C0" w:rsidTr="004D4AF3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59C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59C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59C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359C0">
              <w:rPr>
                <w:rFonts w:eastAsia="Times New Roman"/>
                <w:color w:val="000000"/>
                <w:szCs w:val="24"/>
              </w:rPr>
              <w:t>Level</w:t>
            </w:r>
            <w:proofErr w:type="spellEnd"/>
            <w:r w:rsidRPr="00B359C0">
              <w:rPr>
                <w:rFonts w:eastAsia="Times New Roman"/>
                <w:color w:val="000000"/>
                <w:szCs w:val="24"/>
              </w:rPr>
              <w:t xml:space="preserve"> of use</w:t>
            </w:r>
          </w:p>
        </w:tc>
      </w:tr>
      <w:tr w:rsidR="00E96653" w:rsidRPr="00B359C0" w:rsidTr="004D4AF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  <w:u w:val="single"/>
              </w:rPr>
            </w:pPr>
            <w:proofErr w:type="spellStart"/>
            <w:r w:rsidRPr="00B359C0">
              <w:rPr>
                <w:rFonts w:eastAsia="Times New Roman"/>
                <w:color w:val="000000"/>
                <w:szCs w:val="24"/>
                <w:u w:val="single"/>
              </w:rPr>
              <w:t>Year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  <w:u w:val="single"/>
              </w:rPr>
            </w:pPr>
            <w:r w:rsidRPr="00B359C0">
              <w:rPr>
                <w:rFonts w:eastAsia="Times New Roman"/>
                <w:color w:val="000000"/>
                <w:szCs w:val="24"/>
                <w:u w:val="single"/>
              </w:rPr>
              <w:t>Time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  <w:u w:val="single"/>
              </w:rPr>
            </w:pPr>
            <w:r w:rsidRPr="00B359C0">
              <w:rPr>
                <w:rFonts w:eastAsia="Times New Roman"/>
                <w:color w:val="000000"/>
                <w:szCs w:val="24"/>
                <w:u w:val="single"/>
              </w:rPr>
              <w:t xml:space="preserve">Total </w:t>
            </w:r>
            <w:proofErr w:type="spellStart"/>
            <w:r w:rsidRPr="00B359C0">
              <w:rPr>
                <w:rFonts w:eastAsia="Times New Roman"/>
                <w:color w:val="000000"/>
                <w:szCs w:val="24"/>
                <w:u w:val="single"/>
              </w:rPr>
              <w:t>census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  <w:u w:val="single"/>
              </w:rPr>
            </w:pPr>
            <w:r w:rsidRPr="00B359C0">
              <w:rPr>
                <w:rFonts w:eastAsia="Times New Roman"/>
                <w:color w:val="000000"/>
                <w:szCs w:val="24"/>
                <w:u w:val="single"/>
              </w:rPr>
              <w:t>No-</w:t>
            </w:r>
            <w:proofErr w:type="spellStart"/>
            <w:r w:rsidRPr="00B359C0">
              <w:rPr>
                <w:rFonts w:eastAsia="Times New Roman"/>
                <w:color w:val="000000"/>
                <w:szCs w:val="24"/>
                <w:u w:val="single"/>
              </w:rPr>
              <w:t>take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  <w:u w:val="single"/>
              </w:rPr>
            </w:pPr>
            <w:proofErr w:type="spellStart"/>
            <w:r w:rsidRPr="00B359C0">
              <w:rPr>
                <w:rFonts w:eastAsia="Times New Roman"/>
                <w:color w:val="000000"/>
                <w:szCs w:val="24"/>
                <w:u w:val="single"/>
              </w:rPr>
              <w:t>Sustainable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  <w:u w:val="single"/>
              </w:rPr>
            </w:pPr>
            <w:proofErr w:type="spellStart"/>
            <w:r w:rsidRPr="00B359C0">
              <w:rPr>
                <w:rFonts w:eastAsia="Times New Roman"/>
                <w:color w:val="000000"/>
                <w:szCs w:val="24"/>
                <w:u w:val="single"/>
              </w:rPr>
              <w:t>Traditional</w:t>
            </w:r>
            <w:proofErr w:type="spellEnd"/>
          </w:p>
        </w:tc>
      </w:tr>
      <w:tr w:rsidR="00E96653" w:rsidRPr="00B359C0" w:rsidTr="004D4AF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2005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359C0">
              <w:rPr>
                <w:rFonts w:eastAsia="Times New Roman"/>
                <w:color w:val="000000"/>
                <w:szCs w:val="24"/>
              </w:rPr>
              <w:t>Before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E96653" w:rsidRPr="00B359C0" w:rsidTr="004D4AF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2006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359C0">
              <w:rPr>
                <w:rFonts w:eastAsia="Times New Roman"/>
                <w:color w:val="000000"/>
                <w:szCs w:val="24"/>
              </w:rPr>
              <w:t>Before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6</w:t>
            </w:r>
          </w:p>
        </w:tc>
      </w:tr>
      <w:tr w:rsidR="00E96653" w:rsidRPr="00B359C0" w:rsidTr="004D4AF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2007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359C0">
              <w:rPr>
                <w:rFonts w:eastAsia="Times New Roman"/>
                <w:color w:val="000000"/>
                <w:szCs w:val="24"/>
              </w:rPr>
              <w:t>After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6</w:t>
            </w:r>
          </w:p>
        </w:tc>
      </w:tr>
      <w:tr w:rsidR="00E96653" w:rsidRPr="00B359C0" w:rsidTr="004D4AF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2008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359C0">
              <w:rPr>
                <w:rFonts w:eastAsia="Times New Roman"/>
                <w:color w:val="000000"/>
                <w:szCs w:val="24"/>
              </w:rPr>
              <w:t>After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6</w:t>
            </w:r>
          </w:p>
        </w:tc>
      </w:tr>
      <w:tr w:rsidR="00E96653" w:rsidRPr="00B359C0" w:rsidTr="004D4AF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2009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359C0">
              <w:rPr>
                <w:rFonts w:eastAsia="Times New Roman"/>
                <w:color w:val="000000"/>
                <w:szCs w:val="24"/>
              </w:rPr>
              <w:t>After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4</w:t>
            </w:r>
          </w:p>
        </w:tc>
      </w:tr>
      <w:tr w:rsidR="00E96653" w:rsidRPr="00B359C0" w:rsidTr="004D4AF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2010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359C0">
              <w:rPr>
                <w:rFonts w:eastAsia="Times New Roman"/>
                <w:color w:val="000000"/>
                <w:szCs w:val="24"/>
              </w:rPr>
              <w:t>After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6</w:t>
            </w:r>
          </w:p>
        </w:tc>
      </w:tr>
      <w:tr w:rsidR="00E96653" w:rsidRPr="00B359C0" w:rsidTr="004D4AF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2011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359C0">
              <w:rPr>
                <w:rFonts w:eastAsia="Times New Roman"/>
                <w:color w:val="000000"/>
                <w:szCs w:val="24"/>
              </w:rPr>
              <w:t>After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6</w:t>
            </w:r>
          </w:p>
        </w:tc>
      </w:tr>
      <w:tr w:rsidR="00E96653" w:rsidRPr="00B359C0" w:rsidTr="004D4AF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2012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359C0">
              <w:rPr>
                <w:rFonts w:eastAsia="Times New Roman"/>
                <w:color w:val="000000"/>
                <w:szCs w:val="24"/>
              </w:rPr>
              <w:t>After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6</w:t>
            </w:r>
          </w:p>
        </w:tc>
      </w:tr>
      <w:tr w:rsidR="00E96653" w:rsidRPr="00B359C0" w:rsidTr="004D4AF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2013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359C0">
              <w:rPr>
                <w:rFonts w:eastAsia="Times New Roman"/>
                <w:color w:val="000000"/>
                <w:szCs w:val="24"/>
              </w:rPr>
              <w:t>After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E96653" w:rsidRPr="00B359C0" w:rsidTr="004D4AF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2014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359C0">
              <w:rPr>
                <w:rFonts w:eastAsia="Times New Roman"/>
                <w:color w:val="000000"/>
                <w:szCs w:val="24"/>
              </w:rPr>
              <w:t>After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6</w:t>
            </w:r>
          </w:p>
        </w:tc>
      </w:tr>
      <w:tr w:rsidR="00E96653" w:rsidRPr="00B359C0" w:rsidTr="004D4AF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2015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Management plan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6</w:t>
            </w:r>
          </w:p>
        </w:tc>
      </w:tr>
      <w:tr w:rsidR="00E96653" w:rsidRPr="00B359C0" w:rsidTr="004D4AF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2016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Management plan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6</w:t>
            </w:r>
          </w:p>
        </w:tc>
      </w:tr>
      <w:tr w:rsidR="00E96653" w:rsidRPr="00B359C0" w:rsidTr="004D4AF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2017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Management plan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653" w:rsidRPr="00B359C0" w:rsidRDefault="00E96653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B359C0">
              <w:rPr>
                <w:rFonts w:eastAsia="Times New Roman"/>
                <w:color w:val="000000"/>
                <w:szCs w:val="24"/>
              </w:rPr>
              <w:t>4</w:t>
            </w:r>
          </w:p>
        </w:tc>
      </w:tr>
    </w:tbl>
    <w:p w:rsidR="00E96653" w:rsidRPr="00B359C0" w:rsidRDefault="00E96653" w:rsidP="00E96653">
      <w:pPr>
        <w:spacing w:line="360" w:lineRule="auto"/>
        <w:contextualSpacing/>
        <w:rPr>
          <w:lang w:val="en-US"/>
        </w:rPr>
      </w:pPr>
    </w:p>
    <w:p w:rsidR="00E96653" w:rsidRDefault="00E96653" w:rsidP="00E96653">
      <w:pPr>
        <w:spacing w:line="360" w:lineRule="auto"/>
        <w:contextualSpacing/>
        <w:rPr>
          <w:b/>
          <w:szCs w:val="24"/>
          <w:lang w:val="en-US"/>
        </w:rPr>
      </w:pPr>
    </w:p>
    <w:p w:rsidR="00F20752" w:rsidRDefault="00F20752">
      <w:bookmarkStart w:id="0" w:name="_GoBack"/>
      <w:bookmarkEnd w:id="0"/>
    </w:p>
    <w:sectPr w:rsidR="00F20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53"/>
    <w:rsid w:val="00E63B15"/>
    <w:rsid w:val="00E96653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53"/>
    <w:pPr>
      <w:spacing w:after="160" w:line="259" w:lineRule="auto"/>
    </w:pPr>
    <w:rPr>
      <w:rFonts w:ascii="Times New Roman" w:eastAsia="Calibri" w:hAnsi="Times New Roman" w:cs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53"/>
    <w:pPr>
      <w:spacing w:after="160" w:line="259" w:lineRule="auto"/>
    </w:pPr>
    <w:rPr>
      <w:rFonts w:ascii="Times New Roman" w:eastAsia="Calibri" w:hAnsi="Times New Roman" w:cs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Ramirezo</dc:creator>
  <cp:lastModifiedBy>Gina Ramirezo</cp:lastModifiedBy>
  <cp:revision>1</cp:revision>
  <dcterms:created xsi:type="dcterms:W3CDTF">2020-01-29T22:58:00Z</dcterms:created>
  <dcterms:modified xsi:type="dcterms:W3CDTF">2020-01-29T22:58:00Z</dcterms:modified>
</cp:coreProperties>
</file>