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4C" w:rsidRPr="00B359C0" w:rsidRDefault="003A094C" w:rsidP="003A094C">
      <w:pPr>
        <w:spacing w:line="360" w:lineRule="auto"/>
        <w:contextualSpacing/>
        <w:rPr>
          <w:szCs w:val="24"/>
          <w:lang w:val="en-US"/>
        </w:rPr>
      </w:pPr>
      <w:r w:rsidRPr="00B359C0">
        <w:rPr>
          <w:b/>
          <w:szCs w:val="24"/>
          <w:lang w:val="en-US"/>
        </w:rPr>
        <w:t>Table S7.</w:t>
      </w:r>
      <w:r>
        <w:rPr>
          <w:szCs w:val="24"/>
          <w:lang w:val="en-US"/>
        </w:rPr>
        <w:t xml:space="preserve"> Biomass </w:t>
      </w:r>
      <w:r w:rsidRPr="00B359C0">
        <w:rPr>
          <w:szCs w:val="24"/>
          <w:lang w:val="en-US"/>
        </w:rPr>
        <w:t xml:space="preserve">trend analyses of the common species </w:t>
      </w:r>
      <w:r>
        <w:rPr>
          <w:szCs w:val="24"/>
          <w:lang w:val="en-US"/>
        </w:rPr>
        <w:t>through</w:t>
      </w:r>
      <w:r w:rsidRPr="00B359C0">
        <w:rPr>
          <w:szCs w:val="24"/>
          <w:lang w:val="en-US"/>
        </w:rPr>
        <w:t xml:space="preserve"> a 13-year monitoring</w:t>
      </w:r>
      <w:r>
        <w:rPr>
          <w:szCs w:val="24"/>
          <w:lang w:val="en-US"/>
        </w:rPr>
        <w:t xml:space="preserve"> period</w:t>
      </w:r>
      <w:r w:rsidRPr="00B359C0">
        <w:rPr>
          <w:szCs w:val="24"/>
          <w:lang w:val="en-US"/>
        </w:rPr>
        <w:t xml:space="preserve"> in PNZMAES. GLMMs with a negative binomial distribution were performed. Only species for which a significant effect was found are </w:t>
      </w:r>
      <w:r>
        <w:rPr>
          <w:szCs w:val="24"/>
          <w:lang w:val="en-US"/>
        </w:rPr>
        <w:t>shown</w:t>
      </w:r>
      <w:r w:rsidRPr="00B359C0">
        <w:rPr>
          <w:szCs w:val="24"/>
          <w:lang w:val="en-US"/>
        </w:rPr>
        <w:t xml:space="preserve">. </w:t>
      </w:r>
      <w:proofErr w:type="spellStart"/>
      <w:r w:rsidRPr="00B359C0">
        <w:rPr>
          <w:szCs w:val="24"/>
          <w:lang w:val="en-US"/>
        </w:rPr>
        <w:t>Overdispersion</w:t>
      </w:r>
      <w:proofErr w:type="spellEnd"/>
      <w:r w:rsidRPr="00B359C0">
        <w:rPr>
          <w:szCs w:val="24"/>
          <w:lang w:val="en-US"/>
        </w:rPr>
        <w:t xml:space="preserve"> values are also indicated (ratio of the residual deviance to th</w:t>
      </w:r>
      <w:r>
        <w:rPr>
          <w:szCs w:val="24"/>
          <w:lang w:val="en-US"/>
        </w:rPr>
        <w:t>e residual degrees of freedom).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1150"/>
        <w:gridCol w:w="756"/>
        <w:gridCol w:w="716"/>
        <w:gridCol w:w="1683"/>
      </w:tblGrid>
      <w:tr w:rsidR="003A094C" w:rsidRPr="00B359C0" w:rsidTr="004D4AF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  <w:proofErr w:type="spellStart"/>
            <w:r w:rsidRPr="00B359C0">
              <w:rPr>
                <w:szCs w:val="24"/>
              </w:rPr>
              <w:t>y~years</w:t>
            </w:r>
            <w:proofErr w:type="spellEnd"/>
            <w:r w:rsidRPr="00B359C0">
              <w:rPr>
                <w:szCs w:val="24"/>
              </w:rPr>
              <w:t>+(1|Sites) + (1|Seasons)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  <w:u w:val="single"/>
              </w:rPr>
            </w:pPr>
            <w:proofErr w:type="spellStart"/>
            <w:r w:rsidRPr="00B359C0">
              <w:rPr>
                <w:szCs w:val="24"/>
                <w:u w:val="single"/>
              </w:rPr>
              <w:t>Estimates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  <w:u w:val="single"/>
              </w:rPr>
            </w:pPr>
            <w:r w:rsidRPr="00B359C0">
              <w:rPr>
                <w:szCs w:val="24"/>
                <w:u w:val="single"/>
              </w:rPr>
              <w:t>se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  <w:u w:val="single"/>
              </w:rPr>
            </w:pPr>
            <w:r w:rsidRPr="00B359C0">
              <w:rPr>
                <w:szCs w:val="24"/>
                <w:u w:val="single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  <w:u w:val="single"/>
              </w:rPr>
            </w:pPr>
            <w:proofErr w:type="spellStart"/>
            <w:r w:rsidRPr="00B359C0">
              <w:rPr>
                <w:szCs w:val="24"/>
                <w:u w:val="single"/>
              </w:rPr>
              <w:t>Overdispersion</w:t>
            </w:r>
            <w:proofErr w:type="spellEnd"/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Paranthias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colonus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0.188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0.030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6.32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0.93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Epinephelus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labriformis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0.179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0.052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3.42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0.28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Prionurus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punctatus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0.124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0.025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4.94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1.22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Cephalopholis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panamensis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0.106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0.048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2.20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0.33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Abudefduf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troschelii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0.099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4.69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0.73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Bodianus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diplotaenia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0.083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0.028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3.01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0.39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Scarus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compressus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0.076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0.031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2.43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1.19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Holacanthus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passer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0.071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3.34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1.07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Thalassoma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lucasamum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-0.092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0.044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-2.10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0.10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Diodon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holocanthus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-0.110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0.044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-2.51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0.24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Scarus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rubroviolaceus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-0.128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0.041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-3.09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0.62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Chromis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atrilobata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-0.181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0.027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-6.64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1.08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Mycteroperca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rosacea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-0.182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0.027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-6.64</w:t>
            </w:r>
          </w:p>
        </w:tc>
        <w:tc>
          <w:tcPr>
            <w:tcW w:w="0" w:type="auto"/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1.05</w:t>
            </w:r>
          </w:p>
        </w:tc>
      </w:tr>
      <w:tr w:rsidR="003A094C" w:rsidRPr="00B359C0" w:rsidTr="004D4AF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rPr>
                <w:i/>
                <w:szCs w:val="24"/>
              </w:rPr>
            </w:pPr>
            <w:proofErr w:type="spellStart"/>
            <w:r w:rsidRPr="00B359C0">
              <w:rPr>
                <w:i/>
                <w:szCs w:val="24"/>
              </w:rPr>
              <w:t>Cirritichthys</w:t>
            </w:r>
            <w:proofErr w:type="spellEnd"/>
            <w:r w:rsidRPr="00B359C0">
              <w:rPr>
                <w:i/>
                <w:szCs w:val="24"/>
              </w:rPr>
              <w:t xml:space="preserve"> </w:t>
            </w:r>
            <w:proofErr w:type="spellStart"/>
            <w:r w:rsidRPr="00B359C0">
              <w:rPr>
                <w:i/>
                <w:szCs w:val="24"/>
              </w:rPr>
              <w:t>oxycephalus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-0.260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-2.89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3A094C" w:rsidRPr="00B359C0" w:rsidRDefault="003A094C" w:rsidP="004D4AF3">
            <w:pPr>
              <w:spacing w:line="360" w:lineRule="auto"/>
              <w:contextualSpacing/>
              <w:jc w:val="center"/>
              <w:rPr>
                <w:szCs w:val="24"/>
              </w:rPr>
            </w:pPr>
            <w:r w:rsidRPr="00B359C0">
              <w:rPr>
                <w:szCs w:val="24"/>
              </w:rPr>
              <w:t>0.10</w:t>
            </w:r>
          </w:p>
        </w:tc>
      </w:tr>
    </w:tbl>
    <w:p w:rsidR="00F20752" w:rsidRDefault="00F20752">
      <w:bookmarkStart w:id="0" w:name="_GoBack"/>
      <w:bookmarkEnd w:id="0"/>
    </w:p>
    <w:sectPr w:rsidR="00F2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4C"/>
    <w:rsid w:val="003A094C"/>
    <w:rsid w:val="00E63B15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4C"/>
    <w:pPr>
      <w:spacing w:after="160" w:line="259" w:lineRule="auto"/>
    </w:pPr>
    <w:rPr>
      <w:rFonts w:ascii="Times New Roman" w:eastAsia="Calibri" w:hAnsi="Times New Roman" w:cs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4C"/>
    <w:pPr>
      <w:spacing w:after="160" w:line="259" w:lineRule="auto"/>
    </w:pPr>
    <w:rPr>
      <w:rFonts w:ascii="Times New Roman" w:eastAsia="Calibri" w:hAnsi="Times New Roman" w:cs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Ramirezo</dc:creator>
  <cp:lastModifiedBy>Gina Ramirezo</cp:lastModifiedBy>
  <cp:revision>1</cp:revision>
  <dcterms:created xsi:type="dcterms:W3CDTF">2020-01-29T23:07:00Z</dcterms:created>
  <dcterms:modified xsi:type="dcterms:W3CDTF">2020-01-29T23:08:00Z</dcterms:modified>
</cp:coreProperties>
</file>