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CEDF0" w14:textId="77777777" w:rsidR="00BB563D" w:rsidRPr="00EC4959" w:rsidRDefault="00BB563D">
      <w:pPr>
        <w:pStyle w:val="y"/>
        <w:tabs>
          <w:tab w:val="left" w:pos="-720"/>
        </w:tabs>
        <w:suppressAutoHyphens/>
        <w:spacing w:line="240" w:lineRule="atLeast"/>
        <w:jc w:val="both"/>
        <w:rPr>
          <w:rFonts w:ascii="Times New Roman" w:hAnsi="Times New Roman"/>
          <w:b/>
          <w:spacing w:val="-3"/>
          <w:sz w:val="20"/>
        </w:rPr>
      </w:pPr>
      <w:r>
        <w:rPr>
          <w:rFonts w:ascii="Times New Roman" w:hAnsi="Times New Roman"/>
          <w:b/>
          <w:spacing w:val="-3"/>
          <w:sz w:val="20"/>
        </w:rPr>
        <w:t>D</w:t>
      </w:r>
      <w:r w:rsidRPr="00EC4959">
        <w:rPr>
          <w:rFonts w:ascii="Times New Roman" w:hAnsi="Times New Roman"/>
          <w:b/>
          <w:spacing w:val="-3"/>
          <w:sz w:val="20"/>
        </w:rPr>
        <w:t>escription of characters</w:t>
      </w:r>
    </w:p>
    <w:p w14:paraId="5310F497" w14:textId="77777777" w:rsidR="00D10267" w:rsidRPr="00EC4959" w:rsidRDefault="00D10267" w:rsidP="00F306AA">
      <w:pPr>
        <w:tabs>
          <w:tab w:val="left" w:pos="-720"/>
        </w:tabs>
        <w:suppressAutoHyphens/>
        <w:rPr>
          <w:b/>
          <w:sz w:val="20"/>
          <w:szCs w:val="20"/>
        </w:rPr>
      </w:pPr>
      <w:r w:rsidRPr="00EC4959">
        <w:rPr>
          <w:b/>
          <w:sz w:val="20"/>
          <w:szCs w:val="20"/>
        </w:rPr>
        <w:t>[1] Median dorsal opening: (0) absent; (1) present.</w:t>
      </w:r>
    </w:p>
    <w:p w14:paraId="35247254" w14:textId="530AD7B7" w:rsidR="00D10267" w:rsidRPr="00EC4959" w:rsidRDefault="00D10267" w:rsidP="00F306AA">
      <w:pPr>
        <w:tabs>
          <w:tab w:val="left" w:pos="-720"/>
        </w:tabs>
        <w:suppressAutoHyphens/>
        <w:rPr>
          <w:b/>
          <w:sz w:val="20"/>
          <w:szCs w:val="20"/>
        </w:rPr>
      </w:pPr>
      <w:r w:rsidRPr="00EC4959">
        <w:rPr>
          <w:b/>
          <w:sz w:val="20"/>
          <w:szCs w:val="20"/>
        </w:rPr>
        <w:t>[2] Festooned pattern of sensory canals on dorsal surface of headshield: (0) absent; (1) present.</w:t>
      </w:r>
    </w:p>
    <w:p w14:paraId="67F69B4B" w14:textId="6AF1A319" w:rsidR="00D10267" w:rsidRPr="00EC4959" w:rsidRDefault="00D10267" w:rsidP="00F306AA">
      <w:pPr>
        <w:tabs>
          <w:tab w:val="left" w:pos="-720"/>
        </w:tabs>
        <w:suppressAutoHyphens/>
        <w:rPr>
          <w:b/>
          <w:sz w:val="20"/>
          <w:szCs w:val="20"/>
        </w:rPr>
      </w:pPr>
      <w:r w:rsidRPr="00EC4959">
        <w:rPr>
          <w:b/>
          <w:sz w:val="20"/>
          <w:szCs w:val="20"/>
        </w:rPr>
        <w:t xml:space="preserve">[3] </w:t>
      </w:r>
      <w:proofErr w:type="spellStart"/>
      <w:r w:rsidRPr="00EC4959">
        <w:rPr>
          <w:b/>
          <w:sz w:val="20"/>
          <w:szCs w:val="20"/>
        </w:rPr>
        <w:t>Aspidine</w:t>
      </w:r>
      <w:proofErr w:type="spellEnd"/>
      <w:r w:rsidRPr="00EC4959">
        <w:rPr>
          <w:b/>
          <w:sz w:val="20"/>
          <w:szCs w:val="20"/>
        </w:rPr>
        <w:t xml:space="preserve"> tubercles: (0) absent; (1) present.</w:t>
      </w:r>
    </w:p>
    <w:p w14:paraId="5CADC723" w14:textId="029A0D01" w:rsidR="00D10267" w:rsidRPr="00EC4959" w:rsidRDefault="00D10267" w:rsidP="00F306AA">
      <w:pPr>
        <w:tabs>
          <w:tab w:val="left" w:pos="-720"/>
        </w:tabs>
        <w:suppressAutoHyphens/>
        <w:rPr>
          <w:b/>
          <w:sz w:val="20"/>
          <w:szCs w:val="20"/>
        </w:rPr>
      </w:pPr>
      <w:r w:rsidRPr="00EC4959">
        <w:rPr>
          <w:b/>
          <w:bCs/>
          <w:sz w:val="20"/>
          <w:szCs w:val="20"/>
        </w:rPr>
        <w:t>[4] Shape of headshield:</w:t>
      </w:r>
      <w:r w:rsidRPr="00EC4959">
        <w:rPr>
          <w:b/>
          <w:sz w:val="20"/>
          <w:szCs w:val="20"/>
        </w:rPr>
        <w:t xml:space="preserve"> (0) trapezoid-like; (1) triangular-like; (2) oval-like; (3) </w:t>
      </w:r>
      <w:proofErr w:type="spellStart"/>
      <w:r w:rsidRPr="00EC4959">
        <w:rPr>
          <w:b/>
          <w:sz w:val="20"/>
          <w:szCs w:val="20"/>
        </w:rPr>
        <w:t>armet</w:t>
      </w:r>
      <w:proofErr w:type="spellEnd"/>
      <w:r w:rsidRPr="00EC4959">
        <w:rPr>
          <w:b/>
          <w:sz w:val="20"/>
          <w:szCs w:val="20"/>
        </w:rPr>
        <w:t>-like; (4) fork-like.</w:t>
      </w:r>
    </w:p>
    <w:p w14:paraId="65047F76" w14:textId="77777777" w:rsidR="00D10267" w:rsidRPr="00EC4959" w:rsidRDefault="00D10267" w:rsidP="00F306AA">
      <w:pPr>
        <w:tabs>
          <w:tab w:val="left" w:pos="-720"/>
        </w:tabs>
        <w:suppressAutoHyphens/>
        <w:rPr>
          <w:b/>
          <w:sz w:val="20"/>
          <w:szCs w:val="20"/>
        </w:rPr>
      </w:pPr>
      <w:r w:rsidRPr="00EC4959">
        <w:rPr>
          <w:b/>
          <w:bCs/>
          <w:sz w:val="20"/>
          <w:szCs w:val="20"/>
        </w:rPr>
        <w:t>[5] Margin of headshield: (</w:t>
      </w:r>
      <w:r w:rsidRPr="00EC4959">
        <w:rPr>
          <w:b/>
          <w:sz w:val="20"/>
          <w:szCs w:val="20"/>
        </w:rPr>
        <w:t xml:space="preserve">0) </w:t>
      </w:r>
      <w:r w:rsidRPr="00EC4959">
        <w:rPr>
          <w:b/>
          <w:iCs/>
          <w:sz w:val="20"/>
          <w:szCs w:val="20"/>
        </w:rPr>
        <w:t>serrated</w:t>
      </w:r>
      <w:r w:rsidRPr="00EC4959">
        <w:rPr>
          <w:b/>
          <w:sz w:val="20"/>
          <w:szCs w:val="20"/>
        </w:rPr>
        <w:t>; (1) smooth.</w:t>
      </w:r>
    </w:p>
    <w:p w14:paraId="60B170D0" w14:textId="08BE2B91" w:rsidR="00D10267" w:rsidRPr="00EC4959" w:rsidRDefault="00D10267" w:rsidP="00F306AA">
      <w:pPr>
        <w:tabs>
          <w:tab w:val="left" w:pos="-720"/>
        </w:tabs>
        <w:suppressAutoHyphens/>
        <w:ind w:left="1"/>
        <w:rPr>
          <w:b/>
          <w:spacing w:val="-3"/>
          <w:sz w:val="20"/>
          <w:szCs w:val="20"/>
        </w:rPr>
      </w:pPr>
      <w:r w:rsidRPr="00EC4959">
        <w:rPr>
          <w:b/>
          <w:spacing w:val="-3"/>
          <w:sz w:val="20"/>
          <w:szCs w:val="20"/>
        </w:rPr>
        <w:t>[6] Shape of median dorsal opening: (0) transverse slit-like; (1) oval-like; (2) slender longitudinal oval.</w:t>
      </w:r>
    </w:p>
    <w:p w14:paraId="1241C165" w14:textId="0604D2B2" w:rsidR="00D10267" w:rsidRDefault="00D10267" w:rsidP="00F306AA">
      <w:pPr>
        <w:tabs>
          <w:tab w:val="left" w:pos="-720"/>
        </w:tabs>
        <w:suppressAutoHyphens/>
        <w:rPr>
          <w:b/>
          <w:sz w:val="20"/>
          <w:szCs w:val="20"/>
        </w:rPr>
      </w:pPr>
      <w:r w:rsidRPr="00EC4959">
        <w:rPr>
          <w:b/>
          <w:spacing w:val="-3"/>
          <w:sz w:val="20"/>
          <w:szCs w:val="20"/>
        </w:rPr>
        <w:t xml:space="preserve">[7] </w:t>
      </w:r>
      <w:r w:rsidRPr="00EC4959">
        <w:rPr>
          <w:b/>
          <w:bCs/>
          <w:sz w:val="20"/>
          <w:szCs w:val="20"/>
        </w:rPr>
        <w:t>Longitudinal oval dorsal opening: (</w:t>
      </w:r>
      <w:r w:rsidRPr="00EC4959">
        <w:rPr>
          <w:b/>
          <w:sz w:val="20"/>
          <w:szCs w:val="20"/>
        </w:rPr>
        <w:t>0) not slit-like (length/width&lt;</w:t>
      </w:r>
      <w:r w:rsidR="00906D38">
        <w:rPr>
          <w:b/>
          <w:sz w:val="20"/>
          <w:szCs w:val="20"/>
        </w:rPr>
        <w:t>6</w:t>
      </w:r>
      <w:r w:rsidRPr="00EC4959">
        <w:rPr>
          <w:b/>
          <w:sz w:val="20"/>
          <w:szCs w:val="20"/>
        </w:rPr>
        <w:t>); (1) slit-like (length/width&gt;</w:t>
      </w:r>
      <w:r w:rsidR="00906D38">
        <w:rPr>
          <w:b/>
          <w:sz w:val="20"/>
          <w:szCs w:val="20"/>
        </w:rPr>
        <w:t>6</w:t>
      </w:r>
      <w:r w:rsidRPr="00EC4959">
        <w:rPr>
          <w:b/>
          <w:sz w:val="20"/>
          <w:szCs w:val="20"/>
        </w:rPr>
        <w:t>).</w:t>
      </w:r>
    </w:p>
    <w:p w14:paraId="15222252"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Ratio between maximum l</w:t>
      </w:r>
      <w:r w:rsidRPr="00906D38">
        <w:rPr>
          <w:rFonts w:hint="eastAsia"/>
          <w:sz w:val="20"/>
          <w:szCs w:val="20"/>
        </w:rPr>
        <w:t>ength</w:t>
      </w:r>
      <w:r w:rsidRPr="00906D38">
        <w:rPr>
          <w:sz w:val="20"/>
          <w:szCs w:val="20"/>
        </w:rPr>
        <w:t xml:space="preserve"> and maximum width of longitudinal oval median dorsal opening is a continuous quantitative data in </w:t>
      </w:r>
      <w:proofErr w:type="spellStart"/>
      <w:r w:rsidRPr="00906D38">
        <w:rPr>
          <w:sz w:val="20"/>
          <w:szCs w:val="20"/>
        </w:rPr>
        <w:t>Eugaleaspiformes</w:t>
      </w:r>
      <w:proofErr w:type="spellEnd"/>
      <w:r w:rsidRPr="00906D38">
        <w:rPr>
          <w:sz w:val="20"/>
          <w:szCs w:val="20"/>
        </w:rPr>
        <w:t>. In order to integrate it into the discrete qualitative data of common phylogenetic analysis, it needs to be discretely processed. The most common method for performing discrete processing is to define an interval. When a continuous quantity data is in a certain interval, it corresponds to the corresponding feature state. For a more objective discrimination between states of character [7], we conducted a cluster analysis</w:t>
      </w:r>
      <w:r w:rsidRPr="00906D38">
        <w:rPr>
          <w:rFonts w:hint="eastAsia"/>
          <w:sz w:val="20"/>
          <w:szCs w:val="20"/>
        </w:rPr>
        <w:t>.</w:t>
      </w:r>
    </w:p>
    <w:p w14:paraId="598B5E02" w14:textId="5054C3F7" w:rsidR="00906D38" w:rsidRPr="00906D38" w:rsidRDefault="00906D38" w:rsidP="00906D38">
      <w:pPr>
        <w:tabs>
          <w:tab w:val="left" w:pos="-720"/>
        </w:tabs>
        <w:suppressAutoHyphens/>
        <w:ind w:firstLineChars="204" w:firstLine="408"/>
        <w:rPr>
          <w:sz w:val="20"/>
          <w:szCs w:val="20"/>
        </w:rPr>
      </w:pPr>
      <w:r w:rsidRPr="00906D38">
        <w:rPr>
          <w:rFonts w:hint="eastAsia"/>
          <w:sz w:val="20"/>
          <w:szCs w:val="20"/>
        </w:rPr>
        <w:t xml:space="preserve"> </w:t>
      </w:r>
      <w:r w:rsidRPr="00906D38">
        <w:rPr>
          <w:sz w:val="20"/>
          <w:szCs w:val="20"/>
        </w:rPr>
        <w:t xml:space="preserve"> We measured 14 species possessing complete longitudinal oval dorsal opening in </w:t>
      </w:r>
      <w:proofErr w:type="spellStart"/>
      <w:r w:rsidRPr="00906D38">
        <w:rPr>
          <w:sz w:val="20"/>
          <w:szCs w:val="20"/>
        </w:rPr>
        <w:t>Eugaleaspiformes</w:t>
      </w:r>
      <w:proofErr w:type="spellEnd"/>
      <w:r w:rsidRPr="00906D38">
        <w:rPr>
          <w:sz w:val="20"/>
          <w:szCs w:val="20"/>
        </w:rPr>
        <w:t>. Measured data see Table 1.</w:t>
      </w:r>
      <w:r w:rsidRPr="00906D38">
        <w:rPr>
          <w:rFonts w:hint="eastAsia"/>
          <w:sz w:val="20"/>
          <w:szCs w:val="20"/>
        </w:rPr>
        <w:t xml:space="preserve"> </w:t>
      </w:r>
      <w:r w:rsidRPr="00906D38">
        <w:rPr>
          <w:sz w:val="20"/>
          <w:szCs w:val="20"/>
        </w:rPr>
        <w:t xml:space="preserve">The r ratio (r=a/b, Fig. </w:t>
      </w:r>
      <w:r w:rsidR="00F306AA">
        <w:rPr>
          <w:sz w:val="20"/>
          <w:szCs w:val="20"/>
        </w:rPr>
        <w:t>1</w:t>
      </w:r>
      <w:r w:rsidRPr="00906D38">
        <w:rPr>
          <w:sz w:val="20"/>
          <w:szCs w:val="20"/>
        </w:rPr>
        <w:t>A) were imported into SPSS v. 17.0. for Q- mode cluster analysis.</w:t>
      </w:r>
    </w:p>
    <w:p w14:paraId="52A251BC" w14:textId="77777777" w:rsidR="00906D38" w:rsidRPr="00906D38" w:rsidRDefault="00906D38" w:rsidP="00906D38">
      <w:pPr>
        <w:tabs>
          <w:tab w:val="left" w:pos="-720"/>
        </w:tabs>
        <w:suppressAutoHyphens/>
        <w:ind w:firstLineChars="204" w:firstLine="408"/>
        <w:rPr>
          <w:sz w:val="20"/>
          <w:szCs w:val="20"/>
        </w:rPr>
      </w:pPr>
    </w:p>
    <w:p w14:paraId="38267F6D"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 xml:space="preserve">Table </w:t>
      </w:r>
      <w:r w:rsidRPr="00906D38">
        <w:rPr>
          <w:rFonts w:hint="eastAsia"/>
          <w:sz w:val="20"/>
          <w:szCs w:val="20"/>
        </w:rPr>
        <w:t>1</w:t>
      </w:r>
      <w:r w:rsidRPr="00906D38">
        <w:rPr>
          <w:sz w:val="20"/>
          <w:szCs w:val="20"/>
        </w:rPr>
        <w:t xml:space="preserve">. Measured data of median dorsal opening in </w:t>
      </w:r>
      <w:r w:rsidRPr="00906D38">
        <w:rPr>
          <w:rFonts w:hint="eastAsia"/>
          <w:sz w:val="20"/>
          <w:szCs w:val="20"/>
        </w:rPr>
        <w:t>14</w:t>
      </w:r>
      <w:r w:rsidRPr="00906D38">
        <w:rPr>
          <w:sz w:val="20"/>
          <w:szCs w:val="20"/>
        </w:rPr>
        <w:t xml:space="preserve"> </w:t>
      </w:r>
      <w:proofErr w:type="spellStart"/>
      <w:r w:rsidRPr="00906D38">
        <w:rPr>
          <w:sz w:val="20"/>
          <w:szCs w:val="20"/>
        </w:rPr>
        <w:t>Eugaleaspiformes</w:t>
      </w:r>
      <w:proofErr w:type="spellEnd"/>
      <w:r w:rsidRPr="00906D38">
        <w:rPr>
          <w:sz w:val="20"/>
          <w:szCs w:val="20"/>
        </w:rPr>
        <w:t xml:space="preserve"> taxa. </w:t>
      </w:r>
      <w:r w:rsidRPr="00906D38">
        <w:rPr>
          <w:rFonts w:hint="eastAsia"/>
          <w:sz w:val="20"/>
          <w:szCs w:val="20"/>
        </w:rPr>
        <w:t>a</w:t>
      </w:r>
      <w:r w:rsidRPr="00906D38">
        <w:rPr>
          <w:sz w:val="20"/>
          <w:szCs w:val="20"/>
        </w:rPr>
        <w:t>= maximum length of median dorsal opening; b= maximum width of median dorsal opening; r= ratio between a and b.</w:t>
      </w:r>
    </w:p>
    <w:tbl>
      <w:tblPr>
        <w:tblStyle w:val="af4"/>
        <w:tblW w:w="0" w:type="auto"/>
        <w:tblLook w:val="04A0" w:firstRow="1" w:lastRow="0" w:firstColumn="1" w:lastColumn="0" w:noHBand="0" w:noVBand="1"/>
      </w:tblPr>
      <w:tblGrid>
        <w:gridCol w:w="2689"/>
        <w:gridCol w:w="1842"/>
        <w:gridCol w:w="1687"/>
        <w:gridCol w:w="2072"/>
      </w:tblGrid>
      <w:tr w:rsidR="00906D38" w:rsidRPr="00906D38" w14:paraId="1BCF1D11" w14:textId="77777777" w:rsidTr="00906D38">
        <w:tc>
          <w:tcPr>
            <w:tcW w:w="2689" w:type="dxa"/>
            <w:vAlign w:val="center"/>
          </w:tcPr>
          <w:p w14:paraId="37F3422E"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T</w:t>
            </w:r>
            <w:r w:rsidRPr="00906D38">
              <w:rPr>
                <w:rFonts w:hint="eastAsia"/>
                <w:sz w:val="20"/>
                <w:szCs w:val="20"/>
              </w:rPr>
              <w:t>axa</w:t>
            </w:r>
          </w:p>
        </w:tc>
        <w:tc>
          <w:tcPr>
            <w:tcW w:w="1842" w:type="dxa"/>
            <w:vAlign w:val="center"/>
          </w:tcPr>
          <w:p w14:paraId="0A3EA06D"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a</w:t>
            </w:r>
          </w:p>
        </w:tc>
        <w:tc>
          <w:tcPr>
            <w:tcW w:w="1687" w:type="dxa"/>
            <w:vAlign w:val="center"/>
          </w:tcPr>
          <w:p w14:paraId="1F9D348A"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b</w:t>
            </w:r>
          </w:p>
        </w:tc>
        <w:tc>
          <w:tcPr>
            <w:tcW w:w="2072" w:type="dxa"/>
            <w:vAlign w:val="center"/>
          </w:tcPr>
          <w:p w14:paraId="6CF55BC9"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r=a/b</w:t>
            </w:r>
          </w:p>
        </w:tc>
      </w:tr>
      <w:tr w:rsidR="00906D38" w:rsidRPr="00906D38" w14:paraId="4C2E44DE" w14:textId="77777777" w:rsidTr="00906D38">
        <w:tc>
          <w:tcPr>
            <w:tcW w:w="2689" w:type="dxa"/>
            <w:vAlign w:val="center"/>
          </w:tcPr>
          <w:p w14:paraId="739AD024"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Meishanaspis</w:t>
            </w:r>
            <w:proofErr w:type="spellEnd"/>
          </w:p>
        </w:tc>
        <w:tc>
          <w:tcPr>
            <w:tcW w:w="1842" w:type="dxa"/>
            <w:vAlign w:val="center"/>
          </w:tcPr>
          <w:p w14:paraId="152FF369"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9.0</w:t>
            </w:r>
          </w:p>
        </w:tc>
        <w:tc>
          <w:tcPr>
            <w:tcW w:w="1687" w:type="dxa"/>
            <w:vAlign w:val="center"/>
          </w:tcPr>
          <w:p w14:paraId="6B99C035"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2.5</w:t>
            </w:r>
          </w:p>
        </w:tc>
        <w:tc>
          <w:tcPr>
            <w:tcW w:w="2072" w:type="dxa"/>
            <w:vAlign w:val="center"/>
          </w:tcPr>
          <w:p w14:paraId="046FB2E2"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3.</w:t>
            </w:r>
            <w:r w:rsidRPr="00906D38">
              <w:rPr>
                <w:rFonts w:hint="eastAsia"/>
                <w:sz w:val="20"/>
                <w:szCs w:val="20"/>
              </w:rPr>
              <w:t>7</w:t>
            </w:r>
          </w:p>
        </w:tc>
      </w:tr>
      <w:tr w:rsidR="00906D38" w:rsidRPr="00906D38" w14:paraId="7C0A356A" w14:textId="77777777" w:rsidTr="00906D38">
        <w:tc>
          <w:tcPr>
            <w:tcW w:w="2689" w:type="dxa"/>
            <w:vAlign w:val="center"/>
          </w:tcPr>
          <w:p w14:paraId="2614DE67"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Shuyu</w:t>
            </w:r>
            <w:proofErr w:type="spellEnd"/>
          </w:p>
        </w:tc>
        <w:tc>
          <w:tcPr>
            <w:tcW w:w="1842" w:type="dxa"/>
            <w:vAlign w:val="center"/>
          </w:tcPr>
          <w:p w14:paraId="09A4E286"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3.0</w:t>
            </w:r>
          </w:p>
        </w:tc>
        <w:tc>
          <w:tcPr>
            <w:tcW w:w="1687" w:type="dxa"/>
            <w:vAlign w:val="center"/>
          </w:tcPr>
          <w:p w14:paraId="1592DEA3"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1.5</w:t>
            </w:r>
          </w:p>
        </w:tc>
        <w:tc>
          <w:tcPr>
            <w:tcW w:w="2072" w:type="dxa"/>
            <w:vAlign w:val="center"/>
          </w:tcPr>
          <w:p w14:paraId="3E73D048"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2.0</w:t>
            </w:r>
          </w:p>
        </w:tc>
      </w:tr>
      <w:tr w:rsidR="00906D38" w:rsidRPr="00906D38" w14:paraId="2A32A381" w14:textId="77777777" w:rsidTr="00906D38">
        <w:tc>
          <w:tcPr>
            <w:tcW w:w="2689" w:type="dxa"/>
            <w:vAlign w:val="center"/>
          </w:tcPr>
          <w:p w14:paraId="2EB02CDA"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Anjiaspis</w:t>
            </w:r>
            <w:proofErr w:type="spellEnd"/>
          </w:p>
        </w:tc>
        <w:tc>
          <w:tcPr>
            <w:tcW w:w="1842" w:type="dxa"/>
            <w:vAlign w:val="center"/>
          </w:tcPr>
          <w:p w14:paraId="37B57F16"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6.3</w:t>
            </w:r>
          </w:p>
        </w:tc>
        <w:tc>
          <w:tcPr>
            <w:tcW w:w="1687" w:type="dxa"/>
            <w:vAlign w:val="center"/>
          </w:tcPr>
          <w:p w14:paraId="48D94B4E"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3.5</w:t>
            </w:r>
          </w:p>
        </w:tc>
        <w:tc>
          <w:tcPr>
            <w:tcW w:w="2072" w:type="dxa"/>
            <w:vAlign w:val="center"/>
          </w:tcPr>
          <w:p w14:paraId="532AC0C8"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1.8</w:t>
            </w:r>
          </w:p>
        </w:tc>
      </w:tr>
      <w:tr w:rsidR="00906D38" w:rsidRPr="00906D38" w14:paraId="15C22C58" w14:textId="77777777" w:rsidTr="00906D38">
        <w:tc>
          <w:tcPr>
            <w:tcW w:w="2689" w:type="dxa"/>
            <w:vAlign w:val="center"/>
          </w:tcPr>
          <w:p w14:paraId="73B76673"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Sinogaleaspis</w:t>
            </w:r>
            <w:proofErr w:type="spellEnd"/>
          </w:p>
        </w:tc>
        <w:tc>
          <w:tcPr>
            <w:tcW w:w="1842" w:type="dxa"/>
            <w:vAlign w:val="center"/>
          </w:tcPr>
          <w:p w14:paraId="5DE23AC5"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4.0</w:t>
            </w:r>
          </w:p>
        </w:tc>
        <w:tc>
          <w:tcPr>
            <w:tcW w:w="1687" w:type="dxa"/>
            <w:vAlign w:val="center"/>
          </w:tcPr>
          <w:p w14:paraId="4AF56E1C"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0.9</w:t>
            </w:r>
          </w:p>
        </w:tc>
        <w:tc>
          <w:tcPr>
            <w:tcW w:w="2072" w:type="dxa"/>
            <w:vAlign w:val="center"/>
          </w:tcPr>
          <w:p w14:paraId="448DFA25"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4.4</w:t>
            </w:r>
          </w:p>
        </w:tc>
      </w:tr>
      <w:tr w:rsidR="00906D38" w:rsidRPr="00906D38" w14:paraId="335FDA52" w14:textId="77777777" w:rsidTr="00906D38">
        <w:tc>
          <w:tcPr>
            <w:tcW w:w="2689" w:type="dxa"/>
            <w:vAlign w:val="center"/>
          </w:tcPr>
          <w:p w14:paraId="552BE9B5"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Rumporostralis</w:t>
            </w:r>
            <w:proofErr w:type="spellEnd"/>
          </w:p>
        </w:tc>
        <w:tc>
          <w:tcPr>
            <w:tcW w:w="1842" w:type="dxa"/>
            <w:vAlign w:val="center"/>
          </w:tcPr>
          <w:p w14:paraId="10B1B85F"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6.5</w:t>
            </w:r>
          </w:p>
        </w:tc>
        <w:tc>
          <w:tcPr>
            <w:tcW w:w="1687" w:type="dxa"/>
            <w:vAlign w:val="center"/>
          </w:tcPr>
          <w:p w14:paraId="0CFAD268"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1.3</w:t>
            </w:r>
          </w:p>
        </w:tc>
        <w:tc>
          <w:tcPr>
            <w:tcW w:w="2072" w:type="dxa"/>
            <w:vAlign w:val="center"/>
          </w:tcPr>
          <w:p w14:paraId="0D66949C"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5.0</w:t>
            </w:r>
          </w:p>
        </w:tc>
      </w:tr>
      <w:tr w:rsidR="00906D38" w:rsidRPr="00906D38" w14:paraId="6FCC401F" w14:textId="77777777" w:rsidTr="00906D38">
        <w:tc>
          <w:tcPr>
            <w:tcW w:w="2689" w:type="dxa"/>
            <w:vAlign w:val="center"/>
          </w:tcPr>
          <w:p w14:paraId="7F4757B9"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Nochelaspis</w:t>
            </w:r>
            <w:proofErr w:type="spellEnd"/>
          </w:p>
        </w:tc>
        <w:tc>
          <w:tcPr>
            <w:tcW w:w="1842" w:type="dxa"/>
            <w:vAlign w:val="center"/>
          </w:tcPr>
          <w:p w14:paraId="6EFD4F89"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22.3</w:t>
            </w:r>
          </w:p>
        </w:tc>
        <w:tc>
          <w:tcPr>
            <w:tcW w:w="1687" w:type="dxa"/>
            <w:vAlign w:val="center"/>
          </w:tcPr>
          <w:p w14:paraId="06E13A60"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3.2</w:t>
            </w:r>
          </w:p>
        </w:tc>
        <w:tc>
          <w:tcPr>
            <w:tcW w:w="2072" w:type="dxa"/>
            <w:vAlign w:val="center"/>
          </w:tcPr>
          <w:p w14:paraId="0989353E"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7.0</w:t>
            </w:r>
          </w:p>
        </w:tc>
      </w:tr>
      <w:tr w:rsidR="00906D38" w:rsidRPr="00906D38" w14:paraId="6F0083CD" w14:textId="77777777" w:rsidTr="00906D38">
        <w:tc>
          <w:tcPr>
            <w:tcW w:w="2689" w:type="dxa"/>
            <w:vAlign w:val="center"/>
          </w:tcPr>
          <w:p w14:paraId="09C4D2BC"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Yunnanogaleaspis</w:t>
            </w:r>
            <w:proofErr w:type="spellEnd"/>
          </w:p>
        </w:tc>
        <w:tc>
          <w:tcPr>
            <w:tcW w:w="1842" w:type="dxa"/>
            <w:vAlign w:val="center"/>
          </w:tcPr>
          <w:p w14:paraId="5ED5384F"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15.7</w:t>
            </w:r>
          </w:p>
        </w:tc>
        <w:tc>
          <w:tcPr>
            <w:tcW w:w="1687" w:type="dxa"/>
            <w:vAlign w:val="center"/>
          </w:tcPr>
          <w:p w14:paraId="34DE0983"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3.2</w:t>
            </w:r>
          </w:p>
        </w:tc>
        <w:tc>
          <w:tcPr>
            <w:tcW w:w="2072" w:type="dxa"/>
            <w:vAlign w:val="center"/>
          </w:tcPr>
          <w:p w14:paraId="451FC620"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4.9</w:t>
            </w:r>
          </w:p>
        </w:tc>
      </w:tr>
      <w:tr w:rsidR="00906D38" w:rsidRPr="00906D38" w14:paraId="6A540739" w14:textId="77777777" w:rsidTr="00906D38">
        <w:tc>
          <w:tcPr>
            <w:tcW w:w="2689" w:type="dxa"/>
            <w:vAlign w:val="center"/>
          </w:tcPr>
          <w:p w14:paraId="01CD48EF"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Tridensaspis</w:t>
            </w:r>
            <w:proofErr w:type="spellEnd"/>
          </w:p>
        </w:tc>
        <w:tc>
          <w:tcPr>
            <w:tcW w:w="1842" w:type="dxa"/>
            <w:vAlign w:val="center"/>
          </w:tcPr>
          <w:p w14:paraId="3B73BD3C"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14.</w:t>
            </w:r>
            <w:r w:rsidRPr="00906D38">
              <w:rPr>
                <w:rFonts w:hint="eastAsia"/>
                <w:sz w:val="20"/>
                <w:szCs w:val="20"/>
              </w:rPr>
              <w:t>0</w:t>
            </w:r>
          </w:p>
        </w:tc>
        <w:tc>
          <w:tcPr>
            <w:tcW w:w="1687" w:type="dxa"/>
            <w:vAlign w:val="center"/>
          </w:tcPr>
          <w:p w14:paraId="622F7A6B"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2.</w:t>
            </w:r>
            <w:r w:rsidRPr="00906D38">
              <w:rPr>
                <w:rFonts w:hint="eastAsia"/>
                <w:sz w:val="20"/>
                <w:szCs w:val="20"/>
              </w:rPr>
              <w:t>2</w:t>
            </w:r>
          </w:p>
        </w:tc>
        <w:tc>
          <w:tcPr>
            <w:tcW w:w="2072" w:type="dxa"/>
            <w:vAlign w:val="center"/>
          </w:tcPr>
          <w:p w14:paraId="5278409F"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6.</w:t>
            </w:r>
            <w:r w:rsidRPr="00906D38">
              <w:rPr>
                <w:rFonts w:hint="eastAsia"/>
                <w:sz w:val="20"/>
                <w:szCs w:val="20"/>
              </w:rPr>
              <w:t>4</w:t>
            </w:r>
          </w:p>
        </w:tc>
      </w:tr>
      <w:tr w:rsidR="00906D38" w:rsidRPr="00906D38" w14:paraId="40D566A7" w14:textId="77777777" w:rsidTr="00906D38">
        <w:tc>
          <w:tcPr>
            <w:tcW w:w="2689" w:type="dxa"/>
            <w:vAlign w:val="center"/>
          </w:tcPr>
          <w:p w14:paraId="34A61264"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Ptetogonaspis</w:t>
            </w:r>
            <w:proofErr w:type="spellEnd"/>
          </w:p>
        </w:tc>
        <w:tc>
          <w:tcPr>
            <w:tcW w:w="1842" w:type="dxa"/>
            <w:vAlign w:val="center"/>
          </w:tcPr>
          <w:p w14:paraId="621C4365"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10.4</w:t>
            </w:r>
          </w:p>
        </w:tc>
        <w:tc>
          <w:tcPr>
            <w:tcW w:w="1687" w:type="dxa"/>
            <w:vAlign w:val="center"/>
          </w:tcPr>
          <w:p w14:paraId="715254F4"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1.8</w:t>
            </w:r>
          </w:p>
        </w:tc>
        <w:tc>
          <w:tcPr>
            <w:tcW w:w="2072" w:type="dxa"/>
            <w:vAlign w:val="center"/>
          </w:tcPr>
          <w:p w14:paraId="7E91F79E"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5.8</w:t>
            </w:r>
          </w:p>
        </w:tc>
      </w:tr>
      <w:tr w:rsidR="00906D38" w:rsidRPr="00906D38" w14:paraId="7AA8EF60" w14:textId="77777777" w:rsidTr="00906D38">
        <w:tc>
          <w:tcPr>
            <w:tcW w:w="2689" w:type="dxa"/>
            <w:vAlign w:val="center"/>
          </w:tcPr>
          <w:p w14:paraId="55CFF10E"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lastRenderedPageBreak/>
              <w:t>Dunyu</w:t>
            </w:r>
            <w:proofErr w:type="spellEnd"/>
            <w:r w:rsidRPr="00906D38">
              <w:rPr>
                <w:i/>
                <w:iCs/>
                <w:sz w:val="20"/>
                <w:szCs w:val="20"/>
              </w:rPr>
              <w:t xml:space="preserve"> </w:t>
            </w:r>
            <w:proofErr w:type="spellStart"/>
            <w:r w:rsidRPr="00906D38">
              <w:rPr>
                <w:i/>
                <w:iCs/>
                <w:sz w:val="20"/>
                <w:szCs w:val="20"/>
              </w:rPr>
              <w:t>longiforus</w:t>
            </w:r>
            <w:proofErr w:type="spellEnd"/>
          </w:p>
        </w:tc>
        <w:tc>
          <w:tcPr>
            <w:tcW w:w="1842" w:type="dxa"/>
            <w:vAlign w:val="center"/>
          </w:tcPr>
          <w:p w14:paraId="255F7E81"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29.3</w:t>
            </w:r>
          </w:p>
        </w:tc>
        <w:tc>
          <w:tcPr>
            <w:tcW w:w="1687" w:type="dxa"/>
            <w:vAlign w:val="center"/>
          </w:tcPr>
          <w:p w14:paraId="5B84DB3A"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3.1</w:t>
            </w:r>
          </w:p>
        </w:tc>
        <w:tc>
          <w:tcPr>
            <w:tcW w:w="2072" w:type="dxa"/>
            <w:vAlign w:val="center"/>
          </w:tcPr>
          <w:p w14:paraId="12DB1B09"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9.5</w:t>
            </w:r>
          </w:p>
        </w:tc>
      </w:tr>
      <w:tr w:rsidR="00906D38" w:rsidRPr="00906D38" w14:paraId="608A2251" w14:textId="77777777" w:rsidTr="00906D38">
        <w:tc>
          <w:tcPr>
            <w:tcW w:w="2689" w:type="dxa"/>
            <w:vAlign w:val="center"/>
          </w:tcPr>
          <w:p w14:paraId="3DF41E2D" w14:textId="77777777"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Dunyu</w:t>
            </w:r>
            <w:proofErr w:type="spellEnd"/>
            <w:r w:rsidRPr="00906D38">
              <w:rPr>
                <w:i/>
                <w:iCs/>
                <w:sz w:val="20"/>
                <w:szCs w:val="20"/>
              </w:rPr>
              <w:t xml:space="preserve"> </w:t>
            </w:r>
            <w:proofErr w:type="spellStart"/>
            <w:r w:rsidRPr="00906D38">
              <w:rPr>
                <w:i/>
                <w:iCs/>
                <w:sz w:val="20"/>
                <w:szCs w:val="20"/>
              </w:rPr>
              <w:t>xiushanensis</w:t>
            </w:r>
            <w:proofErr w:type="spellEnd"/>
          </w:p>
        </w:tc>
        <w:tc>
          <w:tcPr>
            <w:tcW w:w="1842" w:type="dxa"/>
            <w:vAlign w:val="center"/>
          </w:tcPr>
          <w:p w14:paraId="59367831"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35.8</w:t>
            </w:r>
          </w:p>
        </w:tc>
        <w:tc>
          <w:tcPr>
            <w:tcW w:w="1687" w:type="dxa"/>
            <w:vAlign w:val="center"/>
          </w:tcPr>
          <w:p w14:paraId="19ADD375"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5.3</w:t>
            </w:r>
          </w:p>
        </w:tc>
        <w:tc>
          <w:tcPr>
            <w:tcW w:w="2072" w:type="dxa"/>
            <w:vAlign w:val="center"/>
          </w:tcPr>
          <w:p w14:paraId="3C95F94F"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6.8</w:t>
            </w:r>
          </w:p>
        </w:tc>
      </w:tr>
      <w:tr w:rsidR="00906D38" w:rsidRPr="00906D38" w14:paraId="1570D0CA" w14:textId="77777777" w:rsidTr="00906D38">
        <w:tc>
          <w:tcPr>
            <w:tcW w:w="2689" w:type="dxa"/>
            <w:vAlign w:val="center"/>
          </w:tcPr>
          <w:p w14:paraId="2E53565E" w14:textId="6A423BC9" w:rsidR="00906D38" w:rsidRPr="00906D38" w:rsidRDefault="00906D38" w:rsidP="00906D38">
            <w:pPr>
              <w:tabs>
                <w:tab w:val="left" w:pos="-720"/>
              </w:tabs>
              <w:suppressAutoHyphens/>
              <w:ind w:firstLineChars="204" w:firstLine="408"/>
              <w:rPr>
                <w:i/>
                <w:iCs/>
                <w:sz w:val="20"/>
                <w:szCs w:val="20"/>
              </w:rPr>
            </w:pPr>
            <w:proofErr w:type="spellStart"/>
            <w:r w:rsidRPr="00906D38">
              <w:rPr>
                <w:i/>
                <w:iCs/>
                <w:sz w:val="20"/>
                <w:szCs w:val="20"/>
              </w:rPr>
              <w:t>Eugaleaspis</w:t>
            </w:r>
            <w:proofErr w:type="spellEnd"/>
            <w:r w:rsidRPr="00906D38">
              <w:rPr>
                <w:i/>
                <w:iCs/>
                <w:sz w:val="20"/>
                <w:szCs w:val="20"/>
              </w:rPr>
              <w:t xml:space="preserve"> </w:t>
            </w:r>
            <w:proofErr w:type="spellStart"/>
            <w:r w:rsidRPr="00906D38">
              <w:rPr>
                <w:i/>
                <w:iCs/>
                <w:sz w:val="20"/>
                <w:szCs w:val="20"/>
              </w:rPr>
              <w:t>changi</w:t>
            </w:r>
            <w:proofErr w:type="spellEnd"/>
          </w:p>
        </w:tc>
        <w:tc>
          <w:tcPr>
            <w:tcW w:w="1842" w:type="dxa"/>
            <w:vAlign w:val="center"/>
          </w:tcPr>
          <w:p w14:paraId="4E251EED"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16.2</w:t>
            </w:r>
          </w:p>
        </w:tc>
        <w:tc>
          <w:tcPr>
            <w:tcW w:w="1687" w:type="dxa"/>
            <w:vAlign w:val="center"/>
          </w:tcPr>
          <w:p w14:paraId="01204E95"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2.3</w:t>
            </w:r>
          </w:p>
        </w:tc>
        <w:tc>
          <w:tcPr>
            <w:tcW w:w="2072" w:type="dxa"/>
            <w:vAlign w:val="center"/>
          </w:tcPr>
          <w:p w14:paraId="4F734D7F"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7.0</w:t>
            </w:r>
          </w:p>
        </w:tc>
      </w:tr>
      <w:tr w:rsidR="00906D38" w:rsidRPr="00906D38" w14:paraId="675F72A1" w14:textId="77777777" w:rsidTr="00906D38">
        <w:tc>
          <w:tcPr>
            <w:tcW w:w="2689" w:type="dxa"/>
            <w:vAlign w:val="center"/>
          </w:tcPr>
          <w:p w14:paraId="2406978C" w14:textId="7B32F53C" w:rsidR="00906D38" w:rsidRPr="00906D38" w:rsidRDefault="00906D38" w:rsidP="00906D38">
            <w:pPr>
              <w:tabs>
                <w:tab w:val="left" w:pos="-720"/>
              </w:tabs>
              <w:suppressAutoHyphens/>
              <w:ind w:firstLineChars="204" w:firstLine="408"/>
              <w:rPr>
                <w:i/>
                <w:iCs/>
                <w:sz w:val="20"/>
                <w:szCs w:val="20"/>
              </w:rPr>
            </w:pPr>
            <w:r w:rsidRPr="00906D38">
              <w:rPr>
                <w:i/>
                <w:iCs/>
                <w:sz w:val="20"/>
                <w:szCs w:val="20"/>
              </w:rPr>
              <w:t>E</w:t>
            </w:r>
            <w:r>
              <w:rPr>
                <w:i/>
                <w:iCs/>
                <w:sz w:val="20"/>
                <w:szCs w:val="20"/>
              </w:rPr>
              <w:t>.</w:t>
            </w:r>
            <w:r w:rsidRPr="00906D38">
              <w:rPr>
                <w:i/>
                <w:iCs/>
                <w:sz w:val="20"/>
                <w:szCs w:val="20"/>
              </w:rPr>
              <w:t xml:space="preserve"> </w:t>
            </w:r>
            <w:proofErr w:type="spellStart"/>
            <w:r w:rsidRPr="00906D38">
              <w:rPr>
                <w:i/>
                <w:iCs/>
                <w:sz w:val="20"/>
                <w:szCs w:val="20"/>
              </w:rPr>
              <w:t>xujiachongensis</w:t>
            </w:r>
            <w:proofErr w:type="spellEnd"/>
          </w:p>
        </w:tc>
        <w:tc>
          <w:tcPr>
            <w:tcW w:w="1842" w:type="dxa"/>
            <w:vAlign w:val="center"/>
          </w:tcPr>
          <w:p w14:paraId="2BF0983F"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20.2</w:t>
            </w:r>
          </w:p>
        </w:tc>
        <w:tc>
          <w:tcPr>
            <w:tcW w:w="1687" w:type="dxa"/>
            <w:vAlign w:val="center"/>
          </w:tcPr>
          <w:p w14:paraId="480D802E"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2.6</w:t>
            </w:r>
          </w:p>
        </w:tc>
        <w:tc>
          <w:tcPr>
            <w:tcW w:w="2072" w:type="dxa"/>
            <w:vAlign w:val="center"/>
          </w:tcPr>
          <w:p w14:paraId="48FB2FA4"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7.8</w:t>
            </w:r>
          </w:p>
        </w:tc>
      </w:tr>
      <w:tr w:rsidR="00906D38" w:rsidRPr="00906D38" w14:paraId="1D4E555B" w14:textId="77777777" w:rsidTr="00906D38">
        <w:tc>
          <w:tcPr>
            <w:tcW w:w="2689" w:type="dxa"/>
            <w:vAlign w:val="center"/>
          </w:tcPr>
          <w:p w14:paraId="53BD7257" w14:textId="41FF3727" w:rsidR="00906D38" w:rsidRPr="00906D38" w:rsidRDefault="00906D38" w:rsidP="00906D38">
            <w:pPr>
              <w:tabs>
                <w:tab w:val="left" w:pos="-720"/>
              </w:tabs>
              <w:suppressAutoHyphens/>
              <w:ind w:firstLineChars="204" w:firstLine="408"/>
              <w:rPr>
                <w:i/>
                <w:iCs/>
                <w:sz w:val="20"/>
                <w:szCs w:val="20"/>
              </w:rPr>
            </w:pPr>
            <w:r w:rsidRPr="00906D38">
              <w:rPr>
                <w:i/>
                <w:iCs/>
                <w:sz w:val="20"/>
                <w:szCs w:val="20"/>
              </w:rPr>
              <w:t>E</w:t>
            </w:r>
            <w:r>
              <w:rPr>
                <w:i/>
                <w:iCs/>
                <w:sz w:val="20"/>
                <w:szCs w:val="20"/>
              </w:rPr>
              <w:t xml:space="preserve">. </w:t>
            </w:r>
            <w:proofErr w:type="spellStart"/>
            <w:r w:rsidRPr="00906D38">
              <w:rPr>
                <w:i/>
                <w:iCs/>
                <w:sz w:val="20"/>
                <w:szCs w:val="20"/>
              </w:rPr>
              <w:t>lianhuashanensis</w:t>
            </w:r>
            <w:proofErr w:type="spellEnd"/>
          </w:p>
        </w:tc>
        <w:tc>
          <w:tcPr>
            <w:tcW w:w="1842" w:type="dxa"/>
            <w:vAlign w:val="center"/>
          </w:tcPr>
          <w:p w14:paraId="25D84401" w14:textId="77777777" w:rsidR="00906D38" w:rsidRPr="00906D38" w:rsidRDefault="00906D38" w:rsidP="00906D38">
            <w:pPr>
              <w:tabs>
                <w:tab w:val="left" w:pos="-720"/>
              </w:tabs>
              <w:suppressAutoHyphens/>
              <w:ind w:firstLineChars="204" w:firstLine="408"/>
              <w:rPr>
                <w:sz w:val="20"/>
                <w:szCs w:val="20"/>
              </w:rPr>
            </w:pPr>
            <w:r w:rsidRPr="00906D38">
              <w:rPr>
                <w:rFonts w:hint="eastAsia"/>
                <w:sz w:val="20"/>
                <w:szCs w:val="20"/>
              </w:rPr>
              <w:t>3</w:t>
            </w:r>
            <w:r w:rsidRPr="00906D38">
              <w:rPr>
                <w:sz w:val="20"/>
                <w:szCs w:val="20"/>
              </w:rPr>
              <w:t>5.0</w:t>
            </w:r>
          </w:p>
        </w:tc>
        <w:tc>
          <w:tcPr>
            <w:tcW w:w="1687" w:type="dxa"/>
            <w:vAlign w:val="center"/>
          </w:tcPr>
          <w:p w14:paraId="74B5B061" w14:textId="77777777" w:rsidR="00906D38" w:rsidRPr="00906D38" w:rsidRDefault="00906D38" w:rsidP="00906D38">
            <w:pPr>
              <w:tabs>
                <w:tab w:val="left" w:pos="-720"/>
              </w:tabs>
              <w:suppressAutoHyphens/>
              <w:ind w:firstLineChars="204" w:firstLine="408"/>
              <w:rPr>
                <w:sz w:val="20"/>
                <w:szCs w:val="20"/>
              </w:rPr>
            </w:pPr>
            <w:r w:rsidRPr="00906D38">
              <w:rPr>
                <w:rFonts w:hint="eastAsia"/>
                <w:sz w:val="20"/>
                <w:szCs w:val="20"/>
              </w:rPr>
              <w:t>4</w:t>
            </w:r>
            <w:r w:rsidRPr="00906D38">
              <w:rPr>
                <w:sz w:val="20"/>
                <w:szCs w:val="20"/>
              </w:rPr>
              <w:t>.0</w:t>
            </w:r>
          </w:p>
        </w:tc>
        <w:tc>
          <w:tcPr>
            <w:tcW w:w="2072" w:type="dxa"/>
            <w:vAlign w:val="center"/>
          </w:tcPr>
          <w:p w14:paraId="793C6728" w14:textId="77777777" w:rsidR="00906D38" w:rsidRPr="00906D38" w:rsidRDefault="00906D38" w:rsidP="00906D38">
            <w:pPr>
              <w:tabs>
                <w:tab w:val="left" w:pos="-720"/>
              </w:tabs>
              <w:suppressAutoHyphens/>
              <w:ind w:firstLineChars="204" w:firstLine="408"/>
              <w:rPr>
                <w:sz w:val="20"/>
                <w:szCs w:val="20"/>
              </w:rPr>
            </w:pPr>
            <w:r w:rsidRPr="00906D38">
              <w:rPr>
                <w:rFonts w:hint="eastAsia"/>
                <w:sz w:val="20"/>
                <w:szCs w:val="20"/>
              </w:rPr>
              <w:t>8</w:t>
            </w:r>
            <w:r w:rsidRPr="00906D38">
              <w:rPr>
                <w:sz w:val="20"/>
                <w:szCs w:val="20"/>
              </w:rPr>
              <w:t>.8</w:t>
            </w:r>
          </w:p>
        </w:tc>
      </w:tr>
    </w:tbl>
    <w:p w14:paraId="612D4638" w14:textId="77777777" w:rsidR="00906D38" w:rsidRPr="00906D38" w:rsidRDefault="00906D38" w:rsidP="00906D38">
      <w:pPr>
        <w:tabs>
          <w:tab w:val="left" w:pos="-720"/>
        </w:tabs>
        <w:suppressAutoHyphens/>
        <w:ind w:firstLineChars="204" w:firstLine="408"/>
        <w:rPr>
          <w:sz w:val="20"/>
          <w:szCs w:val="20"/>
        </w:rPr>
      </w:pPr>
    </w:p>
    <w:p w14:paraId="20EBBB19" w14:textId="77777777" w:rsidR="00906D38" w:rsidRPr="00906D38" w:rsidRDefault="00906D38" w:rsidP="00906D38">
      <w:pPr>
        <w:tabs>
          <w:tab w:val="left" w:pos="-720"/>
        </w:tabs>
        <w:suppressAutoHyphens/>
        <w:ind w:firstLineChars="204" w:firstLine="408"/>
        <w:rPr>
          <w:sz w:val="20"/>
          <w:szCs w:val="20"/>
        </w:rPr>
      </w:pPr>
    </w:p>
    <w:p w14:paraId="0E755F03" w14:textId="77777777" w:rsidR="00906D38" w:rsidRPr="00906D38" w:rsidRDefault="00906D38" w:rsidP="00906D38">
      <w:pPr>
        <w:tabs>
          <w:tab w:val="left" w:pos="-720"/>
        </w:tabs>
        <w:suppressAutoHyphens/>
        <w:ind w:firstLineChars="204" w:firstLine="410"/>
        <w:rPr>
          <w:b/>
          <w:sz w:val="20"/>
          <w:szCs w:val="20"/>
        </w:rPr>
      </w:pPr>
      <w:r w:rsidRPr="00906D38">
        <w:rPr>
          <w:b/>
          <w:noProof/>
          <w:sz w:val="20"/>
          <w:szCs w:val="20"/>
        </w:rPr>
        <w:drawing>
          <wp:inline distT="0" distB="0" distL="0" distR="0" wp14:anchorId="51CF84FF" wp14:editId="212E16FC">
            <wp:extent cx="5274310" cy="4974590"/>
            <wp:effectExtent l="0" t="0" r="2540" b="0"/>
            <wp:docPr id="1" name="图片 1" descr="图片包含 文字, 地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4974590"/>
                    </a:xfrm>
                    <a:prstGeom prst="rect">
                      <a:avLst/>
                    </a:prstGeom>
                    <a:noFill/>
                    <a:ln>
                      <a:noFill/>
                    </a:ln>
                  </pic:spPr>
                </pic:pic>
              </a:graphicData>
            </a:graphic>
          </wp:inline>
        </w:drawing>
      </w:r>
      <w:r w:rsidRPr="00906D38">
        <w:rPr>
          <w:b/>
          <w:sz w:val="20"/>
          <w:szCs w:val="20"/>
        </w:rPr>
        <w:t xml:space="preserve"> </w:t>
      </w:r>
    </w:p>
    <w:p w14:paraId="47CAC105" w14:textId="2E1BABEB" w:rsidR="00906D38" w:rsidRPr="00906D38" w:rsidRDefault="00906D38" w:rsidP="00906D38">
      <w:pPr>
        <w:tabs>
          <w:tab w:val="left" w:pos="-720"/>
        </w:tabs>
        <w:suppressAutoHyphens/>
        <w:ind w:firstLineChars="204" w:firstLine="367"/>
        <w:rPr>
          <w:sz w:val="18"/>
          <w:szCs w:val="18"/>
        </w:rPr>
      </w:pPr>
      <w:r w:rsidRPr="00906D38">
        <w:rPr>
          <w:rFonts w:hint="eastAsia"/>
          <w:sz w:val="18"/>
          <w:szCs w:val="18"/>
        </w:rPr>
        <w:t>F</w:t>
      </w:r>
      <w:r w:rsidRPr="00906D38">
        <w:rPr>
          <w:sz w:val="18"/>
          <w:szCs w:val="18"/>
        </w:rPr>
        <w:t>ig.</w:t>
      </w:r>
      <w:r w:rsidR="00F306AA">
        <w:rPr>
          <w:sz w:val="18"/>
          <w:szCs w:val="18"/>
        </w:rPr>
        <w:t>1</w:t>
      </w:r>
      <w:r w:rsidRPr="00906D38">
        <w:rPr>
          <w:sz w:val="18"/>
          <w:szCs w:val="18"/>
        </w:rPr>
        <w:t xml:space="preserve"> A, dorsal view of head-shield of </w:t>
      </w:r>
      <w:proofErr w:type="spellStart"/>
      <w:r w:rsidRPr="00906D38">
        <w:rPr>
          <w:sz w:val="18"/>
          <w:szCs w:val="18"/>
        </w:rPr>
        <w:t>Eugaleaspiformes</w:t>
      </w:r>
      <w:proofErr w:type="spellEnd"/>
      <w:r w:rsidRPr="00906D38">
        <w:rPr>
          <w:sz w:val="18"/>
          <w:szCs w:val="18"/>
        </w:rPr>
        <w:t xml:space="preserve"> showing the measurements (a, b)</w:t>
      </w:r>
      <w:r w:rsidRPr="00906D38">
        <w:rPr>
          <w:rFonts w:hint="eastAsia"/>
          <w:sz w:val="18"/>
          <w:szCs w:val="18"/>
        </w:rPr>
        <w:t>.</w:t>
      </w:r>
      <w:r w:rsidRPr="00906D38">
        <w:rPr>
          <w:sz w:val="18"/>
          <w:szCs w:val="18"/>
        </w:rPr>
        <w:t xml:space="preserve"> B, dendrogram generated by SPSS v17.0 using Q-mode cluster analysis. The dendrogram is rescaled into two clusters to meet the requirement of data discretion. C, dot plot of r using the new measured data; the data were cluster </w:t>
      </w:r>
      <w:proofErr w:type="spellStart"/>
      <w:r w:rsidRPr="00906D38">
        <w:rPr>
          <w:sz w:val="18"/>
          <w:szCs w:val="18"/>
        </w:rPr>
        <w:t>analysed</w:t>
      </w:r>
      <w:proofErr w:type="spellEnd"/>
      <w:r w:rsidRPr="00906D38">
        <w:rPr>
          <w:sz w:val="18"/>
          <w:szCs w:val="18"/>
        </w:rPr>
        <w:t xml:space="preserve"> and divided for character coding. Abbreviations: a, maximum length of median dorsal opening; b, maximum width of median dorsal opening.</w:t>
      </w:r>
    </w:p>
    <w:p w14:paraId="286CE2E6" w14:textId="55FC1A75" w:rsidR="00906D38" w:rsidRPr="00906D38" w:rsidRDefault="00906D38" w:rsidP="00906D38">
      <w:pPr>
        <w:tabs>
          <w:tab w:val="left" w:pos="-720"/>
        </w:tabs>
        <w:suppressAutoHyphens/>
        <w:ind w:firstLineChars="204" w:firstLine="408"/>
        <w:rPr>
          <w:sz w:val="20"/>
          <w:szCs w:val="20"/>
        </w:rPr>
      </w:pPr>
      <w:r w:rsidRPr="00906D38">
        <w:rPr>
          <w:sz w:val="20"/>
          <w:szCs w:val="20"/>
        </w:rPr>
        <w:t xml:space="preserve">We rescaled the resulting dendrogram into two clusters to meet the requirement of data discretion (Fig. 1B), which were constructed into a dot plot (Fig. </w:t>
      </w:r>
      <w:r w:rsidR="00F306AA">
        <w:rPr>
          <w:sz w:val="20"/>
          <w:szCs w:val="20"/>
        </w:rPr>
        <w:t>1</w:t>
      </w:r>
      <w:r w:rsidRPr="00906D38">
        <w:rPr>
          <w:sz w:val="20"/>
          <w:szCs w:val="20"/>
        </w:rPr>
        <w:t xml:space="preserve">C). Points of different shapes represent different clusters. We drew the lines to reflect the discrimination between two clusters, and to reformulate the character [7] as follows: </w:t>
      </w:r>
    </w:p>
    <w:p w14:paraId="744967A5"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State of longitudinal oval medial dorsal opening, measured by the ratio r (length/width)</w:t>
      </w:r>
    </w:p>
    <w:p w14:paraId="3F1A19D4"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state 0. r&lt;6</w:t>
      </w:r>
      <w:r w:rsidRPr="00906D38">
        <w:rPr>
          <w:sz w:val="20"/>
          <w:szCs w:val="20"/>
        </w:rPr>
        <w:t>；</w:t>
      </w:r>
      <w:r w:rsidRPr="00906D38">
        <w:rPr>
          <w:sz w:val="20"/>
          <w:szCs w:val="20"/>
        </w:rPr>
        <w:t>we define it as</w:t>
      </w:r>
      <w:r w:rsidRPr="00906D38">
        <w:rPr>
          <w:rFonts w:hint="eastAsia"/>
          <w:sz w:val="20"/>
          <w:szCs w:val="20"/>
        </w:rPr>
        <w:t xml:space="preserve"> </w:t>
      </w:r>
      <w:r w:rsidRPr="00906D38">
        <w:rPr>
          <w:sz w:val="20"/>
          <w:szCs w:val="20"/>
        </w:rPr>
        <w:t>not slit-like.</w:t>
      </w:r>
    </w:p>
    <w:p w14:paraId="675DC1A4" w14:textId="77777777" w:rsidR="00906D38" w:rsidRPr="00906D38" w:rsidRDefault="00906D38" w:rsidP="00906D38">
      <w:pPr>
        <w:tabs>
          <w:tab w:val="left" w:pos="-720"/>
        </w:tabs>
        <w:suppressAutoHyphens/>
        <w:ind w:firstLineChars="204" w:firstLine="408"/>
        <w:rPr>
          <w:sz w:val="20"/>
          <w:szCs w:val="20"/>
        </w:rPr>
      </w:pPr>
      <w:r w:rsidRPr="00906D38">
        <w:rPr>
          <w:sz w:val="20"/>
          <w:szCs w:val="20"/>
        </w:rPr>
        <w:t>state 1. r&gt;6</w:t>
      </w:r>
      <w:r w:rsidRPr="00906D38">
        <w:rPr>
          <w:rFonts w:hint="eastAsia"/>
          <w:sz w:val="20"/>
          <w:szCs w:val="20"/>
        </w:rPr>
        <w:t>；</w:t>
      </w:r>
      <w:r w:rsidRPr="00906D38">
        <w:rPr>
          <w:sz w:val="20"/>
          <w:szCs w:val="20"/>
        </w:rPr>
        <w:t>we define it as</w:t>
      </w:r>
      <w:r w:rsidRPr="00906D38">
        <w:rPr>
          <w:rFonts w:hint="eastAsia"/>
          <w:sz w:val="20"/>
          <w:szCs w:val="20"/>
        </w:rPr>
        <w:t xml:space="preserve"> </w:t>
      </w:r>
      <w:r w:rsidRPr="00906D38">
        <w:rPr>
          <w:sz w:val="20"/>
          <w:szCs w:val="20"/>
        </w:rPr>
        <w:t>slit-like.</w:t>
      </w:r>
    </w:p>
    <w:p w14:paraId="12DA9270" w14:textId="77777777" w:rsidR="00906D38" w:rsidRPr="00906D38" w:rsidRDefault="00906D38" w:rsidP="00906D38">
      <w:pPr>
        <w:tabs>
          <w:tab w:val="left" w:pos="-720"/>
        </w:tabs>
        <w:suppressAutoHyphens/>
        <w:ind w:firstLineChars="204" w:firstLine="410"/>
        <w:rPr>
          <w:b/>
          <w:sz w:val="20"/>
          <w:szCs w:val="20"/>
        </w:rPr>
      </w:pPr>
    </w:p>
    <w:p w14:paraId="7FA4ED65" w14:textId="6C36AE00" w:rsidR="00D10267" w:rsidRPr="00EC4959" w:rsidRDefault="00D10267" w:rsidP="00F306AA">
      <w:pPr>
        <w:tabs>
          <w:tab w:val="left" w:pos="-720"/>
        </w:tabs>
        <w:suppressAutoHyphens/>
        <w:rPr>
          <w:b/>
          <w:spacing w:val="-3"/>
          <w:sz w:val="20"/>
          <w:szCs w:val="20"/>
        </w:rPr>
      </w:pPr>
      <w:r w:rsidRPr="00EC4959">
        <w:rPr>
          <w:b/>
          <w:sz w:val="20"/>
          <w:szCs w:val="20"/>
        </w:rPr>
        <w:t xml:space="preserve">[8] Heart-shaped </w:t>
      </w:r>
      <w:r w:rsidRPr="00EC4959">
        <w:rPr>
          <w:b/>
          <w:spacing w:val="-3"/>
          <w:sz w:val="20"/>
          <w:szCs w:val="20"/>
        </w:rPr>
        <w:t>median dorsal opening: (0) absent; (1) present.</w:t>
      </w:r>
    </w:p>
    <w:p w14:paraId="709ECC54" w14:textId="57B23F63" w:rsidR="00D10267" w:rsidRPr="00EC4959" w:rsidRDefault="00D10267" w:rsidP="00F306AA">
      <w:pPr>
        <w:tabs>
          <w:tab w:val="left" w:pos="-720"/>
        </w:tabs>
        <w:suppressAutoHyphens/>
        <w:rPr>
          <w:b/>
          <w:spacing w:val="-3"/>
          <w:sz w:val="20"/>
          <w:szCs w:val="20"/>
        </w:rPr>
      </w:pPr>
      <w:r w:rsidRPr="00EC4959">
        <w:rPr>
          <w:b/>
          <w:spacing w:val="-3"/>
          <w:sz w:val="20"/>
          <w:szCs w:val="20"/>
        </w:rPr>
        <w:t xml:space="preserve">[9] Position of </w:t>
      </w:r>
      <w:r w:rsidRPr="00EC4959">
        <w:rPr>
          <w:b/>
          <w:bCs/>
          <w:sz w:val="20"/>
          <w:szCs w:val="20"/>
        </w:rPr>
        <w:t xml:space="preserve">median dorsal opening: (0) not </w:t>
      </w:r>
      <w:r w:rsidRPr="00EC4959">
        <w:rPr>
          <w:b/>
          <w:sz w:val="20"/>
          <w:szCs w:val="20"/>
        </w:rPr>
        <w:t>subterminal; (1) subterminal.</w:t>
      </w:r>
    </w:p>
    <w:p w14:paraId="1D91C820" w14:textId="4C54439A" w:rsidR="00D10267" w:rsidRPr="00EC4959" w:rsidRDefault="00D10267" w:rsidP="00F306AA">
      <w:pPr>
        <w:tabs>
          <w:tab w:val="left" w:pos="-720"/>
        </w:tabs>
        <w:suppressAutoHyphens/>
        <w:rPr>
          <w:b/>
          <w:sz w:val="20"/>
          <w:szCs w:val="20"/>
        </w:rPr>
      </w:pPr>
      <w:r w:rsidRPr="00EC4959">
        <w:rPr>
          <w:b/>
          <w:spacing w:val="-3"/>
          <w:sz w:val="20"/>
          <w:szCs w:val="20"/>
        </w:rPr>
        <w:t xml:space="preserve">[10] </w:t>
      </w:r>
      <w:r w:rsidRPr="00EC4959">
        <w:rPr>
          <w:b/>
          <w:bCs/>
          <w:sz w:val="20"/>
          <w:szCs w:val="20"/>
        </w:rPr>
        <w:t>Anterior end of median dorsal opening: (</w:t>
      </w:r>
      <w:r w:rsidRPr="00EC4959">
        <w:rPr>
          <w:b/>
          <w:sz w:val="20"/>
          <w:szCs w:val="20"/>
        </w:rPr>
        <w:t>0) subterminal; (1) some distance behind rostral margin of shield; (2) terminal.</w:t>
      </w:r>
    </w:p>
    <w:p w14:paraId="1DFB8D3A" w14:textId="6EEE703A" w:rsidR="00D10267" w:rsidRDefault="00D10267" w:rsidP="00F306AA">
      <w:pPr>
        <w:rPr>
          <w:b/>
          <w:sz w:val="20"/>
          <w:szCs w:val="20"/>
        </w:rPr>
      </w:pPr>
      <w:r w:rsidRPr="00EC4959">
        <w:rPr>
          <w:b/>
          <w:sz w:val="20"/>
          <w:szCs w:val="20"/>
        </w:rPr>
        <w:t xml:space="preserve">[11] </w:t>
      </w:r>
      <w:r w:rsidRPr="008B5398">
        <w:rPr>
          <w:b/>
          <w:sz w:val="20"/>
          <w:szCs w:val="20"/>
        </w:rPr>
        <w:t xml:space="preserve">Posterior end of median dorsal opening: (0) in front of or level with anterior margin of orbital opening; </w:t>
      </w:r>
      <w:bookmarkStart w:id="0" w:name="_Hlk21599749"/>
      <w:r w:rsidRPr="008B5398">
        <w:rPr>
          <w:b/>
          <w:sz w:val="20"/>
          <w:szCs w:val="20"/>
        </w:rPr>
        <w:t>(1) between anterior margin of orbital opening and posterior margin of orbital opening; (2) posteriorly beyond posterior margin of orbital opening</w:t>
      </w:r>
      <w:r>
        <w:rPr>
          <w:b/>
          <w:sz w:val="20"/>
          <w:szCs w:val="20"/>
        </w:rPr>
        <w:t>.</w:t>
      </w:r>
    </w:p>
    <w:bookmarkEnd w:id="0"/>
    <w:p w14:paraId="13AA51EA" w14:textId="339825C9" w:rsidR="00D10267" w:rsidRPr="00EC4959" w:rsidRDefault="00D10267" w:rsidP="00F306AA">
      <w:pPr>
        <w:tabs>
          <w:tab w:val="left" w:pos="-720"/>
        </w:tabs>
        <w:suppressAutoHyphens/>
        <w:rPr>
          <w:b/>
          <w:spacing w:val="-3"/>
          <w:sz w:val="20"/>
          <w:szCs w:val="20"/>
        </w:rPr>
      </w:pPr>
      <w:r w:rsidRPr="00EC4959">
        <w:rPr>
          <w:b/>
          <w:sz w:val="20"/>
          <w:szCs w:val="20"/>
        </w:rPr>
        <w:t>[12] S</w:t>
      </w:r>
      <w:r w:rsidRPr="00EC4959">
        <w:rPr>
          <w:b/>
          <w:spacing w:val="-3"/>
          <w:sz w:val="20"/>
          <w:szCs w:val="20"/>
        </w:rPr>
        <w:t>ize of orbital openings: (0) large; (1) small.</w:t>
      </w:r>
    </w:p>
    <w:p w14:paraId="2FFB7503" w14:textId="195A2DB5" w:rsidR="00D10267" w:rsidRPr="00EC4959" w:rsidRDefault="00D10267" w:rsidP="00F306AA">
      <w:pPr>
        <w:tabs>
          <w:tab w:val="left" w:pos="-720"/>
        </w:tabs>
        <w:suppressAutoHyphens/>
        <w:rPr>
          <w:b/>
          <w:sz w:val="20"/>
          <w:szCs w:val="20"/>
        </w:rPr>
      </w:pPr>
      <w:r w:rsidRPr="00EC4959">
        <w:rPr>
          <w:b/>
          <w:sz w:val="20"/>
          <w:szCs w:val="20"/>
        </w:rPr>
        <w:t xml:space="preserve">[13] </w:t>
      </w:r>
      <w:r w:rsidRPr="00EC4959">
        <w:rPr>
          <w:b/>
          <w:spacing w:val="-3"/>
          <w:sz w:val="20"/>
          <w:szCs w:val="20"/>
        </w:rPr>
        <w:t>Position of orbital openings:</w:t>
      </w:r>
      <w:r w:rsidRPr="00EC4959">
        <w:rPr>
          <w:b/>
          <w:bCs/>
          <w:sz w:val="20"/>
          <w:szCs w:val="20"/>
        </w:rPr>
        <w:t xml:space="preserve"> (0) dorsal position and close to mid-line of </w:t>
      </w:r>
      <w:r w:rsidRPr="00EC4959">
        <w:rPr>
          <w:b/>
          <w:sz w:val="20"/>
          <w:szCs w:val="20"/>
        </w:rPr>
        <w:t>headshield; (1) dorsal position and not close to mid-line of headshield; (2) lateral position.</w:t>
      </w:r>
    </w:p>
    <w:p w14:paraId="28972178" w14:textId="77777777" w:rsidR="00D10267" w:rsidRPr="00EC4959" w:rsidRDefault="00D10267" w:rsidP="00F306AA">
      <w:pPr>
        <w:rPr>
          <w:b/>
          <w:sz w:val="20"/>
          <w:szCs w:val="20"/>
        </w:rPr>
      </w:pPr>
      <w:r w:rsidRPr="00EC4959">
        <w:rPr>
          <w:b/>
          <w:sz w:val="20"/>
          <w:szCs w:val="20"/>
        </w:rPr>
        <w:t xml:space="preserve">[14] </w:t>
      </w:r>
      <w:r w:rsidR="00DC25C3">
        <w:rPr>
          <w:b/>
          <w:bCs/>
          <w:sz w:val="20"/>
          <w:szCs w:val="20"/>
        </w:rPr>
        <w:t>Cornual process</w:t>
      </w:r>
      <w:r w:rsidRPr="00EC4959">
        <w:rPr>
          <w:b/>
          <w:bCs/>
          <w:sz w:val="20"/>
          <w:szCs w:val="20"/>
        </w:rPr>
        <w:t>: (</w:t>
      </w:r>
      <w:r w:rsidRPr="00EC4959">
        <w:rPr>
          <w:b/>
          <w:sz w:val="20"/>
          <w:szCs w:val="20"/>
        </w:rPr>
        <w:t>0) absent; (1) present.</w:t>
      </w:r>
    </w:p>
    <w:p w14:paraId="19AFC11A" w14:textId="2668B0FA" w:rsidR="00D10267" w:rsidRPr="00EC4959" w:rsidRDefault="00D10267" w:rsidP="00F306AA">
      <w:pPr>
        <w:rPr>
          <w:b/>
          <w:sz w:val="20"/>
          <w:szCs w:val="20"/>
        </w:rPr>
      </w:pPr>
      <w:r w:rsidRPr="00EC4959">
        <w:rPr>
          <w:b/>
          <w:bCs/>
          <w:sz w:val="20"/>
          <w:szCs w:val="20"/>
        </w:rPr>
        <w:t xml:space="preserve">[15] Extending trajectory of </w:t>
      </w:r>
      <w:r w:rsidR="00DC25C3">
        <w:rPr>
          <w:b/>
          <w:bCs/>
          <w:sz w:val="20"/>
          <w:szCs w:val="20"/>
        </w:rPr>
        <w:t>cornual process</w:t>
      </w:r>
      <w:r w:rsidRPr="00EC4959">
        <w:rPr>
          <w:b/>
          <w:bCs/>
          <w:sz w:val="20"/>
          <w:szCs w:val="20"/>
        </w:rPr>
        <w:t xml:space="preserve">: </w:t>
      </w:r>
      <w:r w:rsidRPr="00EC4959">
        <w:rPr>
          <w:b/>
          <w:sz w:val="20"/>
          <w:szCs w:val="20"/>
        </w:rPr>
        <w:t xml:space="preserve">(0) projecting </w:t>
      </w:r>
      <w:proofErr w:type="spellStart"/>
      <w:r w:rsidRPr="00EC4959">
        <w:rPr>
          <w:b/>
          <w:sz w:val="20"/>
          <w:szCs w:val="20"/>
        </w:rPr>
        <w:t>posterolaterally</w:t>
      </w:r>
      <w:proofErr w:type="spellEnd"/>
      <w:r w:rsidRPr="00EC4959">
        <w:rPr>
          <w:b/>
          <w:sz w:val="20"/>
          <w:szCs w:val="20"/>
        </w:rPr>
        <w:t>; (1) projecting laterally; (2) projecting backward.</w:t>
      </w:r>
    </w:p>
    <w:p w14:paraId="55848AE7" w14:textId="4EC99512" w:rsidR="00D10267" w:rsidRPr="00EC4959" w:rsidRDefault="00D10267" w:rsidP="00F306AA">
      <w:pPr>
        <w:rPr>
          <w:b/>
          <w:sz w:val="20"/>
          <w:szCs w:val="20"/>
        </w:rPr>
      </w:pPr>
      <w:r w:rsidRPr="00EC4959">
        <w:rPr>
          <w:b/>
          <w:sz w:val="20"/>
          <w:szCs w:val="20"/>
        </w:rPr>
        <w:t xml:space="preserve">[16] Portion of headshield behind </w:t>
      </w:r>
      <w:r w:rsidR="00DC25C3">
        <w:rPr>
          <w:b/>
          <w:sz w:val="20"/>
          <w:szCs w:val="20"/>
        </w:rPr>
        <w:t>cornual process</w:t>
      </w:r>
      <w:r w:rsidRPr="00EC4959">
        <w:rPr>
          <w:b/>
          <w:sz w:val="20"/>
          <w:szCs w:val="20"/>
        </w:rPr>
        <w:t xml:space="preserve">: (0) short; (1) long. </w:t>
      </w:r>
    </w:p>
    <w:p w14:paraId="58D19376" w14:textId="77777777" w:rsidR="00D10267" w:rsidRPr="00EC4959" w:rsidRDefault="00D10267" w:rsidP="00F306AA">
      <w:pPr>
        <w:rPr>
          <w:b/>
          <w:bCs/>
          <w:sz w:val="20"/>
          <w:szCs w:val="20"/>
        </w:rPr>
      </w:pPr>
      <w:r w:rsidRPr="00EC4959">
        <w:rPr>
          <w:b/>
          <w:sz w:val="20"/>
          <w:szCs w:val="20"/>
        </w:rPr>
        <w:t xml:space="preserve">[17] Position of </w:t>
      </w:r>
      <w:r w:rsidR="00DC25C3">
        <w:rPr>
          <w:b/>
          <w:sz w:val="20"/>
          <w:szCs w:val="20"/>
        </w:rPr>
        <w:t>cornual process</w:t>
      </w:r>
      <w:r w:rsidRPr="00EC4959">
        <w:rPr>
          <w:b/>
          <w:sz w:val="20"/>
          <w:szCs w:val="20"/>
        </w:rPr>
        <w:t xml:space="preserve"> base: (0) near posterior end of </w:t>
      </w:r>
      <w:r w:rsidRPr="00EC4959">
        <w:rPr>
          <w:b/>
          <w:bCs/>
          <w:sz w:val="20"/>
          <w:szCs w:val="20"/>
        </w:rPr>
        <w:t>headshield; (1) away from posterior end of headshield.</w:t>
      </w:r>
    </w:p>
    <w:p w14:paraId="238DC161" w14:textId="6B80FF28" w:rsidR="00D10267" w:rsidRPr="00EC4959" w:rsidRDefault="00D10267" w:rsidP="00F306AA">
      <w:pPr>
        <w:rPr>
          <w:b/>
          <w:sz w:val="20"/>
          <w:szCs w:val="20"/>
        </w:rPr>
      </w:pPr>
      <w:r w:rsidRPr="00EC4959">
        <w:rPr>
          <w:b/>
          <w:sz w:val="20"/>
          <w:szCs w:val="20"/>
        </w:rPr>
        <w:t xml:space="preserve">[18] Spines on </w:t>
      </w:r>
      <w:proofErr w:type="spellStart"/>
      <w:r w:rsidRPr="00EC4959">
        <w:rPr>
          <w:b/>
          <w:sz w:val="20"/>
          <w:szCs w:val="20"/>
        </w:rPr>
        <w:t>coner</w:t>
      </w:r>
      <w:proofErr w:type="spellEnd"/>
      <w:r w:rsidRPr="00EC4959">
        <w:rPr>
          <w:b/>
          <w:sz w:val="20"/>
          <w:szCs w:val="20"/>
        </w:rPr>
        <w:t>: (0) absent; (1) present.</w:t>
      </w:r>
    </w:p>
    <w:p w14:paraId="14CC18F5" w14:textId="689D0977" w:rsidR="00D10267" w:rsidRPr="00EC4959" w:rsidRDefault="00D10267" w:rsidP="00F306AA">
      <w:pPr>
        <w:rPr>
          <w:b/>
          <w:sz w:val="20"/>
          <w:szCs w:val="20"/>
        </w:rPr>
      </w:pPr>
      <w:r w:rsidRPr="00EC4959">
        <w:rPr>
          <w:b/>
          <w:sz w:val="20"/>
          <w:szCs w:val="20"/>
        </w:rPr>
        <w:t>[19]</w:t>
      </w:r>
      <w:r w:rsidRPr="00EC4959">
        <w:rPr>
          <w:b/>
          <w:bCs/>
          <w:sz w:val="20"/>
          <w:szCs w:val="20"/>
        </w:rPr>
        <w:t xml:space="preserve"> Inner </w:t>
      </w:r>
      <w:r w:rsidR="00DC25C3">
        <w:rPr>
          <w:b/>
          <w:bCs/>
          <w:sz w:val="20"/>
          <w:szCs w:val="20"/>
        </w:rPr>
        <w:t>cornual process</w:t>
      </w:r>
      <w:r w:rsidRPr="00EC4959">
        <w:rPr>
          <w:b/>
          <w:bCs/>
          <w:sz w:val="20"/>
          <w:szCs w:val="20"/>
        </w:rPr>
        <w:t>: (</w:t>
      </w:r>
      <w:r w:rsidRPr="00EC4959">
        <w:rPr>
          <w:b/>
          <w:sz w:val="20"/>
          <w:szCs w:val="20"/>
        </w:rPr>
        <w:t>0) present; (1) absent.</w:t>
      </w:r>
    </w:p>
    <w:p w14:paraId="74E63B5A" w14:textId="77777777" w:rsidR="00D10267" w:rsidRPr="00EC4959" w:rsidRDefault="00D10267" w:rsidP="00F306AA">
      <w:pPr>
        <w:rPr>
          <w:b/>
          <w:sz w:val="20"/>
          <w:szCs w:val="20"/>
        </w:rPr>
      </w:pPr>
      <w:r w:rsidRPr="00EC4959">
        <w:rPr>
          <w:b/>
          <w:bCs/>
          <w:sz w:val="20"/>
          <w:szCs w:val="20"/>
        </w:rPr>
        <w:t xml:space="preserve">[20] Shape of inner </w:t>
      </w:r>
      <w:r w:rsidR="00DC25C3">
        <w:rPr>
          <w:b/>
          <w:bCs/>
          <w:sz w:val="20"/>
          <w:szCs w:val="20"/>
        </w:rPr>
        <w:t>cornual process</w:t>
      </w:r>
      <w:r w:rsidRPr="00EC4959">
        <w:rPr>
          <w:b/>
          <w:bCs/>
          <w:sz w:val="20"/>
          <w:szCs w:val="20"/>
        </w:rPr>
        <w:t>: (</w:t>
      </w:r>
      <w:r w:rsidRPr="00EC4959">
        <w:rPr>
          <w:b/>
          <w:sz w:val="20"/>
          <w:szCs w:val="20"/>
        </w:rPr>
        <w:t xml:space="preserve">0) broad leaf-shaped; (1) </w:t>
      </w:r>
      <w:r w:rsidRPr="00EC4959">
        <w:rPr>
          <w:b/>
          <w:sz w:val="20"/>
          <w:szCs w:val="20"/>
          <w:lang w:val="en-GB"/>
        </w:rPr>
        <w:t>spine-shaped.</w:t>
      </w:r>
    </w:p>
    <w:p w14:paraId="2A10C24D" w14:textId="3CD5940A" w:rsidR="00D10267" w:rsidRPr="00EC4959" w:rsidRDefault="00D10267" w:rsidP="00F306AA">
      <w:pPr>
        <w:rPr>
          <w:b/>
          <w:bCs/>
          <w:sz w:val="20"/>
          <w:szCs w:val="20"/>
        </w:rPr>
      </w:pPr>
      <w:r w:rsidRPr="00EC4959">
        <w:rPr>
          <w:b/>
          <w:sz w:val="20"/>
          <w:szCs w:val="20"/>
        </w:rPr>
        <w:t xml:space="preserve">[21] Rostral margin of </w:t>
      </w:r>
      <w:r w:rsidRPr="00EC4959">
        <w:rPr>
          <w:b/>
          <w:bCs/>
          <w:sz w:val="20"/>
          <w:szCs w:val="20"/>
        </w:rPr>
        <w:t>headshield: (0) without rostral angle; (1) with rostral angle.</w:t>
      </w:r>
    </w:p>
    <w:p w14:paraId="321A1468" w14:textId="19C88651" w:rsidR="00D10267" w:rsidRPr="00EC4959" w:rsidRDefault="00D10267" w:rsidP="00F306AA">
      <w:pPr>
        <w:rPr>
          <w:b/>
          <w:sz w:val="20"/>
          <w:szCs w:val="20"/>
        </w:rPr>
      </w:pPr>
      <w:r w:rsidRPr="00EC4959">
        <w:rPr>
          <w:b/>
          <w:sz w:val="20"/>
          <w:szCs w:val="20"/>
        </w:rPr>
        <w:t xml:space="preserve">[22] </w:t>
      </w:r>
      <w:r w:rsidRPr="00EC4959">
        <w:rPr>
          <w:b/>
          <w:bCs/>
          <w:sz w:val="20"/>
          <w:szCs w:val="20"/>
        </w:rPr>
        <w:t>Rostral process: (</w:t>
      </w:r>
      <w:r w:rsidRPr="00EC4959">
        <w:rPr>
          <w:b/>
          <w:sz w:val="20"/>
          <w:szCs w:val="20"/>
        </w:rPr>
        <w:t>0) absent; (1) present.</w:t>
      </w:r>
    </w:p>
    <w:p w14:paraId="2C623847" w14:textId="56CD371F" w:rsidR="00D10267" w:rsidRPr="00EC4959" w:rsidRDefault="00D10267" w:rsidP="00F306AA">
      <w:pPr>
        <w:rPr>
          <w:b/>
          <w:sz w:val="20"/>
          <w:szCs w:val="20"/>
        </w:rPr>
      </w:pPr>
      <w:r w:rsidRPr="00EC4959">
        <w:rPr>
          <w:b/>
          <w:sz w:val="20"/>
          <w:szCs w:val="20"/>
        </w:rPr>
        <w:t>[23] Shape of rostral process: (0) broad; (1) slender.</w:t>
      </w:r>
    </w:p>
    <w:p w14:paraId="4F15BEC7" w14:textId="77777777" w:rsidR="00D10267" w:rsidRPr="00EC4959" w:rsidRDefault="00D10267" w:rsidP="00F306AA">
      <w:pPr>
        <w:rPr>
          <w:b/>
          <w:sz w:val="20"/>
          <w:szCs w:val="20"/>
        </w:rPr>
      </w:pPr>
      <w:r w:rsidRPr="00EC4959">
        <w:rPr>
          <w:b/>
          <w:sz w:val="20"/>
          <w:szCs w:val="20"/>
        </w:rPr>
        <w:t>[24] Spines or tubercles on margin of rostral process: (0) absent; (1) present.</w:t>
      </w:r>
    </w:p>
    <w:p w14:paraId="38ABBA6B" w14:textId="452C7D3C" w:rsidR="00D10267" w:rsidRPr="00EC4959" w:rsidRDefault="00D10267" w:rsidP="00F306AA">
      <w:pPr>
        <w:rPr>
          <w:b/>
          <w:sz w:val="20"/>
          <w:szCs w:val="20"/>
        </w:rPr>
      </w:pPr>
      <w:r w:rsidRPr="00EC4959">
        <w:rPr>
          <w:b/>
          <w:sz w:val="20"/>
          <w:szCs w:val="20"/>
        </w:rPr>
        <w:t>[25] Fenestrae on dorsal surface of headshield: (0) absent; (1) present.</w:t>
      </w:r>
    </w:p>
    <w:p w14:paraId="49BB4E69" w14:textId="02279FDC" w:rsidR="00D10267" w:rsidRPr="00EC4959" w:rsidRDefault="00D10267" w:rsidP="00F306AA">
      <w:pPr>
        <w:rPr>
          <w:b/>
          <w:sz w:val="20"/>
          <w:szCs w:val="20"/>
        </w:rPr>
      </w:pPr>
      <w:r w:rsidRPr="00EC4959">
        <w:rPr>
          <w:b/>
          <w:sz w:val="20"/>
          <w:szCs w:val="20"/>
        </w:rPr>
        <w:t>[26] Size of dorsal fenestra: (0) small; (1) large.</w:t>
      </w:r>
    </w:p>
    <w:p w14:paraId="31BBFD85" w14:textId="77777777" w:rsidR="00D10267" w:rsidRPr="00EC4959" w:rsidRDefault="00D10267" w:rsidP="00F306AA">
      <w:pPr>
        <w:rPr>
          <w:b/>
          <w:sz w:val="20"/>
          <w:szCs w:val="20"/>
        </w:rPr>
      </w:pPr>
      <w:r w:rsidRPr="00EC4959">
        <w:rPr>
          <w:b/>
          <w:sz w:val="20"/>
          <w:szCs w:val="20"/>
        </w:rPr>
        <w:t>[27] Shape of dorsal fenestra: (0) slender oval-like; (1) broad bean-like.</w:t>
      </w:r>
    </w:p>
    <w:p w14:paraId="13F995F6" w14:textId="77777777" w:rsidR="00D10267" w:rsidRPr="00EC4959" w:rsidRDefault="00D10267" w:rsidP="00F306AA">
      <w:pPr>
        <w:rPr>
          <w:b/>
          <w:sz w:val="20"/>
          <w:szCs w:val="20"/>
        </w:rPr>
      </w:pPr>
      <w:r w:rsidRPr="00EC4959">
        <w:rPr>
          <w:b/>
          <w:sz w:val="20"/>
          <w:szCs w:val="20"/>
        </w:rPr>
        <w:t>[28] Position of dorsal fenestra: (0) lateral-dorsal position; (1) dorsal position.</w:t>
      </w:r>
    </w:p>
    <w:p w14:paraId="73AB06F7" w14:textId="70CD7BDB" w:rsidR="00D10267" w:rsidRPr="00EC4959" w:rsidRDefault="00D10267" w:rsidP="00F306AA">
      <w:pPr>
        <w:rPr>
          <w:b/>
          <w:spacing w:val="-3"/>
          <w:sz w:val="20"/>
          <w:szCs w:val="20"/>
        </w:rPr>
      </w:pPr>
      <w:r w:rsidRPr="00EC4959">
        <w:rPr>
          <w:b/>
          <w:sz w:val="20"/>
          <w:szCs w:val="20"/>
        </w:rPr>
        <w:t xml:space="preserve">[29] Position of dorsal fenestra relative to </w:t>
      </w:r>
      <w:r w:rsidRPr="00EC4959">
        <w:rPr>
          <w:b/>
          <w:spacing w:val="-3"/>
          <w:sz w:val="20"/>
          <w:szCs w:val="20"/>
        </w:rPr>
        <w:t>orbital opening: (0) orbital opening inside, fenestra outside; (1) orbital opening outside, fenestra inside.</w:t>
      </w:r>
    </w:p>
    <w:p w14:paraId="7863A57B" w14:textId="16157201"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[30] Median transverse canals (</w:t>
      </w:r>
      <w:proofErr w:type="spellStart"/>
      <w:r w:rsidRPr="00EC4959">
        <w:rPr>
          <w:rFonts w:ascii="Times New Roman" w:hAnsi="Times New Roman"/>
          <w:b/>
          <w:spacing w:val="-3"/>
          <w:sz w:val="20"/>
        </w:rPr>
        <w:t>mtc</w:t>
      </w:r>
      <w:proofErr w:type="spellEnd"/>
      <w:r w:rsidRPr="00EC4959">
        <w:rPr>
          <w:rFonts w:ascii="Times New Roman" w:hAnsi="Times New Roman"/>
          <w:b/>
          <w:spacing w:val="-3"/>
          <w:sz w:val="20"/>
        </w:rPr>
        <w:t>): (0) two; (1) one; (2) more than two.</w:t>
      </w:r>
    </w:p>
    <w:p w14:paraId="21D057E0" w14:textId="77777777" w:rsidR="00D10267" w:rsidRPr="00EC4959" w:rsidRDefault="00D10267" w:rsidP="00D10267">
      <w:pPr>
        <w:tabs>
          <w:tab w:val="left" w:pos="-720"/>
        </w:tabs>
        <w:suppressAutoHyphens/>
        <w:ind w:firstLineChars="200" w:firstLine="400"/>
        <w:rPr>
          <w:sz w:val="20"/>
          <w:szCs w:val="20"/>
        </w:rPr>
      </w:pPr>
      <w:r w:rsidRPr="00EC4959">
        <w:rPr>
          <w:sz w:val="20"/>
          <w:szCs w:val="20"/>
        </w:rPr>
        <w:t xml:space="preserve">The detailed pattern of sensory canals is the important diagnostic character for </w:t>
      </w:r>
      <w:proofErr w:type="spellStart"/>
      <w:r w:rsidRPr="00EC4959">
        <w:rPr>
          <w:sz w:val="20"/>
          <w:szCs w:val="20"/>
        </w:rPr>
        <w:t>galeaspids</w:t>
      </w:r>
      <w:proofErr w:type="spellEnd"/>
      <w:r w:rsidRPr="00EC4959">
        <w:rPr>
          <w:sz w:val="20"/>
          <w:szCs w:val="20"/>
        </w:rPr>
        <w:t xml:space="preserve">. The homology of the sensory canal system between </w:t>
      </w:r>
      <w:proofErr w:type="spellStart"/>
      <w:r w:rsidRPr="00EC4959">
        <w:rPr>
          <w:sz w:val="20"/>
          <w:szCs w:val="20"/>
        </w:rPr>
        <w:t>galeaspids</w:t>
      </w:r>
      <w:proofErr w:type="spellEnd"/>
      <w:r w:rsidRPr="00EC4959">
        <w:rPr>
          <w:sz w:val="20"/>
          <w:szCs w:val="20"/>
        </w:rPr>
        <w:t xml:space="preserve"> and other agnathans was well </w:t>
      </w:r>
      <w:proofErr w:type="spellStart"/>
      <w:r w:rsidRPr="00EC4959">
        <w:rPr>
          <w:sz w:val="20"/>
          <w:szCs w:val="20"/>
        </w:rPr>
        <w:t>analysed</w:t>
      </w:r>
      <w:proofErr w:type="spellEnd"/>
      <w:r w:rsidRPr="00EC4959">
        <w:rPr>
          <w:sz w:val="20"/>
          <w:szCs w:val="20"/>
        </w:rPr>
        <w:t xml:space="preserve"> by Liu (1986). It was proposed that different types of the disposition of the sensory canal system in various agnathan groups were derived from a </w:t>
      </w:r>
      <w:proofErr w:type="spellStart"/>
      <w:r w:rsidRPr="00EC4959">
        <w:rPr>
          <w:sz w:val="20"/>
          <w:szCs w:val="20"/>
        </w:rPr>
        <w:t>generel</w:t>
      </w:r>
      <w:proofErr w:type="spellEnd"/>
      <w:r w:rsidRPr="00EC4959">
        <w:rPr>
          <w:sz w:val="20"/>
          <w:szCs w:val="20"/>
        </w:rPr>
        <w:t xml:space="preserve"> pattern that is composed of the longitudinal stems and the transverse branches linking them. It is mainly based on the analysis of Liu (1986) that the outgroup comparison is used here to determine the character polarization about the sensory canal system.</w:t>
      </w:r>
    </w:p>
    <w:p w14:paraId="50C7DE0D" w14:textId="638F461F" w:rsidR="00D10267" w:rsidRPr="00EC4959" w:rsidRDefault="00D10267" w:rsidP="00D10267">
      <w:pPr>
        <w:tabs>
          <w:tab w:val="left" w:pos="-720"/>
        </w:tabs>
        <w:suppressAutoHyphens/>
        <w:ind w:firstLineChars="150" w:firstLine="300"/>
        <w:rPr>
          <w:spacing w:val="-3"/>
          <w:sz w:val="20"/>
          <w:szCs w:val="20"/>
        </w:rPr>
      </w:pPr>
      <w:r w:rsidRPr="00EC4959">
        <w:rPr>
          <w:sz w:val="20"/>
          <w:szCs w:val="20"/>
        </w:rPr>
        <w:t xml:space="preserve">Among </w:t>
      </w:r>
      <w:proofErr w:type="spellStart"/>
      <w:r w:rsidRPr="00EC4959">
        <w:rPr>
          <w:sz w:val="20"/>
          <w:szCs w:val="20"/>
        </w:rPr>
        <w:t>galeaspids</w:t>
      </w:r>
      <w:proofErr w:type="spellEnd"/>
      <w:r w:rsidRPr="00EC4959">
        <w:rPr>
          <w:sz w:val="20"/>
          <w:szCs w:val="20"/>
        </w:rPr>
        <w:t xml:space="preserve">, there exist three conditions as regard to the median transverse canal. In general, when the sensory canals were well </w:t>
      </w:r>
      <w:proofErr w:type="spellStart"/>
      <w:r w:rsidRPr="00EC4959">
        <w:rPr>
          <w:sz w:val="20"/>
          <w:szCs w:val="20"/>
        </w:rPr>
        <w:t>preseved</w:t>
      </w:r>
      <w:proofErr w:type="spellEnd"/>
      <w:r w:rsidRPr="00EC4959">
        <w:rPr>
          <w:sz w:val="20"/>
          <w:szCs w:val="20"/>
        </w:rPr>
        <w:t>, there is only one median transverse canal, which was named as the dorsal commissure (</w:t>
      </w:r>
      <w:proofErr w:type="spellStart"/>
      <w:r w:rsidRPr="00EC4959">
        <w:rPr>
          <w:sz w:val="20"/>
          <w:szCs w:val="20"/>
        </w:rPr>
        <w:t>dcm</w:t>
      </w:r>
      <w:proofErr w:type="spellEnd"/>
      <w:r w:rsidRPr="00EC4959">
        <w:rPr>
          <w:sz w:val="20"/>
          <w:szCs w:val="20"/>
        </w:rPr>
        <w:t xml:space="preserve">, Fig. 4) (Liu, 1986) or median dorsal commissure (Liu, 1975; Pan, 1992). In </w:t>
      </w:r>
      <w:proofErr w:type="spellStart"/>
      <w:r w:rsidRPr="00EC4959">
        <w:rPr>
          <w:i/>
          <w:sz w:val="20"/>
          <w:szCs w:val="20"/>
        </w:rPr>
        <w:t>Dayongaspis</w:t>
      </w:r>
      <w:proofErr w:type="spellEnd"/>
      <w:r w:rsidRPr="00EC4959">
        <w:rPr>
          <w:sz w:val="20"/>
          <w:szCs w:val="20"/>
        </w:rPr>
        <w:t xml:space="preserve">, </w:t>
      </w:r>
      <w:proofErr w:type="spellStart"/>
      <w:r w:rsidRPr="00EC4959">
        <w:rPr>
          <w:i/>
          <w:sz w:val="20"/>
          <w:szCs w:val="20"/>
        </w:rPr>
        <w:t>Changxingaspis</w:t>
      </w:r>
      <w:proofErr w:type="spellEnd"/>
      <w:r w:rsidRPr="00EC4959">
        <w:rPr>
          <w:sz w:val="20"/>
          <w:szCs w:val="20"/>
        </w:rPr>
        <w:t xml:space="preserve">, </w:t>
      </w:r>
      <w:proofErr w:type="spellStart"/>
      <w:r w:rsidRPr="00EC4959">
        <w:rPr>
          <w:i/>
          <w:sz w:val="20"/>
          <w:szCs w:val="20"/>
        </w:rPr>
        <w:t>Hanyangaspis</w:t>
      </w:r>
      <w:proofErr w:type="spellEnd"/>
      <w:r w:rsidRPr="00EC4959">
        <w:rPr>
          <w:sz w:val="20"/>
          <w:szCs w:val="20"/>
        </w:rPr>
        <w:t xml:space="preserve"> (</w:t>
      </w:r>
      <w:r w:rsidR="00355D30">
        <w:rPr>
          <w:sz w:val="20"/>
          <w:szCs w:val="20"/>
        </w:rPr>
        <w:t>Fig. 1</w:t>
      </w:r>
      <w:r w:rsidRPr="00EC4959">
        <w:rPr>
          <w:sz w:val="20"/>
          <w:szCs w:val="20"/>
        </w:rPr>
        <w:t xml:space="preserve">A, C, 4A), there are two median transverse canals. In </w:t>
      </w:r>
      <w:proofErr w:type="spellStart"/>
      <w:r w:rsidRPr="00EC4959">
        <w:rPr>
          <w:i/>
          <w:sz w:val="20"/>
          <w:szCs w:val="20"/>
        </w:rPr>
        <w:t>Sinogaleaspis</w:t>
      </w:r>
      <w:proofErr w:type="spellEnd"/>
      <w:r w:rsidRPr="00EC4959">
        <w:rPr>
          <w:i/>
          <w:sz w:val="20"/>
          <w:szCs w:val="20"/>
        </w:rPr>
        <w:t xml:space="preserve"> </w:t>
      </w:r>
      <w:proofErr w:type="spellStart"/>
      <w:r w:rsidRPr="00EC4959">
        <w:rPr>
          <w:i/>
          <w:sz w:val="20"/>
          <w:szCs w:val="20"/>
        </w:rPr>
        <w:t>shankouensis</w:t>
      </w:r>
      <w:proofErr w:type="spellEnd"/>
      <w:r w:rsidRPr="00EC4959">
        <w:rPr>
          <w:sz w:val="20"/>
          <w:szCs w:val="20"/>
        </w:rPr>
        <w:t xml:space="preserve"> (</w:t>
      </w:r>
      <w:r w:rsidR="00355D30">
        <w:rPr>
          <w:sz w:val="20"/>
          <w:szCs w:val="20"/>
        </w:rPr>
        <w:t>Fig. 1</w:t>
      </w:r>
      <w:r w:rsidRPr="00EC4959">
        <w:rPr>
          <w:sz w:val="20"/>
          <w:szCs w:val="20"/>
        </w:rPr>
        <w:t xml:space="preserve">D) (Pan and Wang, 1980) and </w:t>
      </w:r>
      <w:proofErr w:type="spellStart"/>
      <w:r w:rsidRPr="00EC4959">
        <w:rPr>
          <w:i/>
          <w:sz w:val="20"/>
          <w:szCs w:val="20"/>
        </w:rPr>
        <w:t>Anjiaspis</w:t>
      </w:r>
      <w:proofErr w:type="spellEnd"/>
      <w:r w:rsidRPr="00EC4959">
        <w:rPr>
          <w:sz w:val="20"/>
          <w:szCs w:val="20"/>
        </w:rPr>
        <w:t xml:space="preserve"> (Gai and Zhu, 2005) </w:t>
      </w:r>
      <w:r w:rsidR="00F306AA">
        <w:rPr>
          <w:sz w:val="20"/>
          <w:szCs w:val="20"/>
        </w:rPr>
        <w:t xml:space="preserve">, </w:t>
      </w:r>
      <w:r w:rsidRPr="00EC4959">
        <w:rPr>
          <w:sz w:val="20"/>
          <w:szCs w:val="20"/>
        </w:rPr>
        <w:t xml:space="preserve">there are more than three median transverse canals. No matter which canal in the latter two conditions is homologous to the dorsal commissure, there must be a dorsal commissure. By the outgroup </w:t>
      </w:r>
      <w:proofErr w:type="spellStart"/>
      <w:r w:rsidRPr="00EC4959">
        <w:rPr>
          <w:sz w:val="20"/>
          <w:szCs w:val="20"/>
        </w:rPr>
        <w:t>comparsion</w:t>
      </w:r>
      <w:proofErr w:type="spellEnd"/>
      <w:r w:rsidRPr="00EC4959">
        <w:rPr>
          <w:sz w:val="20"/>
          <w:szCs w:val="20"/>
        </w:rPr>
        <w:t xml:space="preserve">, the presence of the dorsal commissure should be plesiomorphic. </w:t>
      </w:r>
    </w:p>
    <w:p w14:paraId="1E9E82F9" w14:textId="77777777" w:rsidR="00D10267" w:rsidRPr="00EC4959" w:rsidRDefault="00D10267" w:rsidP="00D10267">
      <w:pPr>
        <w:pStyle w:val="y"/>
        <w:tabs>
          <w:tab w:val="left" w:pos="-720"/>
        </w:tabs>
        <w:suppressAutoHyphens/>
        <w:spacing w:line="240" w:lineRule="atLeast"/>
        <w:ind w:firstLineChars="200" w:firstLine="388"/>
        <w:jc w:val="both"/>
        <w:rPr>
          <w:rFonts w:ascii="Times New Roman" w:hAnsi="Times New Roman"/>
          <w:b/>
          <w:spacing w:val="-3"/>
          <w:sz w:val="20"/>
        </w:rPr>
      </w:pPr>
      <w:r w:rsidRPr="00EC4959">
        <w:rPr>
          <w:rFonts w:ascii="Times New Roman" w:hAnsi="Times New Roman"/>
          <w:spacing w:val="-3"/>
          <w:sz w:val="20"/>
        </w:rPr>
        <w:t xml:space="preserve">In several genera, such as </w:t>
      </w:r>
      <w:proofErr w:type="spellStart"/>
      <w:r w:rsidRPr="00EC4959">
        <w:rPr>
          <w:rFonts w:ascii="Times New Roman" w:hAnsi="Times New Roman"/>
          <w:i/>
          <w:spacing w:val="-3"/>
          <w:sz w:val="20"/>
        </w:rPr>
        <w:t>Duyunolepis</w:t>
      </w:r>
      <w:proofErr w:type="spellEnd"/>
      <w:r w:rsidRPr="00EC4959">
        <w:rPr>
          <w:rFonts w:ascii="Times New Roman" w:hAnsi="Times New Roman"/>
          <w:spacing w:val="-3"/>
          <w:sz w:val="20"/>
        </w:rPr>
        <w:t xml:space="preserve">, </w:t>
      </w:r>
      <w:proofErr w:type="spellStart"/>
      <w:r w:rsidRPr="00EC4959">
        <w:rPr>
          <w:rFonts w:ascii="Times New Roman" w:hAnsi="Times New Roman"/>
          <w:i/>
          <w:spacing w:val="-3"/>
          <w:sz w:val="20"/>
        </w:rPr>
        <w:t>Paraduyunaspis</w:t>
      </w:r>
      <w:proofErr w:type="spellEnd"/>
      <w:r w:rsidRPr="00EC4959">
        <w:rPr>
          <w:rFonts w:ascii="Times New Roman" w:hAnsi="Times New Roman"/>
          <w:spacing w:val="-3"/>
          <w:sz w:val="20"/>
        </w:rPr>
        <w:t xml:space="preserve">, </w:t>
      </w:r>
      <w:proofErr w:type="spellStart"/>
      <w:r w:rsidRPr="00EC4959">
        <w:rPr>
          <w:rFonts w:ascii="Times New Roman" w:hAnsi="Times New Roman"/>
          <w:i/>
          <w:spacing w:val="-3"/>
          <w:sz w:val="20"/>
        </w:rPr>
        <w:t>Neoduyunaspis</w:t>
      </w:r>
      <w:proofErr w:type="spellEnd"/>
      <w:r w:rsidRPr="00EC4959">
        <w:rPr>
          <w:rFonts w:ascii="Times New Roman" w:hAnsi="Times New Roman"/>
          <w:spacing w:val="-3"/>
          <w:sz w:val="20"/>
        </w:rPr>
        <w:t xml:space="preserve"> (</w:t>
      </w:r>
      <w:proofErr w:type="spellStart"/>
      <w:r w:rsidRPr="00EC4959">
        <w:rPr>
          <w:rFonts w:ascii="Times New Roman" w:hAnsi="Times New Roman"/>
          <w:spacing w:val="-3"/>
          <w:sz w:val="20"/>
        </w:rPr>
        <w:t>P’an</w:t>
      </w:r>
      <w:proofErr w:type="spellEnd"/>
      <w:r w:rsidRPr="00EC4959">
        <w:rPr>
          <w:rFonts w:ascii="Times New Roman" w:hAnsi="Times New Roman"/>
          <w:spacing w:val="-3"/>
          <w:sz w:val="20"/>
        </w:rPr>
        <w:t xml:space="preserve"> and Wang, 1978a), </w:t>
      </w:r>
      <w:proofErr w:type="spellStart"/>
      <w:r w:rsidRPr="00EC4959">
        <w:rPr>
          <w:rFonts w:ascii="Times New Roman" w:hAnsi="Times New Roman"/>
          <w:i/>
          <w:spacing w:val="-3"/>
          <w:sz w:val="20"/>
        </w:rPr>
        <w:t>Huananaspis</w:t>
      </w:r>
      <w:proofErr w:type="spellEnd"/>
      <w:r w:rsidRPr="00EC4959">
        <w:rPr>
          <w:rFonts w:ascii="Times New Roman" w:hAnsi="Times New Roman"/>
          <w:spacing w:val="-3"/>
          <w:sz w:val="20"/>
        </w:rPr>
        <w:t xml:space="preserve"> (Liu, 1975), </w:t>
      </w:r>
      <w:proofErr w:type="spellStart"/>
      <w:r w:rsidRPr="00EC4959">
        <w:rPr>
          <w:rFonts w:ascii="Times New Roman" w:hAnsi="Times New Roman"/>
          <w:i/>
          <w:spacing w:val="-3"/>
          <w:sz w:val="20"/>
        </w:rPr>
        <w:t>Wumengshanaspis</w:t>
      </w:r>
      <w:proofErr w:type="spellEnd"/>
      <w:r w:rsidRPr="00EC4959">
        <w:rPr>
          <w:rFonts w:ascii="Times New Roman" w:hAnsi="Times New Roman"/>
          <w:spacing w:val="-3"/>
          <w:sz w:val="20"/>
        </w:rPr>
        <w:t xml:space="preserve"> (Wang and Lan, 1984), </w:t>
      </w:r>
      <w:proofErr w:type="spellStart"/>
      <w:r w:rsidRPr="00EC4959">
        <w:rPr>
          <w:rFonts w:ascii="Times New Roman" w:hAnsi="Times New Roman"/>
          <w:i/>
          <w:spacing w:val="-3"/>
          <w:sz w:val="20"/>
        </w:rPr>
        <w:t>Lungmenshanaspis</w:t>
      </w:r>
      <w:proofErr w:type="spellEnd"/>
      <w:r w:rsidRPr="00EC4959">
        <w:rPr>
          <w:rFonts w:ascii="Times New Roman" w:hAnsi="Times New Roman"/>
          <w:spacing w:val="-3"/>
          <w:sz w:val="20"/>
        </w:rPr>
        <w:t xml:space="preserve"> (</w:t>
      </w:r>
      <w:proofErr w:type="spellStart"/>
      <w:r w:rsidRPr="00EC4959">
        <w:rPr>
          <w:rFonts w:ascii="Times New Roman" w:hAnsi="Times New Roman"/>
          <w:spacing w:val="-3"/>
          <w:sz w:val="20"/>
        </w:rPr>
        <w:t>P'an</w:t>
      </w:r>
      <w:proofErr w:type="spellEnd"/>
      <w:r w:rsidRPr="00EC4959">
        <w:rPr>
          <w:rFonts w:ascii="Times New Roman" w:hAnsi="Times New Roman"/>
          <w:spacing w:val="-3"/>
          <w:sz w:val="20"/>
        </w:rPr>
        <w:t xml:space="preserve"> et al., 1975), </w:t>
      </w:r>
      <w:proofErr w:type="spellStart"/>
      <w:r w:rsidRPr="00EC4959">
        <w:rPr>
          <w:rFonts w:ascii="Times New Roman" w:hAnsi="Times New Roman"/>
          <w:i/>
          <w:spacing w:val="-3"/>
          <w:sz w:val="20"/>
        </w:rPr>
        <w:t>Qingmenaspis</w:t>
      </w:r>
      <w:proofErr w:type="spellEnd"/>
      <w:r w:rsidRPr="00EC4959">
        <w:rPr>
          <w:rFonts w:ascii="Times New Roman" w:hAnsi="Times New Roman"/>
          <w:spacing w:val="-3"/>
          <w:sz w:val="20"/>
        </w:rPr>
        <w:t xml:space="preserve"> (Pan and Wang, 1980), </w:t>
      </w:r>
      <w:proofErr w:type="spellStart"/>
      <w:r w:rsidRPr="00EC4959">
        <w:rPr>
          <w:rFonts w:ascii="Times New Roman" w:hAnsi="Times New Roman"/>
          <w:i/>
          <w:spacing w:val="-3"/>
          <w:sz w:val="20"/>
        </w:rPr>
        <w:t>Microhoplonaspis</w:t>
      </w:r>
      <w:proofErr w:type="spellEnd"/>
      <w:r w:rsidRPr="00EC4959">
        <w:rPr>
          <w:rFonts w:ascii="Times New Roman" w:hAnsi="Times New Roman"/>
          <w:spacing w:val="-3"/>
          <w:sz w:val="20"/>
        </w:rPr>
        <w:t xml:space="preserve">, </w:t>
      </w:r>
      <w:proofErr w:type="spellStart"/>
      <w:r w:rsidRPr="00EC4959">
        <w:rPr>
          <w:rFonts w:ascii="Times New Roman" w:hAnsi="Times New Roman"/>
          <w:i/>
          <w:spacing w:val="-3"/>
          <w:sz w:val="20"/>
        </w:rPr>
        <w:t>Macrothyraspis</w:t>
      </w:r>
      <w:proofErr w:type="spellEnd"/>
      <w:r w:rsidRPr="00EC4959">
        <w:rPr>
          <w:rFonts w:ascii="Times New Roman" w:hAnsi="Times New Roman"/>
          <w:spacing w:val="-3"/>
          <w:sz w:val="20"/>
        </w:rPr>
        <w:t xml:space="preserve">, </w:t>
      </w:r>
      <w:proofErr w:type="spellStart"/>
      <w:r w:rsidRPr="00EC4959">
        <w:rPr>
          <w:rFonts w:ascii="Times New Roman" w:hAnsi="Times New Roman"/>
          <w:i/>
          <w:spacing w:val="-3"/>
          <w:sz w:val="20"/>
        </w:rPr>
        <w:t>Sinoszechuanaspis</w:t>
      </w:r>
      <w:proofErr w:type="spellEnd"/>
      <w:r w:rsidRPr="00EC4959">
        <w:rPr>
          <w:rFonts w:ascii="Times New Roman" w:hAnsi="Times New Roman"/>
          <w:spacing w:val="-3"/>
          <w:sz w:val="20"/>
        </w:rPr>
        <w:t xml:space="preserve"> (Pan, 1992), the sensory canal systems were not preserved (the latter two genera retained the posterior supraorbital canal, the infraorbital canal, and lateral transverse canals), the canal system characters were coded as unavailable.</w:t>
      </w:r>
    </w:p>
    <w:p w14:paraId="02869DF4"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[31] Short branches running from posterior supraorbital canal (soc</w:t>
      </w:r>
      <w:r w:rsidRPr="00EC4959">
        <w:rPr>
          <w:rFonts w:ascii="Times New Roman" w:hAnsi="Times New Roman"/>
          <w:b/>
          <w:spacing w:val="-3"/>
          <w:sz w:val="20"/>
          <w:vertAlign w:val="subscript"/>
        </w:rPr>
        <w:t>1</w:t>
      </w:r>
      <w:r w:rsidRPr="00EC4959">
        <w:rPr>
          <w:rFonts w:ascii="Times New Roman" w:hAnsi="Times New Roman"/>
          <w:b/>
          <w:spacing w:val="-3"/>
          <w:sz w:val="20"/>
        </w:rPr>
        <w:t>): (0) absent; (1) present.</w:t>
      </w:r>
    </w:p>
    <w:p w14:paraId="01665DE8"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[32] Lateral transverse canal: (0) short; (1) long.</w:t>
      </w:r>
    </w:p>
    <w:p w14:paraId="1314FDF0" w14:textId="34876CAC"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[33] Branching end of lateral transverse canal: (0) absent; (1) present.</w:t>
      </w:r>
    </w:p>
    <w:p w14:paraId="73310878" w14:textId="4A60E46A"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[34] Lateral transverse canals leaving from infraorbital canal: (0) present; (1) absent.</w:t>
      </w:r>
    </w:p>
    <w:p w14:paraId="3B1ED8EF"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 xml:space="preserve">[35] The lateral transverse canals leaving from infraorbital canal before </w:t>
      </w:r>
      <w:proofErr w:type="spellStart"/>
      <w:r w:rsidRPr="00EC4959">
        <w:rPr>
          <w:rFonts w:ascii="Times New Roman" w:hAnsi="Times New Roman"/>
          <w:b/>
          <w:spacing w:val="-3"/>
          <w:sz w:val="20"/>
        </w:rPr>
        <w:t>ltc</w:t>
      </w:r>
      <w:r w:rsidRPr="00EC4959">
        <w:rPr>
          <w:rFonts w:ascii="Times New Roman" w:hAnsi="Times New Roman"/>
          <w:b/>
          <w:spacing w:val="-3"/>
          <w:sz w:val="20"/>
          <w:vertAlign w:val="subscript"/>
        </w:rPr>
        <w:t>d</w:t>
      </w:r>
      <w:proofErr w:type="spellEnd"/>
      <w:r w:rsidRPr="00EC4959">
        <w:rPr>
          <w:rFonts w:ascii="Times New Roman" w:hAnsi="Times New Roman"/>
          <w:b/>
          <w:spacing w:val="-3"/>
          <w:sz w:val="20"/>
        </w:rPr>
        <w:t>: (0) present; (1) absent.</w:t>
      </w:r>
    </w:p>
    <w:p w14:paraId="29750DAF"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[36] Fourth lateral transverse canal (ltc</w:t>
      </w:r>
      <w:r w:rsidRPr="00EC4959">
        <w:rPr>
          <w:rFonts w:ascii="Times New Roman" w:hAnsi="Times New Roman"/>
          <w:b/>
          <w:spacing w:val="-3"/>
          <w:sz w:val="20"/>
          <w:vertAlign w:val="subscript"/>
        </w:rPr>
        <w:t>4</w:t>
      </w:r>
      <w:r w:rsidRPr="00EC4959">
        <w:rPr>
          <w:rFonts w:ascii="Times New Roman" w:hAnsi="Times New Roman"/>
          <w:b/>
          <w:spacing w:val="-3"/>
          <w:sz w:val="20"/>
        </w:rPr>
        <w:t>): (0) present; (1) absent.</w:t>
      </w:r>
    </w:p>
    <w:p w14:paraId="0A9AC9A5"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[37] Lateral transverse canals behind ltc</w:t>
      </w:r>
      <w:r w:rsidRPr="00EC4959">
        <w:rPr>
          <w:rFonts w:ascii="Times New Roman" w:hAnsi="Times New Roman"/>
          <w:b/>
          <w:spacing w:val="-3"/>
          <w:sz w:val="20"/>
          <w:vertAlign w:val="subscript"/>
        </w:rPr>
        <w:t>4</w:t>
      </w:r>
      <w:r w:rsidRPr="00EC4959">
        <w:rPr>
          <w:rFonts w:ascii="Times New Roman" w:hAnsi="Times New Roman"/>
          <w:b/>
          <w:spacing w:val="-3"/>
          <w:sz w:val="20"/>
        </w:rPr>
        <w:t>: (0) present; (1) absent.</w:t>
      </w:r>
    </w:p>
    <w:p w14:paraId="17320026" w14:textId="7F2BAEFE"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[38] Anterior supraorbital canal (soc</w:t>
      </w:r>
      <w:r w:rsidRPr="00EC4959">
        <w:rPr>
          <w:rFonts w:ascii="Times New Roman" w:hAnsi="Times New Roman"/>
          <w:b/>
          <w:spacing w:val="-3"/>
          <w:sz w:val="20"/>
          <w:vertAlign w:val="subscript"/>
        </w:rPr>
        <w:t>1</w:t>
      </w:r>
      <w:r w:rsidRPr="00EC4959">
        <w:rPr>
          <w:rFonts w:ascii="Times New Roman" w:hAnsi="Times New Roman"/>
          <w:b/>
          <w:spacing w:val="-3"/>
          <w:sz w:val="20"/>
        </w:rPr>
        <w:t>): (0) absent; (1) present.</w:t>
      </w:r>
    </w:p>
    <w:p w14:paraId="4DF4B695" w14:textId="79832272"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[39] Posterior supraorbital canal (soc</w:t>
      </w:r>
      <w:r w:rsidRPr="00EC4959">
        <w:rPr>
          <w:rFonts w:ascii="Times New Roman" w:hAnsi="Times New Roman"/>
          <w:b/>
          <w:spacing w:val="-3"/>
          <w:sz w:val="20"/>
          <w:vertAlign w:val="subscript"/>
        </w:rPr>
        <w:t>2</w:t>
      </w:r>
      <w:r w:rsidRPr="00EC4959">
        <w:rPr>
          <w:rFonts w:ascii="Times New Roman" w:hAnsi="Times New Roman"/>
          <w:b/>
          <w:spacing w:val="-3"/>
          <w:sz w:val="20"/>
        </w:rPr>
        <w:t>): (0) present; (1) absent.</w:t>
      </w:r>
    </w:p>
    <w:p w14:paraId="5C1F189F" w14:textId="02BB6CAA"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[40] Posterior supraorbital canals (soc</w:t>
      </w:r>
      <w:r w:rsidRPr="00EC4959">
        <w:rPr>
          <w:rFonts w:ascii="Times New Roman" w:hAnsi="Times New Roman"/>
          <w:b/>
          <w:spacing w:val="-3"/>
          <w:sz w:val="20"/>
          <w:vertAlign w:val="subscript"/>
        </w:rPr>
        <w:t>2</w:t>
      </w:r>
      <w:r w:rsidRPr="00EC4959">
        <w:rPr>
          <w:rFonts w:ascii="Times New Roman" w:hAnsi="Times New Roman"/>
          <w:b/>
          <w:spacing w:val="-3"/>
          <w:sz w:val="20"/>
        </w:rPr>
        <w:t>) meet with infraorbital canal (</w:t>
      </w:r>
      <w:proofErr w:type="spellStart"/>
      <w:r w:rsidRPr="00EC4959">
        <w:rPr>
          <w:rFonts w:ascii="Times New Roman" w:hAnsi="Times New Roman"/>
          <w:b/>
          <w:spacing w:val="-3"/>
          <w:sz w:val="20"/>
        </w:rPr>
        <w:t>ifc</w:t>
      </w:r>
      <w:proofErr w:type="spellEnd"/>
      <w:r w:rsidRPr="00EC4959">
        <w:rPr>
          <w:rFonts w:ascii="Times New Roman" w:hAnsi="Times New Roman"/>
          <w:b/>
          <w:spacing w:val="-3"/>
          <w:sz w:val="20"/>
        </w:rPr>
        <w:t>): (0) no; (1) yes.</w:t>
      </w:r>
    </w:p>
    <w:p w14:paraId="30007DBB"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[41] Posterior supraorbital canals (soc</w:t>
      </w:r>
      <w:r w:rsidRPr="00EC4959">
        <w:rPr>
          <w:rFonts w:ascii="Times New Roman" w:hAnsi="Times New Roman"/>
          <w:b/>
          <w:spacing w:val="-3"/>
          <w:sz w:val="20"/>
          <w:vertAlign w:val="subscript"/>
        </w:rPr>
        <w:t>2</w:t>
      </w:r>
      <w:r w:rsidRPr="00EC4959">
        <w:rPr>
          <w:rFonts w:ascii="Times New Roman" w:hAnsi="Times New Roman"/>
          <w:b/>
          <w:spacing w:val="-3"/>
          <w:sz w:val="20"/>
        </w:rPr>
        <w:t>): (0) funnel-shaped; (1) parallel; (2) V-shaped.</w:t>
      </w:r>
    </w:p>
    <w:p w14:paraId="1DE42CFA"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[42] Branching end of posterior supraorbital canals (soc</w:t>
      </w:r>
      <w:r w:rsidRPr="00EC4959">
        <w:rPr>
          <w:rFonts w:ascii="Times New Roman" w:hAnsi="Times New Roman"/>
          <w:b/>
          <w:spacing w:val="-3"/>
          <w:sz w:val="20"/>
          <w:vertAlign w:val="subscript"/>
        </w:rPr>
        <w:t>2</w:t>
      </w:r>
      <w:r w:rsidRPr="00EC4959">
        <w:rPr>
          <w:rFonts w:ascii="Times New Roman" w:hAnsi="Times New Roman"/>
          <w:b/>
          <w:spacing w:val="-3"/>
          <w:sz w:val="20"/>
        </w:rPr>
        <w:t>): (0) absent; (1) present.</w:t>
      </w:r>
    </w:p>
    <w:p w14:paraId="40171C3E" w14:textId="38FC2631"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bookmarkStart w:id="1" w:name="OLE_LINK682"/>
      <w:bookmarkStart w:id="2" w:name="OLE_LINK683"/>
      <w:bookmarkStart w:id="3" w:name="OLE_LINK684"/>
      <w:bookmarkStart w:id="4" w:name="OLE_LINK685"/>
      <w:r w:rsidRPr="00EC4959">
        <w:rPr>
          <w:rFonts w:ascii="Times New Roman" w:hAnsi="Times New Roman"/>
          <w:b/>
          <w:spacing w:val="-3"/>
          <w:sz w:val="20"/>
        </w:rPr>
        <w:t xml:space="preserve">[43] Medial dorsal canal (mdc): (0) </w:t>
      </w:r>
      <w:r w:rsidR="001A0856">
        <w:rPr>
          <w:rFonts w:ascii="Times New Roman" w:hAnsi="Times New Roman"/>
          <w:b/>
          <w:spacing w:val="-3"/>
          <w:sz w:val="20"/>
        </w:rPr>
        <w:t>present</w:t>
      </w:r>
      <w:r w:rsidRPr="00EC4959">
        <w:rPr>
          <w:rFonts w:ascii="Times New Roman" w:hAnsi="Times New Roman"/>
          <w:b/>
          <w:spacing w:val="-3"/>
          <w:sz w:val="20"/>
        </w:rPr>
        <w:t>; (1) degenerated; (2) absent.</w:t>
      </w:r>
    </w:p>
    <w:bookmarkEnd w:id="1"/>
    <w:bookmarkEnd w:id="2"/>
    <w:bookmarkEnd w:id="3"/>
    <w:bookmarkEnd w:id="4"/>
    <w:p w14:paraId="7F85C604" w14:textId="2CC9B64B"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 xml:space="preserve">[44] Medial dorsal canal and posterior supraorbital canal: (0) unjointed; (1) contact. </w:t>
      </w:r>
    </w:p>
    <w:p w14:paraId="4A0A8A47"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[45] U-shaped medial dorsal canal: (0) absent; (1) present.</w:t>
      </w:r>
    </w:p>
    <w:p w14:paraId="1167A554"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[46] Portion of headshield behind dorsal commissure proportionally: (0) long; (1) short.</w:t>
      </w:r>
    </w:p>
    <w:p w14:paraId="01D0ECC3" w14:textId="618BD19E"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 xml:space="preserve">[47] </w:t>
      </w:r>
      <w:proofErr w:type="spellStart"/>
      <w:r w:rsidRPr="00EC4959">
        <w:rPr>
          <w:rFonts w:ascii="Times New Roman" w:hAnsi="Times New Roman"/>
          <w:b/>
          <w:spacing w:val="-3"/>
          <w:sz w:val="20"/>
        </w:rPr>
        <w:t>Postbranchial</w:t>
      </w:r>
      <w:proofErr w:type="spellEnd"/>
      <w:r w:rsidRPr="00EC4959">
        <w:rPr>
          <w:rFonts w:ascii="Times New Roman" w:hAnsi="Times New Roman"/>
          <w:b/>
          <w:spacing w:val="-3"/>
          <w:sz w:val="20"/>
        </w:rPr>
        <w:t xml:space="preserve"> wall: (0) short; (1) long.</w:t>
      </w:r>
    </w:p>
    <w:p w14:paraId="7427C000" w14:textId="24450524"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 xml:space="preserve">[48] Elongated branchial region: (0) absent; (1) present. </w:t>
      </w:r>
    </w:p>
    <w:p w14:paraId="33FDA9E0" w14:textId="7777777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 xml:space="preserve">[49] Number of branchial fossae: (0) 5~7 pairs; (1) 9~17 pairs; (2) more than 20 pairs. </w:t>
      </w:r>
    </w:p>
    <w:p w14:paraId="0A97AA16" w14:textId="4EC1493C"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[50] Maximum width of headshield placed: (0) posteriorly; (1) medially.</w:t>
      </w:r>
    </w:p>
    <w:p w14:paraId="6F5C0A64" w14:textId="2F552E82"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[51] Width/length in oval-like headshield: (0) &lt; 1; (1) &gt;1.</w:t>
      </w:r>
    </w:p>
    <w:p w14:paraId="74E952AF" w14:textId="213D9D1C"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[52] Nearly parallel lateral margins of headshield: (0) absent; (1) present.</w:t>
      </w:r>
    </w:p>
    <w:p w14:paraId="0473A84A" w14:textId="2CBB1A87" w:rsidR="00D10267" w:rsidRPr="00EC4959"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 xml:space="preserve">[53] Broad and large middle dorsal spine </w:t>
      </w:r>
      <w:r w:rsidRPr="00EC4959">
        <w:rPr>
          <w:rFonts w:ascii="Times New Roman" w:hAnsi="Times New Roman"/>
          <w:b/>
          <w:sz w:val="20"/>
        </w:rPr>
        <w:t xml:space="preserve">of </w:t>
      </w:r>
      <w:r w:rsidRPr="00EC4959">
        <w:rPr>
          <w:rFonts w:ascii="Times New Roman" w:hAnsi="Times New Roman"/>
          <w:b/>
          <w:spacing w:val="-3"/>
          <w:sz w:val="20"/>
        </w:rPr>
        <w:t>headshield: (0) absent; (1) present.</w:t>
      </w:r>
    </w:p>
    <w:p w14:paraId="34DF819A" w14:textId="053629EF" w:rsidR="00D10267" w:rsidRDefault="00D10267" w:rsidP="00D10267">
      <w:pPr>
        <w:pStyle w:val="y"/>
        <w:tabs>
          <w:tab w:val="left" w:pos="-720"/>
        </w:tabs>
        <w:suppressAutoHyphens/>
        <w:spacing w:line="240" w:lineRule="atLeast"/>
        <w:jc w:val="both"/>
        <w:rPr>
          <w:rFonts w:ascii="Times New Roman" w:hAnsi="Times New Roman"/>
          <w:b/>
          <w:spacing w:val="-3"/>
          <w:sz w:val="20"/>
        </w:rPr>
      </w:pPr>
      <w:r>
        <w:rPr>
          <w:rFonts w:ascii="Times New Roman" w:hAnsi="Times New Roman" w:hint="eastAsia"/>
          <w:b/>
          <w:spacing w:val="-3"/>
          <w:sz w:val="20"/>
        </w:rPr>
        <w:t>[</w:t>
      </w:r>
      <w:r>
        <w:rPr>
          <w:rFonts w:ascii="Times New Roman" w:hAnsi="Times New Roman"/>
          <w:b/>
          <w:spacing w:val="-3"/>
          <w:sz w:val="20"/>
        </w:rPr>
        <w:t>1]-</w:t>
      </w:r>
      <w:r w:rsidRPr="00D80D8C">
        <w:rPr>
          <w:rFonts w:ascii="Times New Roman" w:hAnsi="Times New Roman"/>
          <w:b/>
          <w:spacing w:val="-3"/>
          <w:sz w:val="20"/>
        </w:rPr>
        <w:t xml:space="preserve"> </w:t>
      </w:r>
      <w:r w:rsidRPr="00EC4959">
        <w:rPr>
          <w:rFonts w:ascii="Times New Roman" w:hAnsi="Times New Roman"/>
          <w:b/>
          <w:spacing w:val="-3"/>
          <w:sz w:val="20"/>
        </w:rPr>
        <w:t>[53]</w:t>
      </w:r>
      <w:r>
        <w:rPr>
          <w:rFonts w:ascii="Times New Roman" w:hAnsi="Times New Roman"/>
          <w:b/>
          <w:spacing w:val="-3"/>
          <w:sz w:val="20"/>
        </w:rPr>
        <w:t xml:space="preserve"> from Gai et al. 2006</w:t>
      </w:r>
    </w:p>
    <w:p w14:paraId="7D7BCE27" w14:textId="77777777" w:rsidR="00D10267" w:rsidRPr="00053B26"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w:t>
      </w:r>
      <w:r w:rsidRPr="008B5398">
        <w:rPr>
          <w:rFonts w:ascii="Times New Roman" w:hAnsi="Times New Roman"/>
          <w:b/>
          <w:spacing w:val="-3"/>
          <w:sz w:val="20"/>
        </w:rPr>
        <w:t>5</w:t>
      </w:r>
      <w:r>
        <w:rPr>
          <w:rFonts w:ascii="Times New Roman" w:hAnsi="Times New Roman"/>
          <w:b/>
          <w:spacing w:val="-3"/>
          <w:sz w:val="20"/>
        </w:rPr>
        <w:t>4</w:t>
      </w:r>
      <w:r w:rsidRPr="00EC4959">
        <w:rPr>
          <w:rFonts w:ascii="Times New Roman" w:hAnsi="Times New Roman"/>
          <w:b/>
          <w:spacing w:val="-3"/>
          <w:sz w:val="20"/>
        </w:rPr>
        <w:t>] Broad</w:t>
      </w:r>
      <w:r>
        <w:rPr>
          <w:rFonts w:ascii="Times New Roman" w:hAnsi="Times New Roman"/>
          <w:b/>
          <w:spacing w:val="-3"/>
          <w:sz w:val="20"/>
        </w:rPr>
        <w:t xml:space="preserve"> </w:t>
      </w:r>
      <w:r>
        <w:rPr>
          <w:rFonts w:ascii="Times New Roman" w:hAnsi="Times New Roman" w:hint="eastAsia"/>
          <w:b/>
          <w:spacing w:val="-3"/>
          <w:sz w:val="20"/>
        </w:rPr>
        <w:t>ventral</w:t>
      </w:r>
      <w:r>
        <w:rPr>
          <w:rFonts w:ascii="Times New Roman" w:hAnsi="Times New Roman"/>
          <w:b/>
          <w:spacing w:val="-3"/>
          <w:sz w:val="20"/>
        </w:rPr>
        <w:t xml:space="preserve"> </w:t>
      </w:r>
      <w:r>
        <w:rPr>
          <w:rFonts w:ascii="Times New Roman" w:hAnsi="Times New Roman" w:hint="eastAsia"/>
          <w:b/>
          <w:spacing w:val="-3"/>
          <w:sz w:val="20"/>
        </w:rPr>
        <w:t>rim</w:t>
      </w:r>
      <w:r w:rsidRPr="00EC4959">
        <w:rPr>
          <w:rFonts w:ascii="Times New Roman" w:hAnsi="Times New Roman"/>
          <w:b/>
          <w:spacing w:val="-3"/>
          <w:sz w:val="20"/>
        </w:rPr>
        <w:t>: (0) absent; (1) present.</w:t>
      </w:r>
      <w:r>
        <w:rPr>
          <w:rFonts w:ascii="Times New Roman" w:hAnsi="Times New Roman"/>
          <w:b/>
          <w:spacing w:val="-3"/>
          <w:sz w:val="20"/>
        </w:rPr>
        <w:t xml:space="preserve"> From Gai et al. 2018</w:t>
      </w:r>
    </w:p>
    <w:p w14:paraId="11A0ACE0" w14:textId="77777777" w:rsidR="00D10267"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w:t>
      </w:r>
      <w:r w:rsidRPr="008B5398">
        <w:rPr>
          <w:rFonts w:ascii="Times New Roman" w:hAnsi="Times New Roman"/>
          <w:b/>
          <w:spacing w:val="-3"/>
          <w:sz w:val="20"/>
        </w:rPr>
        <w:t>5</w:t>
      </w:r>
      <w:r>
        <w:rPr>
          <w:rFonts w:ascii="Times New Roman" w:hAnsi="Times New Roman"/>
          <w:b/>
          <w:spacing w:val="-3"/>
          <w:sz w:val="20"/>
        </w:rPr>
        <w:t>5</w:t>
      </w:r>
      <w:r w:rsidRPr="00EC4959">
        <w:rPr>
          <w:rFonts w:ascii="Times New Roman" w:hAnsi="Times New Roman"/>
          <w:b/>
          <w:spacing w:val="-3"/>
          <w:sz w:val="20"/>
        </w:rPr>
        <w:t>]</w:t>
      </w:r>
      <w:r>
        <w:rPr>
          <w:rFonts w:ascii="Times New Roman" w:hAnsi="Times New Roman"/>
          <w:b/>
          <w:spacing w:val="-3"/>
          <w:sz w:val="20"/>
        </w:rPr>
        <w:t xml:space="preserve"> </w:t>
      </w:r>
      <w:r w:rsidRPr="00067F86">
        <w:rPr>
          <w:b/>
          <w:sz w:val="20"/>
        </w:rPr>
        <w:t>The unclosed rostral margin: (0) absent; (1) present.</w:t>
      </w:r>
      <w:r w:rsidRPr="00EC4959">
        <w:rPr>
          <w:rFonts w:ascii="Times New Roman" w:hAnsi="Times New Roman"/>
          <w:b/>
          <w:spacing w:val="-3"/>
          <w:sz w:val="20"/>
        </w:rPr>
        <w:t xml:space="preserve"> </w:t>
      </w:r>
    </w:p>
    <w:p w14:paraId="241D3286" w14:textId="5A99FAF4" w:rsidR="00D10267" w:rsidRPr="008B5398"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w:t>
      </w:r>
      <w:r w:rsidRPr="008B5398">
        <w:rPr>
          <w:rFonts w:ascii="Times New Roman" w:hAnsi="Times New Roman"/>
          <w:b/>
          <w:spacing w:val="-3"/>
          <w:sz w:val="20"/>
        </w:rPr>
        <w:t>5</w:t>
      </w:r>
      <w:r>
        <w:rPr>
          <w:rFonts w:ascii="Times New Roman" w:hAnsi="Times New Roman"/>
          <w:b/>
          <w:spacing w:val="-3"/>
          <w:sz w:val="20"/>
        </w:rPr>
        <w:t>6</w:t>
      </w:r>
      <w:r w:rsidRPr="00EC4959">
        <w:rPr>
          <w:rFonts w:ascii="Times New Roman" w:hAnsi="Times New Roman"/>
          <w:b/>
          <w:spacing w:val="-3"/>
          <w:sz w:val="20"/>
        </w:rPr>
        <w:t>]</w:t>
      </w:r>
      <w:r>
        <w:rPr>
          <w:rFonts w:ascii="Times New Roman" w:hAnsi="Times New Roman"/>
          <w:b/>
          <w:spacing w:val="-3"/>
          <w:sz w:val="20"/>
        </w:rPr>
        <w:t xml:space="preserve"> </w:t>
      </w:r>
      <w:r w:rsidRPr="008B5398">
        <w:rPr>
          <w:rFonts w:ascii="Times New Roman" w:hAnsi="Times New Roman"/>
          <w:b/>
          <w:spacing w:val="-3"/>
          <w:sz w:val="20"/>
        </w:rPr>
        <w:t xml:space="preserve">The ornamentation of the head-shield: (0) star-shaped tubercles; (1) tiny granular tubercles; </w:t>
      </w:r>
      <w:r w:rsidRPr="00EC4959">
        <w:rPr>
          <w:rFonts w:ascii="Times New Roman" w:hAnsi="Times New Roman"/>
          <w:b/>
          <w:spacing w:val="-3"/>
          <w:sz w:val="20"/>
        </w:rPr>
        <w:t xml:space="preserve">(2) </w:t>
      </w:r>
      <w:r w:rsidRPr="008B5398">
        <w:rPr>
          <w:rFonts w:ascii="Times New Roman" w:hAnsi="Times New Roman"/>
          <w:b/>
          <w:spacing w:val="-3"/>
          <w:sz w:val="20"/>
        </w:rPr>
        <w:t>coarse granular tubercles</w:t>
      </w:r>
      <w:r>
        <w:rPr>
          <w:rFonts w:ascii="Times New Roman" w:hAnsi="Times New Roman"/>
          <w:b/>
          <w:spacing w:val="-3"/>
          <w:sz w:val="20"/>
        </w:rPr>
        <w:t>.</w:t>
      </w:r>
    </w:p>
    <w:p w14:paraId="0F28014B" w14:textId="77777777" w:rsidR="00D10267" w:rsidRPr="008B5398"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w:t>
      </w:r>
      <w:r w:rsidRPr="008B5398">
        <w:rPr>
          <w:rFonts w:ascii="Times New Roman" w:hAnsi="Times New Roman"/>
          <w:b/>
          <w:spacing w:val="-3"/>
          <w:sz w:val="20"/>
        </w:rPr>
        <w:t>5</w:t>
      </w:r>
      <w:r>
        <w:rPr>
          <w:rFonts w:ascii="Times New Roman" w:hAnsi="Times New Roman"/>
          <w:b/>
          <w:spacing w:val="-3"/>
          <w:sz w:val="20"/>
        </w:rPr>
        <w:t>7</w:t>
      </w:r>
      <w:r w:rsidRPr="00EC4959">
        <w:rPr>
          <w:rFonts w:ascii="Times New Roman" w:hAnsi="Times New Roman"/>
          <w:b/>
          <w:spacing w:val="-3"/>
          <w:sz w:val="20"/>
        </w:rPr>
        <w:t>]</w:t>
      </w:r>
      <w:r>
        <w:rPr>
          <w:rFonts w:ascii="Times New Roman" w:hAnsi="Times New Roman"/>
          <w:b/>
          <w:spacing w:val="-3"/>
          <w:sz w:val="20"/>
        </w:rPr>
        <w:t xml:space="preserve"> </w:t>
      </w:r>
      <w:r w:rsidRPr="008B5398">
        <w:rPr>
          <w:rFonts w:ascii="Times New Roman" w:hAnsi="Times New Roman"/>
          <w:b/>
          <w:spacing w:val="-3"/>
          <w:sz w:val="20"/>
        </w:rPr>
        <w:t>Pineal organ: (0) on front of or level with posterior margin of orbital opening;</w:t>
      </w:r>
      <w:r w:rsidRPr="00EC4959">
        <w:rPr>
          <w:rFonts w:ascii="Times New Roman" w:hAnsi="Times New Roman"/>
          <w:b/>
          <w:spacing w:val="-3"/>
          <w:sz w:val="20"/>
        </w:rPr>
        <w:t xml:space="preserve"> (1)</w:t>
      </w:r>
      <w:r w:rsidRPr="008B5398">
        <w:rPr>
          <w:rFonts w:ascii="Times New Roman" w:hAnsi="Times New Roman"/>
          <w:b/>
          <w:spacing w:val="-3"/>
          <w:sz w:val="20"/>
        </w:rPr>
        <w:t>behind posterior margin of orbital opening.</w:t>
      </w:r>
    </w:p>
    <w:p w14:paraId="0CC66015" w14:textId="77777777" w:rsidR="00D10267" w:rsidRDefault="00D10267" w:rsidP="00F306AA">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w:t>
      </w:r>
      <w:r>
        <w:rPr>
          <w:rFonts w:ascii="Times New Roman" w:hAnsi="Times New Roman"/>
          <w:b/>
          <w:spacing w:val="-3"/>
          <w:sz w:val="20"/>
        </w:rPr>
        <w:t>58</w:t>
      </w:r>
      <w:r w:rsidRPr="00EC4959">
        <w:rPr>
          <w:rFonts w:ascii="Times New Roman" w:hAnsi="Times New Roman"/>
          <w:b/>
          <w:spacing w:val="-3"/>
          <w:sz w:val="20"/>
        </w:rPr>
        <w:t>]</w:t>
      </w:r>
      <w:r w:rsidRPr="008B5398">
        <w:rPr>
          <w:rFonts w:ascii="Times New Roman" w:hAnsi="Times New Roman"/>
          <w:b/>
          <w:spacing w:val="-3"/>
          <w:sz w:val="20"/>
        </w:rPr>
        <w:t xml:space="preserve"> </w:t>
      </w:r>
      <w:r w:rsidRPr="0091721D">
        <w:rPr>
          <w:rFonts w:ascii="Times New Roman" w:hAnsi="Times New Roman"/>
          <w:b/>
          <w:spacing w:val="-3"/>
          <w:sz w:val="20"/>
        </w:rPr>
        <w:t>Pre-pineal region longer than the post-pineal region in mid-line of head-shield: (0) absent; (1) present.</w:t>
      </w:r>
      <w:r>
        <w:rPr>
          <w:rFonts w:ascii="Times New Roman" w:hAnsi="Times New Roman"/>
          <w:b/>
          <w:spacing w:val="-3"/>
          <w:sz w:val="20"/>
        </w:rPr>
        <w:t xml:space="preserve"> </w:t>
      </w:r>
    </w:p>
    <w:p w14:paraId="3160C432" w14:textId="5B3045CC" w:rsidR="00D10267" w:rsidRDefault="00D10267" w:rsidP="00D10267">
      <w:pPr>
        <w:pStyle w:val="y"/>
        <w:tabs>
          <w:tab w:val="left" w:pos="-720"/>
        </w:tabs>
        <w:suppressAutoHyphens/>
        <w:spacing w:line="240" w:lineRule="atLeast"/>
        <w:jc w:val="both"/>
        <w:rPr>
          <w:rFonts w:ascii="Times New Roman" w:hAnsi="Times New Roman"/>
          <w:b/>
          <w:spacing w:val="-3"/>
          <w:sz w:val="20"/>
        </w:rPr>
      </w:pPr>
      <w:r w:rsidRPr="00EC4959">
        <w:rPr>
          <w:rFonts w:ascii="Times New Roman" w:hAnsi="Times New Roman"/>
          <w:b/>
          <w:spacing w:val="-3"/>
          <w:sz w:val="20"/>
        </w:rPr>
        <w:t>[</w:t>
      </w:r>
      <w:r>
        <w:rPr>
          <w:rFonts w:ascii="Times New Roman" w:hAnsi="Times New Roman"/>
          <w:b/>
          <w:spacing w:val="-3"/>
          <w:sz w:val="20"/>
        </w:rPr>
        <w:t>59</w:t>
      </w:r>
      <w:r w:rsidRPr="00EC4959">
        <w:rPr>
          <w:rFonts w:ascii="Times New Roman" w:hAnsi="Times New Roman"/>
          <w:b/>
          <w:spacing w:val="-3"/>
          <w:sz w:val="20"/>
        </w:rPr>
        <w:t>]</w:t>
      </w:r>
      <w:r w:rsidRPr="00A15593">
        <w:rPr>
          <w:rFonts w:hint="eastAsia"/>
        </w:rPr>
        <w:t xml:space="preserve"> </w:t>
      </w:r>
      <w:r>
        <w:rPr>
          <w:rFonts w:ascii="Times New Roman" w:hAnsi="Times New Roman"/>
          <w:b/>
          <w:spacing w:val="-3"/>
          <w:sz w:val="20"/>
        </w:rPr>
        <w:t>T</w:t>
      </w:r>
      <w:r w:rsidRPr="00A15593">
        <w:rPr>
          <w:rFonts w:ascii="Times New Roman" w:hAnsi="Times New Roman" w:hint="eastAsia"/>
          <w:b/>
          <w:spacing w:val="-3"/>
          <w:sz w:val="20"/>
        </w:rPr>
        <w:t>he preorbital commissure</w:t>
      </w:r>
      <w:r w:rsidRPr="00A15593">
        <w:rPr>
          <w:rFonts w:ascii="Times New Roman" w:hAnsi="Times New Roman" w:hint="eastAsia"/>
          <w:b/>
          <w:spacing w:val="-3"/>
          <w:sz w:val="20"/>
        </w:rPr>
        <w:t>：</w:t>
      </w:r>
      <w:r w:rsidRPr="008B5398">
        <w:rPr>
          <w:rFonts w:ascii="Times New Roman" w:hAnsi="Times New Roman"/>
          <w:b/>
          <w:spacing w:val="-3"/>
          <w:sz w:val="20"/>
        </w:rPr>
        <w:t>(0)</w:t>
      </w:r>
      <w:r w:rsidRPr="00A15593">
        <w:rPr>
          <w:rFonts w:ascii="Times New Roman" w:hAnsi="Times New Roman" w:hint="eastAsia"/>
          <w:b/>
          <w:spacing w:val="-3"/>
          <w:sz w:val="20"/>
        </w:rPr>
        <w:t xml:space="preserve"> absent;</w:t>
      </w:r>
      <w:r w:rsidRPr="00A15593">
        <w:rPr>
          <w:rFonts w:ascii="Times New Roman" w:hAnsi="Times New Roman"/>
          <w:b/>
          <w:spacing w:val="-3"/>
          <w:sz w:val="20"/>
        </w:rPr>
        <w:t xml:space="preserve"> </w:t>
      </w:r>
      <w:r w:rsidRPr="00EC4959">
        <w:rPr>
          <w:rFonts w:ascii="Times New Roman" w:hAnsi="Times New Roman"/>
          <w:b/>
          <w:spacing w:val="-3"/>
          <w:sz w:val="20"/>
        </w:rPr>
        <w:t>(1)</w:t>
      </w:r>
      <w:r w:rsidRPr="00A15593">
        <w:rPr>
          <w:rFonts w:ascii="Times New Roman" w:hAnsi="Times New Roman" w:hint="eastAsia"/>
          <w:b/>
          <w:spacing w:val="-3"/>
          <w:sz w:val="20"/>
        </w:rPr>
        <w:t xml:space="preserve"> </w:t>
      </w:r>
      <w:proofErr w:type="spellStart"/>
      <w:r w:rsidRPr="00A15593">
        <w:rPr>
          <w:rFonts w:ascii="Times New Roman" w:hAnsi="Times New Roman" w:hint="eastAsia"/>
          <w:b/>
          <w:spacing w:val="-3"/>
          <w:sz w:val="20"/>
        </w:rPr>
        <w:t>presen</w:t>
      </w:r>
      <w:proofErr w:type="spellEnd"/>
    </w:p>
    <w:p w14:paraId="664909E4" w14:textId="77777777" w:rsidR="00D10267" w:rsidRPr="00E1541F" w:rsidRDefault="00D10267" w:rsidP="00D10267">
      <w:pPr>
        <w:tabs>
          <w:tab w:val="left" w:pos="-720"/>
        </w:tabs>
        <w:suppressAutoHyphens/>
        <w:rPr>
          <w:b/>
          <w:sz w:val="20"/>
          <w:szCs w:val="20"/>
        </w:rPr>
      </w:pPr>
      <w:bookmarkStart w:id="5" w:name="_GoBack"/>
      <w:bookmarkEnd w:id="5"/>
      <w:r>
        <w:rPr>
          <w:rFonts w:hint="eastAsia"/>
          <w:b/>
          <w:sz w:val="20"/>
          <w:szCs w:val="20"/>
        </w:rPr>
        <w:t>Character</w:t>
      </w:r>
      <w:r>
        <w:rPr>
          <w:b/>
          <w:sz w:val="20"/>
          <w:szCs w:val="20"/>
        </w:rPr>
        <w:t xml:space="preserve"> 41 </w:t>
      </w:r>
      <w:r>
        <w:rPr>
          <w:rFonts w:hint="eastAsia"/>
          <w:b/>
          <w:sz w:val="20"/>
          <w:szCs w:val="20"/>
        </w:rPr>
        <w:t>and</w:t>
      </w:r>
      <w:r>
        <w:rPr>
          <w:b/>
          <w:sz w:val="20"/>
          <w:szCs w:val="20"/>
        </w:rPr>
        <w:t xml:space="preserve"> </w:t>
      </w:r>
      <w:r>
        <w:rPr>
          <w:rFonts w:hint="eastAsia"/>
          <w:b/>
          <w:sz w:val="20"/>
          <w:szCs w:val="20"/>
        </w:rPr>
        <w:t>character</w:t>
      </w:r>
      <w:r>
        <w:rPr>
          <w:b/>
          <w:sz w:val="20"/>
          <w:szCs w:val="20"/>
        </w:rPr>
        <w:t xml:space="preserve"> 45 </w:t>
      </w:r>
      <w:r>
        <w:rPr>
          <w:rFonts w:hint="eastAsia"/>
          <w:b/>
          <w:sz w:val="20"/>
          <w:szCs w:val="20"/>
        </w:rPr>
        <w:t>of</w:t>
      </w:r>
      <w:r>
        <w:rPr>
          <w:b/>
          <w:sz w:val="20"/>
          <w:szCs w:val="20"/>
        </w:rPr>
        <w:t xml:space="preserve"> </w:t>
      </w:r>
      <w:proofErr w:type="spellStart"/>
      <w:r w:rsidRPr="004B301A">
        <w:rPr>
          <w:b/>
          <w:i/>
          <w:iCs/>
          <w:sz w:val="20"/>
          <w:szCs w:val="20"/>
        </w:rPr>
        <w:t>M</w:t>
      </w:r>
      <w:r w:rsidRPr="004B301A">
        <w:rPr>
          <w:rFonts w:hint="eastAsia"/>
          <w:b/>
          <w:i/>
          <w:iCs/>
          <w:sz w:val="20"/>
          <w:szCs w:val="20"/>
        </w:rPr>
        <w:t>eishanensis</w:t>
      </w:r>
      <w:proofErr w:type="spellEnd"/>
      <w:r>
        <w:rPr>
          <w:b/>
          <w:sz w:val="20"/>
          <w:szCs w:val="20"/>
        </w:rPr>
        <w:t xml:space="preserve"> </w:t>
      </w:r>
      <w:r>
        <w:rPr>
          <w:rFonts w:hint="eastAsia"/>
          <w:b/>
          <w:sz w:val="20"/>
          <w:szCs w:val="20"/>
        </w:rPr>
        <w:t>were</w:t>
      </w:r>
      <w:r>
        <w:rPr>
          <w:b/>
          <w:sz w:val="20"/>
          <w:szCs w:val="20"/>
        </w:rPr>
        <w:t xml:space="preserve"> </w:t>
      </w:r>
      <w:r>
        <w:rPr>
          <w:rFonts w:hint="eastAsia"/>
          <w:b/>
          <w:sz w:val="20"/>
          <w:szCs w:val="20"/>
        </w:rPr>
        <w:t>recoding</w:t>
      </w:r>
      <w:r>
        <w:rPr>
          <w:b/>
          <w:sz w:val="20"/>
          <w:szCs w:val="20"/>
        </w:rPr>
        <w:t xml:space="preserve"> </w:t>
      </w:r>
      <w:r>
        <w:rPr>
          <w:rFonts w:hint="eastAsia"/>
          <w:b/>
          <w:sz w:val="20"/>
          <w:szCs w:val="20"/>
        </w:rPr>
        <w:t>to</w:t>
      </w:r>
      <w:r>
        <w:rPr>
          <w:b/>
          <w:sz w:val="20"/>
          <w:szCs w:val="20"/>
        </w:rPr>
        <w:t xml:space="preserve"> </w:t>
      </w:r>
      <w:r>
        <w:rPr>
          <w:rFonts w:hint="eastAsia"/>
          <w:b/>
          <w:sz w:val="20"/>
          <w:szCs w:val="20"/>
        </w:rPr>
        <w:t>“</w:t>
      </w:r>
      <w:r>
        <w:rPr>
          <w:rFonts w:hint="eastAsia"/>
          <w:b/>
          <w:sz w:val="20"/>
          <w:szCs w:val="20"/>
        </w:rPr>
        <w:t>0</w:t>
      </w:r>
      <w:r>
        <w:rPr>
          <w:rFonts w:hint="eastAsia"/>
          <w:b/>
          <w:sz w:val="20"/>
          <w:szCs w:val="20"/>
        </w:rPr>
        <w:t>”</w:t>
      </w:r>
      <w:r>
        <w:rPr>
          <w:rFonts w:hint="eastAsia"/>
          <w:b/>
          <w:sz w:val="20"/>
          <w:szCs w:val="20"/>
        </w:rPr>
        <w:t>.</w:t>
      </w:r>
    </w:p>
    <w:p w14:paraId="1B0D4F24" w14:textId="77777777" w:rsidR="00D10267" w:rsidRDefault="00D10267" w:rsidP="00D10267">
      <w:pPr>
        <w:pStyle w:val="y"/>
        <w:tabs>
          <w:tab w:val="left" w:pos="-720"/>
        </w:tabs>
        <w:suppressAutoHyphens/>
        <w:spacing w:line="240" w:lineRule="atLeast"/>
        <w:jc w:val="both"/>
        <w:rPr>
          <w:rFonts w:ascii="Times New Roman" w:hAnsi="Times New Roman"/>
          <w:b/>
          <w:spacing w:val="-3"/>
          <w:sz w:val="20"/>
        </w:rPr>
      </w:pPr>
      <w:r>
        <w:rPr>
          <w:rFonts w:ascii="Times New Roman" w:hAnsi="Times New Roman" w:hint="eastAsia"/>
          <w:b/>
          <w:spacing w:val="-3"/>
          <w:sz w:val="20"/>
        </w:rPr>
        <w:t>After</w:t>
      </w:r>
      <w:r>
        <w:rPr>
          <w:rFonts w:ascii="Times New Roman" w:hAnsi="Times New Roman"/>
          <w:b/>
          <w:spacing w:val="-3"/>
          <w:sz w:val="20"/>
        </w:rPr>
        <w:t xml:space="preserve"> re-</w:t>
      </w:r>
      <w:r>
        <w:rPr>
          <w:rFonts w:ascii="Times New Roman" w:hAnsi="Times New Roman" w:hint="eastAsia"/>
          <w:b/>
          <w:spacing w:val="-3"/>
          <w:sz w:val="20"/>
        </w:rPr>
        <w:t>observation</w:t>
      </w:r>
      <w:r>
        <w:rPr>
          <w:rFonts w:ascii="Times New Roman" w:hAnsi="Times New Roman"/>
          <w:b/>
          <w:spacing w:val="-3"/>
          <w:sz w:val="20"/>
        </w:rPr>
        <w:t xml:space="preserve"> </w:t>
      </w:r>
      <w:r>
        <w:rPr>
          <w:rFonts w:ascii="Times New Roman" w:hAnsi="Times New Roman" w:hint="eastAsia"/>
          <w:b/>
          <w:spacing w:val="-3"/>
          <w:sz w:val="20"/>
        </w:rPr>
        <w:t>of</w:t>
      </w:r>
      <w:r>
        <w:rPr>
          <w:rFonts w:ascii="Times New Roman" w:hAnsi="Times New Roman"/>
          <w:b/>
          <w:spacing w:val="-3"/>
          <w:sz w:val="20"/>
        </w:rPr>
        <w:t xml:space="preserve"> </w:t>
      </w:r>
      <w:r>
        <w:rPr>
          <w:rFonts w:ascii="Times New Roman" w:hAnsi="Times New Roman" w:hint="eastAsia"/>
          <w:b/>
          <w:spacing w:val="-3"/>
          <w:sz w:val="20"/>
        </w:rPr>
        <w:t>the</w:t>
      </w:r>
      <w:r>
        <w:rPr>
          <w:rFonts w:ascii="Times New Roman" w:hAnsi="Times New Roman"/>
          <w:b/>
          <w:spacing w:val="-3"/>
          <w:sz w:val="20"/>
        </w:rPr>
        <w:t xml:space="preserve"> </w:t>
      </w:r>
      <w:r>
        <w:rPr>
          <w:rFonts w:ascii="Times New Roman" w:hAnsi="Times New Roman" w:hint="eastAsia"/>
          <w:b/>
          <w:spacing w:val="-3"/>
          <w:sz w:val="20"/>
        </w:rPr>
        <w:t>specimen</w:t>
      </w:r>
      <w:r>
        <w:rPr>
          <w:rFonts w:ascii="Times New Roman" w:hAnsi="Times New Roman"/>
          <w:b/>
          <w:spacing w:val="-3"/>
          <w:sz w:val="20"/>
        </w:rPr>
        <w:t xml:space="preserve"> </w:t>
      </w:r>
      <w:r>
        <w:rPr>
          <w:rFonts w:ascii="Times New Roman" w:hAnsi="Times New Roman" w:hint="eastAsia"/>
          <w:b/>
          <w:spacing w:val="-3"/>
          <w:sz w:val="20"/>
        </w:rPr>
        <w:t>of</w:t>
      </w:r>
      <w:r>
        <w:rPr>
          <w:rFonts w:ascii="Times New Roman" w:hAnsi="Times New Roman"/>
          <w:b/>
          <w:spacing w:val="-3"/>
          <w:sz w:val="20"/>
        </w:rPr>
        <w:t xml:space="preserve"> </w:t>
      </w:r>
      <w:proofErr w:type="spellStart"/>
      <w:r w:rsidRPr="00E1541F">
        <w:rPr>
          <w:rFonts w:ascii="Times New Roman" w:hAnsi="Times New Roman"/>
          <w:b/>
          <w:i/>
          <w:iCs/>
          <w:spacing w:val="-3"/>
          <w:sz w:val="20"/>
        </w:rPr>
        <w:t>M</w:t>
      </w:r>
      <w:r w:rsidRPr="00E1541F">
        <w:rPr>
          <w:rFonts w:ascii="Times New Roman" w:hAnsi="Times New Roman" w:hint="eastAsia"/>
          <w:b/>
          <w:i/>
          <w:iCs/>
          <w:spacing w:val="-3"/>
          <w:sz w:val="20"/>
        </w:rPr>
        <w:t>eis</w:t>
      </w:r>
      <w:r w:rsidRPr="00E1541F">
        <w:rPr>
          <w:rFonts w:ascii="Times New Roman" w:hAnsi="Times New Roman"/>
          <w:b/>
          <w:i/>
          <w:iCs/>
          <w:spacing w:val="-3"/>
          <w:sz w:val="20"/>
        </w:rPr>
        <w:t>han</w:t>
      </w:r>
      <w:r w:rsidRPr="00E1541F">
        <w:rPr>
          <w:rFonts w:ascii="Times New Roman" w:hAnsi="Times New Roman" w:hint="eastAsia"/>
          <w:b/>
          <w:i/>
          <w:iCs/>
          <w:spacing w:val="-3"/>
          <w:sz w:val="20"/>
        </w:rPr>
        <w:t>ensis</w:t>
      </w:r>
      <w:proofErr w:type="spellEnd"/>
      <w:r>
        <w:rPr>
          <w:rFonts w:ascii="Times New Roman" w:hAnsi="Times New Roman"/>
          <w:b/>
          <w:i/>
          <w:iCs/>
          <w:spacing w:val="-3"/>
          <w:sz w:val="20"/>
        </w:rPr>
        <w:t>,</w:t>
      </w:r>
      <w:r w:rsidRPr="00C809BC">
        <w:rPr>
          <w:rFonts w:ascii="Times New Roman" w:hAnsi="Times New Roman"/>
          <w:b/>
          <w:spacing w:val="-3"/>
          <w:sz w:val="20"/>
        </w:rPr>
        <w:t xml:space="preserve"> we found</w:t>
      </w:r>
      <w:r>
        <w:rPr>
          <w:rFonts w:ascii="Times New Roman" w:hAnsi="Times New Roman"/>
          <w:b/>
          <w:spacing w:val="-3"/>
          <w:sz w:val="20"/>
        </w:rPr>
        <w:t xml:space="preserve"> that p</w:t>
      </w:r>
      <w:r w:rsidRPr="008B5398">
        <w:rPr>
          <w:rFonts w:ascii="Times New Roman" w:hAnsi="Times New Roman"/>
          <w:b/>
          <w:spacing w:val="-3"/>
          <w:sz w:val="20"/>
        </w:rPr>
        <w:t xml:space="preserve">osterior supraorbital canals </w:t>
      </w:r>
      <w:r>
        <w:rPr>
          <w:rFonts w:ascii="Times New Roman" w:hAnsi="Times New Roman" w:hint="eastAsia"/>
          <w:b/>
          <w:spacing w:val="-3"/>
          <w:sz w:val="20"/>
        </w:rPr>
        <w:t>is</w:t>
      </w:r>
      <w:r>
        <w:rPr>
          <w:rFonts w:ascii="Times New Roman" w:hAnsi="Times New Roman"/>
          <w:b/>
          <w:spacing w:val="-3"/>
          <w:sz w:val="20"/>
        </w:rPr>
        <w:t xml:space="preserve"> </w:t>
      </w:r>
      <w:r w:rsidRPr="008B5398">
        <w:rPr>
          <w:rFonts w:ascii="Times New Roman" w:hAnsi="Times New Roman"/>
          <w:b/>
          <w:spacing w:val="-3"/>
          <w:sz w:val="20"/>
        </w:rPr>
        <w:t>funnel-shaped</w:t>
      </w:r>
      <w:r>
        <w:rPr>
          <w:rFonts w:ascii="Times New Roman" w:hAnsi="Times New Roman"/>
          <w:b/>
          <w:spacing w:val="-3"/>
          <w:sz w:val="20"/>
        </w:rPr>
        <w:t xml:space="preserve"> </w:t>
      </w:r>
      <w:r>
        <w:rPr>
          <w:rFonts w:ascii="Times New Roman" w:hAnsi="Times New Roman" w:hint="eastAsia"/>
          <w:b/>
          <w:spacing w:val="-3"/>
          <w:sz w:val="20"/>
        </w:rPr>
        <w:t>and</w:t>
      </w:r>
      <w:r>
        <w:rPr>
          <w:rFonts w:ascii="Times New Roman" w:hAnsi="Times New Roman"/>
          <w:b/>
          <w:spacing w:val="-3"/>
          <w:sz w:val="20"/>
        </w:rPr>
        <w:t xml:space="preserve"> </w:t>
      </w:r>
      <w:r w:rsidRPr="008B5398">
        <w:rPr>
          <w:rFonts w:ascii="Times New Roman" w:hAnsi="Times New Roman"/>
          <w:b/>
          <w:spacing w:val="-3"/>
          <w:sz w:val="20"/>
        </w:rPr>
        <w:t>U-shaped medial dorsal canal</w:t>
      </w:r>
      <w:r>
        <w:rPr>
          <w:rFonts w:ascii="Times New Roman" w:hAnsi="Times New Roman"/>
          <w:b/>
          <w:spacing w:val="-3"/>
          <w:sz w:val="20"/>
        </w:rPr>
        <w:t xml:space="preserve"> </w:t>
      </w:r>
      <w:r>
        <w:rPr>
          <w:rFonts w:ascii="Times New Roman" w:hAnsi="Times New Roman" w:hint="eastAsia"/>
          <w:b/>
          <w:spacing w:val="-3"/>
          <w:sz w:val="20"/>
        </w:rPr>
        <w:t>is</w:t>
      </w:r>
      <w:r>
        <w:rPr>
          <w:rFonts w:ascii="Times New Roman" w:hAnsi="Times New Roman"/>
          <w:b/>
          <w:spacing w:val="-3"/>
          <w:sz w:val="20"/>
        </w:rPr>
        <w:t xml:space="preserve"> </w:t>
      </w:r>
      <w:r w:rsidRPr="008B5398">
        <w:rPr>
          <w:rFonts w:ascii="Times New Roman" w:hAnsi="Times New Roman"/>
          <w:b/>
          <w:spacing w:val="-3"/>
          <w:sz w:val="20"/>
        </w:rPr>
        <w:t>absent</w:t>
      </w:r>
      <w:r>
        <w:rPr>
          <w:rFonts w:ascii="Times New Roman" w:hAnsi="Times New Roman"/>
          <w:b/>
          <w:spacing w:val="-3"/>
          <w:sz w:val="20"/>
        </w:rPr>
        <w:t xml:space="preserve"> </w:t>
      </w:r>
      <w:r>
        <w:rPr>
          <w:rFonts w:ascii="Times New Roman" w:hAnsi="Times New Roman" w:hint="eastAsia"/>
          <w:b/>
          <w:spacing w:val="-3"/>
          <w:sz w:val="20"/>
        </w:rPr>
        <w:t>i</w:t>
      </w:r>
      <w:r>
        <w:rPr>
          <w:rFonts w:ascii="Times New Roman" w:hAnsi="Times New Roman"/>
          <w:b/>
          <w:spacing w:val="-3"/>
          <w:sz w:val="20"/>
        </w:rPr>
        <w:t xml:space="preserve">n </w:t>
      </w:r>
      <w:proofErr w:type="spellStart"/>
      <w:r w:rsidRPr="00C809BC">
        <w:rPr>
          <w:rFonts w:ascii="Times New Roman" w:hAnsi="Times New Roman"/>
          <w:b/>
          <w:i/>
          <w:iCs/>
          <w:spacing w:val="-3"/>
          <w:sz w:val="20"/>
        </w:rPr>
        <w:t>Meishanensis</w:t>
      </w:r>
      <w:proofErr w:type="spellEnd"/>
      <w:r>
        <w:rPr>
          <w:rFonts w:ascii="Times New Roman" w:hAnsi="Times New Roman"/>
          <w:b/>
          <w:spacing w:val="-3"/>
          <w:sz w:val="20"/>
        </w:rPr>
        <w:t xml:space="preserve">. </w:t>
      </w:r>
    </w:p>
    <w:p w14:paraId="68A1CD5A" w14:textId="77777777" w:rsidR="00D10267" w:rsidRPr="00D10267" w:rsidRDefault="00D10267" w:rsidP="00D10267">
      <w:pPr>
        <w:tabs>
          <w:tab w:val="left" w:pos="-720"/>
        </w:tabs>
        <w:suppressAutoHyphens/>
        <w:rPr>
          <w:spacing w:val="-3"/>
          <w:sz w:val="20"/>
        </w:rPr>
      </w:pPr>
    </w:p>
    <w:p w14:paraId="224FD528" w14:textId="77777777" w:rsidR="00D10267" w:rsidRDefault="00D10267" w:rsidP="00D10267">
      <w:pPr>
        <w:tabs>
          <w:tab w:val="left" w:pos="-720"/>
        </w:tabs>
        <w:suppressAutoHyphens/>
        <w:rPr>
          <w:spacing w:val="-3"/>
          <w:sz w:val="20"/>
        </w:rPr>
      </w:pPr>
    </w:p>
    <w:sectPr w:rsidR="00D10267" w:rsidSect="000E3AC5">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C547F1" w14:textId="77777777" w:rsidR="00422E3C" w:rsidRDefault="00422E3C">
      <w:r>
        <w:separator/>
      </w:r>
    </w:p>
  </w:endnote>
  <w:endnote w:type="continuationSeparator" w:id="0">
    <w:p w14:paraId="38728F72" w14:textId="77777777" w:rsidR="00422E3C" w:rsidRDefault="00422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G Times 12pt">
    <w:altName w:val="Times New Roman"/>
    <w:panose1 w:val="020B0604020202020204"/>
    <w:charset w:val="00"/>
    <w:family w:val="roman"/>
    <w:notTrueType/>
    <w:pitch w:val="default"/>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7896D" w14:textId="77777777" w:rsidR="00A6220A" w:rsidRDefault="00C470B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74100B24" w14:textId="77777777" w:rsidR="00A6220A" w:rsidRDefault="00422E3C">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BF5FA" w14:textId="77777777" w:rsidR="00A6220A" w:rsidRDefault="00C470BA">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14</w:t>
    </w:r>
    <w:r>
      <w:rPr>
        <w:rStyle w:val="af"/>
      </w:rPr>
      <w:fldChar w:fldCharType="end"/>
    </w:r>
  </w:p>
  <w:p w14:paraId="6F886BA8" w14:textId="77777777" w:rsidR="00A6220A" w:rsidRDefault="00422E3C">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A002D" w14:textId="77777777" w:rsidR="00422E3C" w:rsidRDefault="00422E3C">
      <w:r>
        <w:separator/>
      </w:r>
    </w:p>
  </w:footnote>
  <w:footnote w:type="continuationSeparator" w:id="0">
    <w:p w14:paraId="46A133C1" w14:textId="77777777" w:rsidR="00422E3C" w:rsidRDefault="00422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62A40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6EF48ED"/>
    <w:multiLevelType w:val="hybridMultilevel"/>
    <w:tmpl w:val="D71289E2"/>
    <w:lvl w:ilvl="0" w:tplc="40F8D9D4">
      <w:start w:val="1"/>
      <w:numFmt w:val="decimal"/>
      <w:lvlText w:val="%1."/>
      <w:lvlJc w:val="left"/>
      <w:pPr>
        <w:tabs>
          <w:tab w:val="num" w:pos="360"/>
        </w:tabs>
        <w:ind w:left="360" w:hanging="360"/>
      </w:pPr>
      <w:rPr>
        <w:rFonts w:ascii="Times New Roman" w:eastAsia="Times New Roman" w:hAnsi="Times New Roman" w:cs="Times New Roman"/>
      </w:rPr>
    </w:lvl>
    <w:lvl w:ilvl="1" w:tplc="B9F81780">
      <w:numFmt w:val="decimal"/>
      <w:lvlText w:val="(%2)"/>
      <w:lvlJc w:val="left"/>
      <w:pPr>
        <w:tabs>
          <w:tab w:val="num" w:pos="780"/>
        </w:tabs>
        <w:ind w:left="780" w:hanging="360"/>
      </w:pPr>
      <w:rPr>
        <w:rFonts w:hint="default"/>
        <w:u w:val="none"/>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75E93765"/>
    <w:multiLevelType w:val="hybridMultilevel"/>
    <w:tmpl w:val="7C88D68C"/>
    <w:lvl w:ilvl="0" w:tplc="6D7A561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bordersDoNotSurroundHeader/>
  <w:bordersDoNotSurroundFooter/>
  <w:proofState w:spelling="clean"/>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BB563D"/>
    <w:rsid w:val="0002612D"/>
    <w:rsid w:val="000655C5"/>
    <w:rsid w:val="0007447A"/>
    <w:rsid w:val="000B0E3B"/>
    <w:rsid w:val="000B1F07"/>
    <w:rsid w:val="000C71C6"/>
    <w:rsid w:val="00146C0E"/>
    <w:rsid w:val="001568AB"/>
    <w:rsid w:val="00182954"/>
    <w:rsid w:val="001A0856"/>
    <w:rsid w:val="001A3F80"/>
    <w:rsid w:val="001C6811"/>
    <w:rsid w:val="00206D5C"/>
    <w:rsid w:val="002617DF"/>
    <w:rsid w:val="00263F26"/>
    <w:rsid w:val="00272846"/>
    <w:rsid w:val="002920AC"/>
    <w:rsid w:val="002A7C77"/>
    <w:rsid w:val="002B56E8"/>
    <w:rsid w:val="002C6057"/>
    <w:rsid w:val="00321175"/>
    <w:rsid w:val="00355620"/>
    <w:rsid w:val="00355D30"/>
    <w:rsid w:val="003560E3"/>
    <w:rsid w:val="00362DF4"/>
    <w:rsid w:val="003805B9"/>
    <w:rsid w:val="00386617"/>
    <w:rsid w:val="00391583"/>
    <w:rsid w:val="00405776"/>
    <w:rsid w:val="004104F7"/>
    <w:rsid w:val="00422E3C"/>
    <w:rsid w:val="00490401"/>
    <w:rsid w:val="004A6770"/>
    <w:rsid w:val="004B301A"/>
    <w:rsid w:val="004B7A53"/>
    <w:rsid w:val="004D681B"/>
    <w:rsid w:val="004F2E95"/>
    <w:rsid w:val="005001C3"/>
    <w:rsid w:val="005318E9"/>
    <w:rsid w:val="005573AE"/>
    <w:rsid w:val="005B0DD2"/>
    <w:rsid w:val="005F23E7"/>
    <w:rsid w:val="00636DF7"/>
    <w:rsid w:val="00640DDC"/>
    <w:rsid w:val="00643156"/>
    <w:rsid w:val="00646BFE"/>
    <w:rsid w:val="00662C96"/>
    <w:rsid w:val="006A7262"/>
    <w:rsid w:val="006B7AE3"/>
    <w:rsid w:val="006C09E1"/>
    <w:rsid w:val="007151FF"/>
    <w:rsid w:val="00745528"/>
    <w:rsid w:val="0074706E"/>
    <w:rsid w:val="0079509F"/>
    <w:rsid w:val="007C2869"/>
    <w:rsid w:val="007E2DE2"/>
    <w:rsid w:val="007F47AB"/>
    <w:rsid w:val="007F6E3D"/>
    <w:rsid w:val="00805DA9"/>
    <w:rsid w:val="0081772E"/>
    <w:rsid w:val="008301BE"/>
    <w:rsid w:val="00845337"/>
    <w:rsid w:val="008C0F21"/>
    <w:rsid w:val="008D612B"/>
    <w:rsid w:val="008E015A"/>
    <w:rsid w:val="008E6BFD"/>
    <w:rsid w:val="00906D38"/>
    <w:rsid w:val="00916E17"/>
    <w:rsid w:val="0091721D"/>
    <w:rsid w:val="00985E66"/>
    <w:rsid w:val="009D7F03"/>
    <w:rsid w:val="009E1EAA"/>
    <w:rsid w:val="009E2B84"/>
    <w:rsid w:val="00A024D6"/>
    <w:rsid w:val="00A0292E"/>
    <w:rsid w:val="00A11B66"/>
    <w:rsid w:val="00A63197"/>
    <w:rsid w:val="00A92BA1"/>
    <w:rsid w:val="00AA5881"/>
    <w:rsid w:val="00B50B28"/>
    <w:rsid w:val="00B51234"/>
    <w:rsid w:val="00B56498"/>
    <w:rsid w:val="00B65769"/>
    <w:rsid w:val="00B77ED7"/>
    <w:rsid w:val="00BB563D"/>
    <w:rsid w:val="00BF619E"/>
    <w:rsid w:val="00C00CA7"/>
    <w:rsid w:val="00C31521"/>
    <w:rsid w:val="00C470BA"/>
    <w:rsid w:val="00C54DF9"/>
    <w:rsid w:val="00CD533A"/>
    <w:rsid w:val="00D10267"/>
    <w:rsid w:val="00D80D8C"/>
    <w:rsid w:val="00D9045D"/>
    <w:rsid w:val="00DC25C3"/>
    <w:rsid w:val="00E0450A"/>
    <w:rsid w:val="00E23CE7"/>
    <w:rsid w:val="00E54FC6"/>
    <w:rsid w:val="00E55298"/>
    <w:rsid w:val="00E669E4"/>
    <w:rsid w:val="00E66D20"/>
    <w:rsid w:val="00E77A9A"/>
    <w:rsid w:val="00E84F3F"/>
    <w:rsid w:val="00E90589"/>
    <w:rsid w:val="00EA0388"/>
    <w:rsid w:val="00EC58C8"/>
    <w:rsid w:val="00ED514C"/>
    <w:rsid w:val="00F14E62"/>
    <w:rsid w:val="00F306AA"/>
    <w:rsid w:val="00F4475F"/>
    <w:rsid w:val="00F451B3"/>
    <w:rsid w:val="00F56982"/>
    <w:rsid w:val="00FD6447"/>
    <w:rsid w:val="00FF5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EAB1B"/>
  <w14:defaultImageDpi w14:val="32767"/>
  <w15:chartTrackingRefBased/>
  <w15:docId w15:val="{F1DC98CB-F6EF-E34A-B0A9-0E48FA34F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B563D"/>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BB563D"/>
    <w:rPr>
      <w:rFonts w:ascii="宋体" w:hAnsi="Courier New" w:cs="Courier New"/>
      <w:szCs w:val="21"/>
    </w:rPr>
  </w:style>
  <w:style w:type="character" w:customStyle="1" w:styleId="a4">
    <w:name w:val="纯文本 字符"/>
    <w:basedOn w:val="a0"/>
    <w:link w:val="a3"/>
    <w:rsid w:val="00BB563D"/>
    <w:rPr>
      <w:rFonts w:ascii="宋体" w:eastAsia="宋体" w:hAnsi="Courier New" w:cs="Courier New"/>
      <w:sz w:val="21"/>
      <w:szCs w:val="21"/>
    </w:rPr>
  </w:style>
  <w:style w:type="paragraph" w:customStyle="1" w:styleId="toa">
    <w:name w:val="toa"/>
    <w:basedOn w:val="a"/>
    <w:rsid w:val="00BB563D"/>
    <w:pPr>
      <w:widowControl/>
      <w:tabs>
        <w:tab w:val="left" w:pos="9000"/>
        <w:tab w:val="right" w:pos="9360"/>
      </w:tabs>
      <w:suppressAutoHyphens/>
      <w:overflowPunct w:val="0"/>
      <w:autoSpaceDE w:val="0"/>
      <w:autoSpaceDN w:val="0"/>
      <w:adjustRightInd w:val="0"/>
      <w:jc w:val="left"/>
      <w:textAlignment w:val="baseline"/>
    </w:pPr>
    <w:rPr>
      <w:rFonts w:ascii="CG Times 12pt" w:hAnsi="CG Times 12pt"/>
      <w:kern w:val="0"/>
      <w:sz w:val="24"/>
      <w:szCs w:val="20"/>
    </w:rPr>
  </w:style>
  <w:style w:type="character" w:customStyle="1" w:styleId="EquationCaption">
    <w:name w:val="_Equation Caption"/>
    <w:rsid w:val="00BB563D"/>
  </w:style>
  <w:style w:type="paragraph" w:customStyle="1" w:styleId="y">
    <w:name w:val="?y??"/>
    <w:link w:val="y0"/>
    <w:rsid w:val="00BB563D"/>
    <w:pPr>
      <w:widowControl w:val="0"/>
      <w:overflowPunct w:val="0"/>
      <w:autoSpaceDE w:val="0"/>
      <w:autoSpaceDN w:val="0"/>
      <w:adjustRightInd w:val="0"/>
      <w:textAlignment w:val="baseline"/>
    </w:pPr>
    <w:rPr>
      <w:rFonts w:ascii="CG Times 12pt" w:eastAsia="宋体" w:hAnsi="CG Times 12pt" w:cs="Times New Roman"/>
      <w:kern w:val="0"/>
      <w:szCs w:val="20"/>
    </w:rPr>
  </w:style>
  <w:style w:type="character" w:customStyle="1" w:styleId="a5">
    <w:name w:val="???¡ì?¡ì??????¡§¡é??¡ì??"/>
    <w:rsid w:val="00BB563D"/>
  </w:style>
  <w:style w:type="paragraph" w:customStyle="1" w:styleId="2">
    <w:name w:val="?2?¡§¡é?¡§|???¡§¡é?"/>
    <w:basedOn w:val="y"/>
    <w:rsid w:val="00BB563D"/>
  </w:style>
  <w:style w:type="character" w:customStyle="1" w:styleId="2y">
    <w:name w:val="?2?¡§¡é?¡§|?¡ì??y?¡ì??"/>
    <w:rsid w:val="00BB563D"/>
    <w:rPr>
      <w:vertAlign w:val="superscript"/>
    </w:rPr>
  </w:style>
  <w:style w:type="paragraph" w:customStyle="1" w:styleId="a6">
    <w:name w:val="???¡§¡é?¡§|???¡§¡é?"/>
    <w:basedOn w:val="y"/>
    <w:rsid w:val="00BB563D"/>
  </w:style>
  <w:style w:type="character" w:customStyle="1" w:styleId="y1">
    <w:name w:val="???¡§¡é?¡§|?¡ì??y?¡ì??"/>
    <w:rsid w:val="00BB563D"/>
    <w:rPr>
      <w:vertAlign w:val="superscript"/>
    </w:rPr>
  </w:style>
  <w:style w:type="character" w:customStyle="1" w:styleId="Document8">
    <w:name w:val="Document 8"/>
    <w:basedOn w:val="a5"/>
    <w:rsid w:val="00BB563D"/>
  </w:style>
  <w:style w:type="character" w:customStyle="1" w:styleId="Document5">
    <w:name w:val="Document 5"/>
    <w:basedOn w:val="a5"/>
    <w:rsid w:val="00BB563D"/>
  </w:style>
  <w:style w:type="character" w:customStyle="1" w:styleId="Document6">
    <w:name w:val="Document 6"/>
    <w:basedOn w:val="a5"/>
    <w:rsid w:val="00BB563D"/>
  </w:style>
  <w:style w:type="character" w:customStyle="1" w:styleId="Document2">
    <w:name w:val="Document 2"/>
    <w:rsid w:val="00BB563D"/>
    <w:rPr>
      <w:rFonts w:ascii="CG Times 12pt" w:hAnsi="CG Times 12pt"/>
      <w:noProof w:val="0"/>
      <w:sz w:val="24"/>
      <w:lang w:val="en-US"/>
    </w:rPr>
  </w:style>
  <w:style w:type="character" w:customStyle="1" w:styleId="Document7">
    <w:name w:val="Document 7"/>
    <w:basedOn w:val="a5"/>
    <w:rsid w:val="00BB563D"/>
  </w:style>
  <w:style w:type="character" w:customStyle="1" w:styleId="Bibliographi">
    <w:name w:val="Bibliographi"/>
    <w:basedOn w:val="a5"/>
    <w:rsid w:val="00BB563D"/>
  </w:style>
  <w:style w:type="character" w:customStyle="1" w:styleId="Paradroit1">
    <w:name w:val="Para. droit 1"/>
    <w:basedOn w:val="a5"/>
    <w:rsid w:val="00BB563D"/>
  </w:style>
  <w:style w:type="character" w:customStyle="1" w:styleId="Paradroit2">
    <w:name w:val="Para. droit 2"/>
    <w:basedOn w:val="a5"/>
    <w:rsid w:val="00BB563D"/>
  </w:style>
  <w:style w:type="character" w:customStyle="1" w:styleId="Document3">
    <w:name w:val="Document 3"/>
    <w:rsid w:val="00BB563D"/>
    <w:rPr>
      <w:rFonts w:ascii="CG Times 12pt" w:hAnsi="CG Times 12pt"/>
      <w:noProof w:val="0"/>
      <w:sz w:val="24"/>
      <w:lang w:val="en-US"/>
    </w:rPr>
  </w:style>
  <w:style w:type="character" w:customStyle="1" w:styleId="Paradroit3">
    <w:name w:val="Para. droit 3"/>
    <w:basedOn w:val="a5"/>
    <w:rsid w:val="00BB563D"/>
  </w:style>
  <w:style w:type="character" w:customStyle="1" w:styleId="Paradroit4">
    <w:name w:val="Para. droit 4"/>
    <w:basedOn w:val="a5"/>
    <w:rsid w:val="00BB563D"/>
  </w:style>
  <w:style w:type="character" w:customStyle="1" w:styleId="Paradroit5">
    <w:name w:val="Para. droit 5"/>
    <w:basedOn w:val="a5"/>
    <w:rsid w:val="00BB563D"/>
  </w:style>
  <w:style w:type="character" w:customStyle="1" w:styleId="Paradroit6">
    <w:name w:val="Para. droit 6"/>
    <w:basedOn w:val="a5"/>
    <w:rsid w:val="00BB563D"/>
  </w:style>
  <w:style w:type="character" w:customStyle="1" w:styleId="Paradroit7">
    <w:name w:val="Para. droit 7"/>
    <w:basedOn w:val="a5"/>
    <w:rsid w:val="00BB563D"/>
  </w:style>
  <w:style w:type="character" w:customStyle="1" w:styleId="Paradroit8">
    <w:name w:val="Para. droit 8"/>
    <w:basedOn w:val="a5"/>
    <w:rsid w:val="00BB563D"/>
  </w:style>
  <w:style w:type="paragraph" w:customStyle="1" w:styleId="Document1">
    <w:name w:val="Document 1"/>
    <w:rsid w:val="00BB563D"/>
    <w:pPr>
      <w:keepNext/>
      <w:keepLines/>
      <w:widowControl w:val="0"/>
      <w:tabs>
        <w:tab w:val="left" w:pos="-720"/>
      </w:tabs>
      <w:suppressAutoHyphens/>
      <w:overflowPunct w:val="0"/>
      <w:autoSpaceDE w:val="0"/>
      <w:autoSpaceDN w:val="0"/>
      <w:adjustRightInd w:val="0"/>
      <w:spacing w:line="240" w:lineRule="atLeast"/>
      <w:textAlignment w:val="baseline"/>
    </w:pPr>
    <w:rPr>
      <w:rFonts w:ascii="CG Times 12pt" w:eastAsia="宋体" w:hAnsi="CG Times 12pt" w:cs="Times New Roman"/>
      <w:kern w:val="0"/>
      <w:szCs w:val="20"/>
    </w:rPr>
  </w:style>
  <w:style w:type="character" w:customStyle="1" w:styleId="Technactif">
    <w:name w:val="Techn actif"/>
    <w:rsid w:val="00BB563D"/>
    <w:rPr>
      <w:rFonts w:ascii="CG Times 12pt" w:hAnsi="CG Times 12pt"/>
      <w:noProof w:val="0"/>
      <w:sz w:val="24"/>
      <w:lang w:val="en-US"/>
    </w:rPr>
  </w:style>
  <w:style w:type="character" w:customStyle="1" w:styleId="Technique2">
    <w:name w:val="Technique 2"/>
    <w:rsid w:val="00BB563D"/>
    <w:rPr>
      <w:rFonts w:ascii="CG Times 12pt" w:hAnsi="CG Times 12pt"/>
      <w:noProof w:val="0"/>
      <w:sz w:val="24"/>
      <w:lang w:val="en-US"/>
    </w:rPr>
  </w:style>
  <w:style w:type="character" w:customStyle="1" w:styleId="Technique3">
    <w:name w:val="Technique 3"/>
    <w:rsid w:val="00BB563D"/>
    <w:rPr>
      <w:rFonts w:ascii="CG Times 12pt" w:hAnsi="CG Times 12pt"/>
      <w:noProof w:val="0"/>
      <w:sz w:val="24"/>
      <w:lang w:val="en-US"/>
    </w:rPr>
  </w:style>
  <w:style w:type="character" w:customStyle="1" w:styleId="Technique4">
    <w:name w:val="Technique 4"/>
    <w:basedOn w:val="a5"/>
    <w:rsid w:val="00BB563D"/>
  </w:style>
  <w:style w:type="character" w:customStyle="1" w:styleId="Technique1">
    <w:name w:val="Technique 1"/>
    <w:rsid w:val="00BB563D"/>
    <w:rPr>
      <w:rFonts w:ascii="CG Times 12pt" w:hAnsi="CG Times 12pt"/>
      <w:noProof w:val="0"/>
      <w:sz w:val="24"/>
      <w:lang w:val="en-US"/>
    </w:rPr>
  </w:style>
  <w:style w:type="character" w:customStyle="1" w:styleId="Docactif">
    <w:name w:val="Doc actif"/>
    <w:basedOn w:val="a5"/>
    <w:rsid w:val="00BB563D"/>
  </w:style>
  <w:style w:type="character" w:customStyle="1" w:styleId="Document4">
    <w:name w:val="Document 4"/>
    <w:rsid w:val="00BB563D"/>
    <w:rPr>
      <w:b/>
      <w:i/>
      <w:sz w:val="24"/>
    </w:rPr>
  </w:style>
  <w:style w:type="character" w:customStyle="1" w:styleId="Technique5">
    <w:name w:val="Technique 5"/>
    <w:basedOn w:val="a5"/>
    <w:rsid w:val="00BB563D"/>
  </w:style>
  <w:style w:type="character" w:customStyle="1" w:styleId="Technique6">
    <w:name w:val="Technique 6"/>
    <w:basedOn w:val="a5"/>
    <w:rsid w:val="00BB563D"/>
  </w:style>
  <w:style w:type="character" w:customStyle="1" w:styleId="Technique7">
    <w:name w:val="Technique 7"/>
    <w:basedOn w:val="a5"/>
    <w:rsid w:val="00BB563D"/>
  </w:style>
  <w:style w:type="character" w:customStyle="1" w:styleId="Technique8">
    <w:name w:val="Technique 8"/>
    <w:basedOn w:val="a5"/>
    <w:rsid w:val="00BB563D"/>
  </w:style>
  <w:style w:type="paragraph" w:customStyle="1" w:styleId="1">
    <w:name w:val="???? 1"/>
    <w:basedOn w:val="y"/>
    <w:rsid w:val="00BB563D"/>
    <w:pPr>
      <w:tabs>
        <w:tab w:val="right" w:leader="dot" w:pos="9360"/>
      </w:tabs>
      <w:suppressAutoHyphens/>
      <w:spacing w:before="480" w:line="240" w:lineRule="atLeast"/>
      <w:ind w:left="720" w:right="720" w:hanging="720"/>
    </w:pPr>
  </w:style>
  <w:style w:type="paragraph" w:customStyle="1" w:styleId="20">
    <w:name w:val="???? 2"/>
    <w:basedOn w:val="y"/>
    <w:rsid w:val="00BB563D"/>
    <w:pPr>
      <w:tabs>
        <w:tab w:val="right" w:leader="dot" w:pos="9360"/>
      </w:tabs>
      <w:suppressAutoHyphens/>
      <w:spacing w:line="240" w:lineRule="atLeast"/>
      <w:ind w:left="1440" w:right="720" w:hanging="720"/>
    </w:pPr>
  </w:style>
  <w:style w:type="paragraph" w:customStyle="1" w:styleId="3">
    <w:name w:val="???? 3"/>
    <w:basedOn w:val="y"/>
    <w:rsid w:val="00BB563D"/>
    <w:pPr>
      <w:tabs>
        <w:tab w:val="right" w:leader="dot" w:pos="9360"/>
      </w:tabs>
      <w:suppressAutoHyphens/>
      <w:spacing w:line="240" w:lineRule="atLeast"/>
      <w:ind w:left="2160" w:right="720" w:hanging="720"/>
    </w:pPr>
  </w:style>
  <w:style w:type="paragraph" w:customStyle="1" w:styleId="4">
    <w:name w:val="???? 4"/>
    <w:basedOn w:val="y"/>
    <w:rsid w:val="00BB563D"/>
    <w:pPr>
      <w:tabs>
        <w:tab w:val="right" w:leader="dot" w:pos="9360"/>
      </w:tabs>
      <w:suppressAutoHyphens/>
      <w:spacing w:line="240" w:lineRule="atLeast"/>
      <w:ind w:left="2880" w:right="720" w:hanging="720"/>
    </w:pPr>
  </w:style>
  <w:style w:type="paragraph" w:customStyle="1" w:styleId="5">
    <w:name w:val="???? 5"/>
    <w:basedOn w:val="y"/>
    <w:rsid w:val="00BB563D"/>
    <w:pPr>
      <w:tabs>
        <w:tab w:val="right" w:leader="dot" w:pos="9360"/>
      </w:tabs>
      <w:suppressAutoHyphens/>
      <w:spacing w:line="240" w:lineRule="atLeast"/>
      <w:ind w:left="3600" w:right="720" w:hanging="720"/>
    </w:pPr>
  </w:style>
  <w:style w:type="paragraph" w:customStyle="1" w:styleId="6">
    <w:name w:val="???? 6"/>
    <w:basedOn w:val="y"/>
    <w:rsid w:val="00BB563D"/>
    <w:pPr>
      <w:tabs>
        <w:tab w:val="right" w:pos="9360"/>
      </w:tabs>
      <w:suppressAutoHyphens/>
      <w:spacing w:line="240" w:lineRule="atLeast"/>
      <w:ind w:left="720" w:hanging="720"/>
    </w:pPr>
  </w:style>
  <w:style w:type="paragraph" w:customStyle="1" w:styleId="7">
    <w:name w:val="???? 7"/>
    <w:basedOn w:val="y"/>
    <w:rsid w:val="00BB563D"/>
    <w:pPr>
      <w:suppressAutoHyphens/>
      <w:spacing w:line="240" w:lineRule="atLeast"/>
      <w:ind w:left="720" w:hanging="720"/>
    </w:pPr>
  </w:style>
  <w:style w:type="paragraph" w:customStyle="1" w:styleId="8">
    <w:name w:val="???? 8"/>
    <w:basedOn w:val="y"/>
    <w:rsid w:val="00BB563D"/>
    <w:pPr>
      <w:tabs>
        <w:tab w:val="right" w:pos="9360"/>
      </w:tabs>
      <w:suppressAutoHyphens/>
      <w:spacing w:line="240" w:lineRule="atLeast"/>
      <w:ind w:left="720" w:hanging="720"/>
    </w:pPr>
  </w:style>
  <w:style w:type="paragraph" w:customStyle="1" w:styleId="9">
    <w:name w:val="???? 9"/>
    <w:basedOn w:val="y"/>
    <w:rsid w:val="00BB563D"/>
    <w:pPr>
      <w:tabs>
        <w:tab w:val="right" w:leader="dot" w:pos="9360"/>
      </w:tabs>
      <w:suppressAutoHyphens/>
      <w:spacing w:line="240" w:lineRule="atLeast"/>
      <w:ind w:left="720" w:hanging="720"/>
    </w:pPr>
  </w:style>
  <w:style w:type="paragraph" w:customStyle="1" w:styleId="y10">
    <w:name w:val="????¡ì??y 1"/>
    <w:basedOn w:val="y"/>
    <w:rsid w:val="00BB563D"/>
    <w:pPr>
      <w:tabs>
        <w:tab w:val="right" w:leader="dot" w:pos="9360"/>
      </w:tabs>
      <w:suppressAutoHyphens/>
      <w:spacing w:line="240" w:lineRule="atLeast"/>
      <w:ind w:left="1440" w:right="720" w:hanging="1440"/>
    </w:pPr>
  </w:style>
  <w:style w:type="paragraph" w:customStyle="1" w:styleId="y2">
    <w:name w:val="????¡ì??y 2"/>
    <w:basedOn w:val="y"/>
    <w:rsid w:val="00BB563D"/>
    <w:pPr>
      <w:tabs>
        <w:tab w:val="right" w:leader="dot" w:pos="9360"/>
      </w:tabs>
      <w:suppressAutoHyphens/>
      <w:spacing w:line="240" w:lineRule="atLeast"/>
      <w:ind w:left="1440" w:right="720" w:hanging="720"/>
    </w:pPr>
  </w:style>
  <w:style w:type="paragraph" w:customStyle="1" w:styleId="yoa">
    <w:name w:val="?¡ì??y???????¡§¡è?¡ìo?¡ì?a"/>
    <w:basedOn w:val="y"/>
    <w:rsid w:val="00BB563D"/>
    <w:pPr>
      <w:tabs>
        <w:tab w:val="right" w:pos="9360"/>
      </w:tabs>
      <w:suppressAutoHyphens/>
      <w:spacing w:line="240" w:lineRule="atLeast"/>
    </w:pPr>
  </w:style>
  <w:style w:type="paragraph" w:customStyle="1" w:styleId="a7">
    <w:name w:val="?¡ì?a?¡§¡é?¡§|"/>
    <w:basedOn w:val="y"/>
    <w:rsid w:val="00BB563D"/>
  </w:style>
  <w:style w:type="paragraph" w:styleId="a8">
    <w:name w:val="Body Text Indent"/>
    <w:basedOn w:val="a"/>
    <w:link w:val="a9"/>
    <w:rsid w:val="00BB563D"/>
    <w:pPr>
      <w:ind w:leftChars="-728" w:left="361" w:hangingChars="900" w:hanging="1890"/>
    </w:pPr>
  </w:style>
  <w:style w:type="character" w:customStyle="1" w:styleId="a9">
    <w:name w:val="正文文本缩进 字符"/>
    <w:basedOn w:val="a0"/>
    <w:link w:val="a8"/>
    <w:rsid w:val="00BB563D"/>
    <w:rPr>
      <w:rFonts w:ascii="Times New Roman" w:eastAsia="宋体" w:hAnsi="Times New Roman" w:cs="Times New Roman"/>
      <w:sz w:val="21"/>
    </w:rPr>
  </w:style>
  <w:style w:type="paragraph" w:styleId="aa">
    <w:name w:val="footnote text"/>
    <w:basedOn w:val="a"/>
    <w:link w:val="ab"/>
    <w:semiHidden/>
    <w:rsid w:val="00BB563D"/>
    <w:pPr>
      <w:snapToGrid w:val="0"/>
      <w:jc w:val="left"/>
    </w:pPr>
    <w:rPr>
      <w:sz w:val="18"/>
      <w:szCs w:val="18"/>
    </w:rPr>
  </w:style>
  <w:style w:type="character" w:customStyle="1" w:styleId="ab">
    <w:name w:val="脚注文本 字符"/>
    <w:basedOn w:val="a0"/>
    <w:link w:val="aa"/>
    <w:semiHidden/>
    <w:rsid w:val="00BB563D"/>
    <w:rPr>
      <w:rFonts w:ascii="Times New Roman" w:eastAsia="宋体" w:hAnsi="Times New Roman" w:cs="Times New Roman"/>
      <w:sz w:val="18"/>
      <w:szCs w:val="18"/>
    </w:rPr>
  </w:style>
  <w:style w:type="character" w:styleId="ac">
    <w:name w:val="footnote reference"/>
    <w:semiHidden/>
    <w:rsid w:val="00BB563D"/>
    <w:rPr>
      <w:vertAlign w:val="superscript"/>
    </w:rPr>
  </w:style>
  <w:style w:type="paragraph" w:styleId="ad">
    <w:name w:val="footer"/>
    <w:basedOn w:val="a"/>
    <w:link w:val="ae"/>
    <w:rsid w:val="00BB563D"/>
    <w:pPr>
      <w:tabs>
        <w:tab w:val="center" w:pos="4153"/>
        <w:tab w:val="right" w:pos="8306"/>
      </w:tabs>
      <w:snapToGrid w:val="0"/>
      <w:jc w:val="left"/>
    </w:pPr>
    <w:rPr>
      <w:sz w:val="18"/>
      <w:szCs w:val="18"/>
    </w:rPr>
  </w:style>
  <w:style w:type="character" w:customStyle="1" w:styleId="ae">
    <w:name w:val="页脚 字符"/>
    <w:basedOn w:val="a0"/>
    <w:link w:val="ad"/>
    <w:rsid w:val="00BB563D"/>
    <w:rPr>
      <w:rFonts w:ascii="Times New Roman" w:eastAsia="宋体" w:hAnsi="Times New Roman" w:cs="Times New Roman"/>
      <w:sz w:val="18"/>
      <w:szCs w:val="18"/>
    </w:rPr>
  </w:style>
  <w:style w:type="character" w:styleId="af">
    <w:name w:val="page number"/>
    <w:basedOn w:val="a0"/>
    <w:rsid w:val="00BB563D"/>
  </w:style>
  <w:style w:type="paragraph" w:styleId="af0">
    <w:name w:val="header"/>
    <w:basedOn w:val="a"/>
    <w:link w:val="af1"/>
    <w:rsid w:val="00BB563D"/>
    <w:pPr>
      <w:pBdr>
        <w:bottom w:val="single" w:sz="6" w:space="1" w:color="auto"/>
      </w:pBdr>
      <w:tabs>
        <w:tab w:val="center" w:pos="4153"/>
        <w:tab w:val="right" w:pos="8306"/>
      </w:tabs>
      <w:snapToGrid w:val="0"/>
      <w:jc w:val="center"/>
    </w:pPr>
    <w:rPr>
      <w:sz w:val="18"/>
      <w:szCs w:val="18"/>
    </w:rPr>
  </w:style>
  <w:style w:type="character" w:customStyle="1" w:styleId="af1">
    <w:name w:val="页眉 字符"/>
    <w:link w:val="af0"/>
    <w:rsid w:val="00BB563D"/>
    <w:rPr>
      <w:rFonts w:ascii="Times New Roman" w:eastAsia="宋体" w:hAnsi="Times New Roman" w:cs="Times New Roman"/>
      <w:sz w:val="18"/>
      <w:szCs w:val="18"/>
    </w:rPr>
  </w:style>
  <w:style w:type="paragraph" w:styleId="af2">
    <w:name w:val="Balloon Text"/>
    <w:basedOn w:val="a"/>
    <w:link w:val="af3"/>
    <w:rsid w:val="00BB563D"/>
    <w:rPr>
      <w:sz w:val="18"/>
      <w:szCs w:val="18"/>
    </w:rPr>
  </w:style>
  <w:style w:type="character" w:customStyle="1" w:styleId="af3">
    <w:name w:val="批注框文本 字符"/>
    <w:link w:val="af2"/>
    <w:rsid w:val="00BB563D"/>
    <w:rPr>
      <w:rFonts w:ascii="Times New Roman" w:eastAsia="宋体" w:hAnsi="Times New Roman" w:cs="Times New Roman"/>
      <w:sz w:val="18"/>
      <w:szCs w:val="18"/>
    </w:rPr>
  </w:style>
  <w:style w:type="paragraph" w:customStyle="1" w:styleId="EndNoteBibliographyTitle">
    <w:name w:val="EndNote Bibliography Title"/>
    <w:basedOn w:val="a"/>
    <w:link w:val="EndNoteBibliographyTitle0"/>
    <w:rsid w:val="00BB563D"/>
    <w:pPr>
      <w:jc w:val="center"/>
    </w:pPr>
    <w:rPr>
      <w:rFonts w:ascii="Abadi MT Condensed Extra Bold" w:hAnsi="Abadi MT Condensed Extra Bold"/>
      <w:kern w:val="0"/>
      <w:sz w:val="24"/>
      <w:szCs w:val="20"/>
    </w:rPr>
  </w:style>
  <w:style w:type="character" w:customStyle="1" w:styleId="y0">
    <w:name w:val="?y?? 字符"/>
    <w:basedOn w:val="a0"/>
    <w:link w:val="y"/>
    <w:rsid w:val="00BB563D"/>
    <w:rPr>
      <w:rFonts w:ascii="CG Times 12pt" w:eastAsia="宋体" w:hAnsi="CG Times 12pt" w:cs="Times New Roman"/>
      <w:kern w:val="0"/>
      <w:szCs w:val="20"/>
    </w:rPr>
  </w:style>
  <w:style w:type="character" w:customStyle="1" w:styleId="EndNoteBibliographyTitle0">
    <w:name w:val="EndNote Bibliography Title 字符"/>
    <w:basedOn w:val="y0"/>
    <w:link w:val="EndNoteBibliographyTitle"/>
    <w:rsid w:val="00BB563D"/>
    <w:rPr>
      <w:rFonts w:ascii="Abadi MT Condensed Extra Bold" w:eastAsia="宋体" w:hAnsi="Abadi MT Condensed Extra Bold" w:cs="Times New Roman"/>
      <w:kern w:val="0"/>
      <w:szCs w:val="20"/>
    </w:rPr>
  </w:style>
  <w:style w:type="paragraph" w:customStyle="1" w:styleId="EndNoteBibliography">
    <w:name w:val="EndNote Bibliography"/>
    <w:basedOn w:val="a"/>
    <w:link w:val="EndNoteBibliography0"/>
    <w:rsid w:val="00BB563D"/>
    <w:pPr>
      <w:jc w:val="left"/>
    </w:pPr>
    <w:rPr>
      <w:rFonts w:ascii="Abadi MT Condensed Extra Bold" w:hAnsi="Abadi MT Condensed Extra Bold"/>
      <w:kern w:val="0"/>
      <w:sz w:val="24"/>
      <w:szCs w:val="20"/>
    </w:rPr>
  </w:style>
  <w:style w:type="character" w:customStyle="1" w:styleId="EndNoteBibliography0">
    <w:name w:val="EndNote Bibliography 字符"/>
    <w:basedOn w:val="y0"/>
    <w:link w:val="EndNoteBibliography"/>
    <w:rsid w:val="00BB563D"/>
    <w:rPr>
      <w:rFonts w:ascii="Abadi MT Condensed Extra Bold" w:eastAsia="宋体" w:hAnsi="Abadi MT Condensed Extra Bold" w:cs="Times New Roman"/>
      <w:kern w:val="0"/>
      <w:szCs w:val="20"/>
    </w:rPr>
  </w:style>
  <w:style w:type="table" w:styleId="af4">
    <w:name w:val="Table Grid"/>
    <w:basedOn w:val="a1"/>
    <w:uiPriority w:val="39"/>
    <w:rsid w:val="0090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1423</Words>
  <Characters>8114</Characters>
  <Application>Microsoft Office Word</Application>
  <DocSecurity>0</DocSecurity>
  <Lines>67</Lines>
  <Paragraphs>19</Paragraphs>
  <ScaleCrop>false</ScaleCrop>
  <Company>IVPP</Company>
  <LinksUpToDate>false</LinksUpToDate>
  <CharactersWithSpaces>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 ZHIKUN</dc:creator>
  <cp:keywords/>
  <dc:description/>
  <cp:lastModifiedBy>GAI ZHIKUN</cp:lastModifiedBy>
  <cp:revision>4</cp:revision>
  <dcterms:created xsi:type="dcterms:W3CDTF">2019-11-12T13:08:00Z</dcterms:created>
  <dcterms:modified xsi:type="dcterms:W3CDTF">2019-11-13T02:20:00Z</dcterms:modified>
</cp:coreProperties>
</file>