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2C8DE" w14:textId="05E25447" w:rsidR="004A3C0C" w:rsidRPr="00766973" w:rsidRDefault="004A3C0C" w:rsidP="004A3C0C">
      <w:pPr>
        <w:spacing w:line="276" w:lineRule="auto"/>
        <w:jc w:val="center"/>
        <w:outlineLvl w:val="0"/>
        <w:rPr>
          <w:b/>
        </w:rPr>
      </w:pPr>
      <w:r w:rsidRPr="00766973">
        <w:rPr>
          <w:b/>
        </w:rPr>
        <w:t>Supplementa</w:t>
      </w:r>
      <w:r>
        <w:rPr>
          <w:b/>
        </w:rPr>
        <w:t>ry Materials</w:t>
      </w:r>
    </w:p>
    <w:p w14:paraId="0EF0E729" w14:textId="26F1AE40" w:rsidR="004A3C0C" w:rsidRDefault="004A3C0C" w:rsidP="004A3C0C">
      <w:pPr>
        <w:spacing w:line="276" w:lineRule="auto"/>
        <w:jc w:val="center"/>
        <w:rPr>
          <w:b/>
        </w:rPr>
      </w:pPr>
    </w:p>
    <w:p w14:paraId="20B69C27" w14:textId="77777777" w:rsidR="004A3C0C" w:rsidRPr="00766973" w:rsidRDefault="004A3C0C" w:rsidP="004A3C0C">
      <w:pPr>
        <w:spacing w:line="276" w:lineRule="auto"/>
        <w:jc w:val="center"/>
        <w:rPr>
          <w:b/>
        </w:rPr>
      </w:pPr>
    </w:p>
    <w:p w14:paraId="53162403" w14:textId="77777777" w:rsidR="004A3C0C" w:rsidRPr="005F2743" w:rsidRDefault="004A3C0C" w:rsidP="004A3C0C">
      <w:pPr>
        <w:spacing w:line="480" w:lineRule="auto"/>
        <w:jc w:val="both"/>
        <w:rPr>
          <w:b/>
          <w:color w:val="000000" w:themeColor="text1"/>
        </w:rPr>
      </w:pPr>
      <w:bookmarkStart w:id="0" w:name="_Hlk536001324"/>
      <w:r w:rsidRPr="00394B82">
        <w:rPr>
          <w:b/>
          <w:color w:val="000000" w:themeColor="text1"/>
        </w:rPr>
        <w:t>Population structure and microbial community diversity of two common tetillid sponges in a tropical reef lagoon</w:t>
      </w:r>
    </w:p>
    <w:bookmarkEnd w:id="0"/>
    <w:p w14:paraId="13706474" w14:textId="77777777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</w:p>
    <w:p w14:paraId="59CA760E" w14:textId="77777777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  <w:bookmarkStart w:id="1" w:name="_Hlk536001337"/>
      <w:r w:rsidRPr="00394B82">
        <w:rPr>
          <w:color w:val="000000" w:themeColor="text1"/>
        </w:rPr>
        <w:t>Jake Ivan P</w:t>
      </w:r>
      <w:r>
        <w:rPr>
          <w:color w:val="000000" w:themeColor="text1"/>
        </w:rPr>
        <w:t xml:space="preserve">. </w:t>
      </w:r>
      <w:proofErr w:type="spellStart"/>
      <w:r w:rsidRPr="00394B82">
        <w:rPr>
          <w:color w:val="000000" w:themeColor="text1"/>
        </w:rPr>
        <w:t>Baquiran</w:t>
      </w:r>
      <w:proofErr w:type="spellEnd"/>
      <w:r w:rsidRPr="00394B82">
        <w:rPr>
          <w:color w:val="000000" w:themeColor="text1"/>
        </w:rPr>
        <w:t>, Michael Angelou L. Nada,</w:t>
      </w:r>
      <w:r>
        <w:rPr>
          <w:color w:val="000000" w:themeColor="text1"/>
        </w:rPr>
        <w:t xml:space="preserve"> </w:t>
      </w:r>
      <w:r w:rsidRPr="00394B82">
        <w:rPr>
          <w:color w:val="000000" w:themeColor="text1"/>
        </w:rPr>
        <w:t xml:space="preserve">Niño Posadas, Dana P. </w:t>
      </w:r>
      <w:proofErr w:type="spellStart"/>
      <w:r w:rsidRPr="00394B82">
        <w:rPr>
          <w:color w:val="000000" w:themeColor="text1"/>
        </w:rPr>
        <w:t>Manogan</w:t>
      </w:r>
      <w:proofErr w:type="spellEnd"/>
      <w:r w:rsidRPr="00394B82">
        <w:rPr>
          <w:color w:val="000000" w:themeColor="text1"/>
        </w:rPr>
        <w:t xml:space="preserve">, Patrick C. </w:t>
      </w:r>
      <w:proofErr w:type="spellStart"/>
      <w:r w:rsidRPr="00394B82">
        <w:rPr>
          <w:color w:val="000000" w:themeColor="text1"/>
        </w:rPr>
        <w:t>Cabaitan</w:t>
      </w:r>
      <w:proofErr w:type="spellEnd"/>
      <w:r w:rsidRPr="00394B82" w:rsidDel="00AF32D5">
        <w:rPr>
          <w:color w:val="000000" w:themeColor="text1"/>
        </w:rPr>
        <w:t xml:space="preserve"> </w:t>
      </w:r>
      <w:r w:rsidRPr="00394B82">
        <w:rPr>
          <w:color w:val="000000" w:themeColor="text1"/>
        </w:rPr>
        <w:t xml:space="preserve">and Cecilia </w:t>
      </w:r>
      <w:proofErr w:type="spellStart"/>
      <w:r w:rsidRPr="00394B82">
        <w:rPr>
          <w:color w:val="000000" w:themeColor="text1"/>
        </w:rPr>
        <w:t>Conaco</w:t>
      </w:r>
      <w:bookmarkEnd w:id="1"/>
      <w:proofErr w:type="spellEnd"/>
      <w:r w:rsidRPr="00394B82">
        <w:rPr>
          <w:color w:val="000000" w:themeColor="text1"/>
        </w:rPr>
        <w:t>*</w:t>
      </w:r>
    </w:p>
    <w:p w14:paraId="471FCE9A" w14:textId="77777777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</w:p>
    <w:p w14:paraId="2A45C9C8" w14:textId="77777777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  <w:r w:rsidRPr="00394B82">
        <w:rPr>
          <w:color w:val="000000" w:themeColor="text1"/>
        </w:rPr>
        <w:t>Marine Science Institute, University of the Philippines Diliman, Quezon City, 1101, Philippines</w:t>
      </w:r>
    </w:p>
    <w:p w14:paraId="525ABD58" w14:textId="77777777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</w:p>
    <w:p w14:paraId="7CF25250" w14:textId="13971AF4" w:rsidR="004A3C0C" w:rsidRPr="005F2743" w:rsidRDefault="004A3C0C" w:rsidP="004A3C0C">
      <w:pPr>
        <w:spacing w:line="480" w:lineRule="auto"/>
        <w:jc w:val="both"/>
        <w:rPr>
          <w:color w:val="000000" w:themeColor="text1"/>
        </w:rPr>
      </w:pPr>
      <w:r w:rsidRPr="00394B82">
        <w:rPr>
          <w:color w:val="000000" w:themeColor="text1"/>
        </w:rPr>
        <w:t>*Corresponding author:</w:t>
      </w:r>
      <w:r>
        <w:rPr>
          <w:color w:val="000000" w:themeColor="text1"/>
        </w:rPr>
        <w:t xml:space="preserve"> </w:t>
      </w:r>
      <w:r w:rsidRPr="00394B82">
        <w:rPr>
          <w:color w:val="000000" w:themeColor="text1"/>
        </w:rPr>
        <w:t>Cecilia Conaco</w:t>
      </w:r>
      <w:r>
        <w:rPr>
          <w:color w:val="000000" w:themeColor="text1"/>
        </w:rPr>
        <w:t xml:space="preserve"> (</w:t>
      </w:r>
      <w:r w:rsidRPr="004A3C0C">
        <w:t>cconaco@msi.upd.edu.ph</w:t>
      </w:r>
      <w:r>
        <w:rPr>
          <w:rStyle w:val="Hyperlink"/>
          <w:color w:val="000000" w:themeColor="text1"/>
        </w:rPr>
        <w:t>)</w:t>
      </w:r>
    </w:p>
    <w:p w14:paraId="64AAF253" w14:textId="2CF31E68" w:rsidR="004A3C0C" w:rsidRDefault="004A3C0C">
      <w:pPr>
        <w:rPr>
          <w:b/>
          <w:bCs/>
          <w:color w:val="000000" w:themeColor="text1"/>
        </w:rPr>
      </w:pPr>
    </w:p>
    <w:p w14:paraId="0BBD8EE5" w14:textId="130CF1D2" w:rsidR="004A3C0C" w:rsidRDefault="004A3C0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5DC1BAED" w14:textId="4D77E5F4" w:rsidR="004708E0" w:rsidRDefault="004708E0" w:rsidP="004A3C0C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  <w:r w:rsidRPr="00EA4C76">
        <w:rPr>
          <w:b/>
          <w:bCs/>
          <w:color w:val="000000" w:themeColor="text1"/>
        </w:rPr>
        <w:lastRenderedPageBreak/>
        <w:t xml:space="preserve">Supplementary </w:t>
      </w:r>
      <w:r w:rsidR="004A3C0C">
        <w:rPr>
          <w:b/>
          <w:bCs/>
          <w:color w:val="000000" w:themeColor="text1"/>
        </w:rPr>
        <w:t>F</w:t>
      </w:r>
      <w:r w:rsidRPr="00EA4C76">
        <w:rPr>
          <w:b/>
          <w:bCs/>
          <w:color w:val="000000" w:themeColor="text1"/>
        </w:rPr>
        <w:t>igures</w:t>
      </w:r>
    </w:p>
    <w:p w14:paraId="6C2CF7F4" w14:textId="77777777" w:rsidR="004708E0" w:rsidRDefault="004708E0" w:rsidP="004708E0">
      <w:pPr>
        <w:tabs>
          <w:tab w:val="left" w:pos="7304"/>
        </w:tabs>
        <w:spacing w:line="480" w:lineRule="auto"/>
        <w:jc w:val="both"/>
        <w:rPr>
          <w:b/>
          <w:bCs/>
          <w:color w:val="000000" w:themeColor="text1"/>
        </w:rPr>
      </w:pPr>
    </w:p>
    <w:p w14:paraId="58BC57DA" w14:textId="4816334A" w:rsidR="001E7D6E" w:rsidRPr="00267A2A" w:rsidRDefault="009E63C0" w:rsidP="001E7D6E">
      <w:pPr>
        <w:jc w:val="center"/>
      </w:pPr>
      <w:r>
        <w:rPr>
          <w:noProof/>
        </w:rPr>
        <w:drawing>
          <wp:inline distT="0" distB="0" distL="0" distR="0" wp14:anchorId="16BA8224" wp14:editId="286455C7">
            <wp:extent cx="4046594" cy="2776152"/>
            <wp:effectExtent l="0" t="0" r="5080" b="5715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1 site_rev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98" cy="27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3D8E" w14:textId="05FDEEAD" w:rsidR="001E7D6E" w:rsidRDefault="008426FA" w:rsidP="001E7D6E">
      <w:pPr>
        <w:pStyle w:val="NormalWeb"/>
        <w:spacing w:line="480" w:lineRule="auto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</w:t>
      </w:r>
      <w:r w:rsidR="001E7D6E" w:rsidRPr="002B0C99">
        <w:rPr>
          <w:b/>
          <w:bCs/>
          <w:color w:val="000000" w:themeColor="text1"/>
        </w:rPr>
        <w:t>Figure 1</w:t>
      </w:r>
      <w:r w:rsidR="001E7D6E" w:rsidRPr="002B0C99">
        <w:rPr>
          <w:color w:val="000000" w:themeColor="text1"/>
        </w:rPr>
        <w:t xml:space="preserve">. </w:t>
      </w:r>
      <w:r w:rsidR="001E7D6E" w:rsidRPr="002B0C99">
        <w:rPr>
          <w:b/>
          <w:bCs/>
          <w:color w:val="000000" w:themeColor="text1"/>
        </w:rPr>
        <w:t>Study site.</w:t>
      </w:r>
      <w:r w:rsidR="001E7D6E" w:rsidRPr="002B0C99">
        <w:rPr>
          <w:color w:val="000000" w:themeColor="text1"/>
        </w:rPr>
        <w:t xml:space="preserve"> </w:t>
      </w:r>
      <w:r w:rsidR="001E7D6E">
        <w:rPr>
          <w:color w:val="000000" w:themeColor="text1"/>
        </w:rPr>
        <w:t>Tetillid</w:t>
      </w:r>
      <w:r w:rsidR="001E7D6E" w:rsidRPr="002B0C99">
        <w:rPr>
          <w:color w:val="000000" w:themeColor="text1"/>
        </w:rPr>
        <w:t xml:space="preserve"> sponge surveys were conducted on five coral </w:t>
      </w:r>
      <w:proofErr w:type="spellStart"/>
      <w:r w:rsidR="001E7D6E" w:rsidRPr="002B0C99">
        <w:rPr>
          <w:color w:val="000000" w:themeColor="text1"/>
        </w:rPr>
        <w:t>bommies</w:t>
      </w:r>
      <w:proofErr w:type="spellEnd"/>
      <w:r w:rsidR="001E7D6E">
        <w:rPr>
          <w:color w:val="000000" w:themeColor="text1"/>
        </w:rPr>
        <w:t xml:space="preserve"> (</w:t>
      </w:r>
      <w:proofErr w:type="spellStart"/>
      <w:r w:rsidR="001E7D6E">
        <w:rPr>
          <w:color w:val="000000" w:themeColor="text1"/>
        </w:rPr>
        <w:t>bommie</w:t>
      </w:r>
      <w:proofErr w:type="spellEnd"/>
      <w:r w:rsidR="001E7D6E">
        <w:rPr>
          <w:color w:val="000000" w:themeColor="text1"/>
        </w:rPr>
        <w:t xml:space="preserve"> </w:t>
      </w:r>
      <w:r w:rsidR="001E7D6E" w:rsidRPr="002B0C99">
        <w:rPr>
          <w:color w:val="000000" w:themeColor="text1"/>
        </w:rPr>
        <w:t xml:space="preserve">15, 16, 19, 21, and 22) in </w:t>
      </w:r>
      <w:r w:rsidR="001E7D6E">
        <w:rPr>
          <w:color w:val="000000" w:themeColor="text1"/>
        </w:rPr>
        <w:t>the Santiago</w:t>
      </w:r>
      <w:r w:rsidR="001E7D6E" w:rsidRPr="002B0C99">
        <w:rPr>
          <w:color w:val="000000" w:themeColor="text1"/>
        </w:rPr>
        <w:t xml:space="preserve"> reef flat in </w:t>
      </w:r>
      <w:proofErr w:type="spellStart"/>
      <w:r w:rsidR="001E7D6E" w:rsidRPr="002B0C99">
        <w:rPr>
          <w:color w:val="000000" w:themeColor="text1"/>
        </w:rPr>
        <w:t>Bolinao</w:t>
      </w:r>
      <w:proofErr w:type="spellEnd"/>
      <w:r w:rsidR="001E7D6E" w:rsidRPr="002B0C99">
        <w:rPr>
          <w:color w:val="000000" w:themeColor="text1"/>
        </w:rPr>
        <w:t>, Pangasinan, northwestern Philippines (inset).</w:t>
      </w:r>
      <w:r w:rsidR="007941E1">
        <w:rPr>
          <w:color w:val="000000" w:themeColor="text1"/>
        </w:rPr>
        <w:t xml:space="preserve"> Sizes of the circles represent the relative diameters of the </w:t>
      </w:r>
      <w:proofErr w:type="spellStart"/>
      <w:r w:rsidR="007941E1">
        <w:rPr>
          <w:color w:val="000000" w:themeColor="text1"/>
        </w:rPr>
        <w:t>bommies</w:t>
      </w:r>
      <w:proofErr w:type="spellEnd"/>
      <w:r w:rsidR="007941E1">
        <w:rPr>
          <w:color w:val="000000" w:themeColor="text1"/>
        </w:rPr>
        <w:t>.</w:t>
      </w:r>
      <w:r w:rsidR="009E63C0">
        <w:rPr>
          <w:color w:val="000000" w:themeColor="text1"/>
        </w:rPr>
        <w:t xml:space="preserve"> </w:t>
      </w:r>
      <w:r w:rsidR="007A41F6">
        <w:rPr>
          <w:color w:val="000000" w:themeColor="text1"/>
        </w:rPr>
        <w:t xml:space="preserve"> Map data from Google, </w:t>
      </w:r>
      <w:proofErr w:type="spellStart"/>
      <w:r w:rsidR="007A41F6">
        <w:rPr>
          <w:color w:val="000000" w:themeColor="text1"/>
        </w:rPr>
        <w:t>Maxar</w:t>
      </w:r>
      <w:proofErr w:type="spellEnd"/>
      <w:r w:rsidR="007A41F6">
        <w:rPr>
          <w:color w:val="000000" w:themeColor="text1"/>
        </w:rPr>
        <w:t xml:space="preserve"> Technologies</w:t>
      </w:r>
      <w:r w:rsidR="004A459C">
        <w:rPr>
          <w:color w:val="000000" w:themeColor="text1"/>
        </w:rPr>
        <w:t xml:space="preserve"> © 2019</w:t>
      </w:r>
      <w:bookmarkStart w:id="2" w:name="_GoBack"/>
      <w:bookmarkEnd w:id="2"/>
      <w:r w:rsidR="007A41F6">
        <w:rPr>
          <w:color w:val="000000" w:themeColor="text1"/>
        </w:rPr>
        <w:t>.</w:t>
      </w:r>
    </w:p>
    <w:p w14:paraId="1ECA815B" w14:textId="59D13508" w:rsidR="00330DF1" w:rsidRDefault="00330DF1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49EC5DDB" w14:textId="67E5CDF0" w:rsidR="00330DF1" w:rsidRDefault="00330DF1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761A5740" w14:textId="6B921959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5EE36923" w14:textId="55453CA7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5C34C3CF" w14:textId="6F48C0AD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55149CF0" w14:textId="12D59934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27631697" w14:textId="1F666943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6E898527" w14:textId="77777777" w:rsidR="00E11E5A" w:rsidRDefault="00E11E5A" w:rsidP="00E11E5A">
      <w:pPr>
        <w:spacing w:line="48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75F2828" wp14:editId="289452CF">
            <wp:extent cx="5626100" cy="3746500"/>
            <wp:effectExtent l="0" t="0" r="0" b="0"/>
            <wp:docPr id="12" name="Picture 12" descr="A bunch of different colored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onge interactions samples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1D4F" w14:textId="67451E8C" w:rsidR="00E11E5A" w:rsidRDefault="00E11E5A" w:rsidP="00E11E5A">
      <w:pPr>
        <w:spacing w:line="480" w:lineRule="auto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</w:t>
      </w:r>
      <w:r w:rsidRPr="00D613B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2.</w:t>
      </w:r>
      <w:r>
        <w:rPr>
          <w:color w:val="000000" w:themeColor="text1"/>
        </w:rPr>
        <w:t xml:space="preserve"> Tetillid sponges are typically covered by sediments (A) or turf algae (B), and can be found in close interaction with other types of algae (C), sponges (D-E), and corals (F).</w:t>
      </w:r>
      <w:r w:rsidR="007941E1">
        <w:rPr>
          <w:color w:val="000000" w:themeColor="text1"/>
        </w:rPr>
        <w:t xml:space="preserve"> Individuals in A-C are putative </w:t>
      </w:r>
      <w:proofErr w:type="spellStart"/>
      <w:r w:rsidR="007941E1" w:rsidRPr="007941E1">
        <w:rPr>
          <w:i/>
          <w:iCs/>
          <w:color w:val="000000" w:themeColor="text1"/>
        </w:rPr>
        <w:t>Cinachyrella</w:t>
      </w:r>
      <w:proofErr w:type="spellEnd"/>
      <w:r w:rsidR="007941E1">
        <w:rPr>
          <w:color w:val="000000" w:themeColor="text1"/>
        </w:rPr>
        <w:t xml:space="preserve"> sp. while those in D-F are putative </w:t>
      </w:r>
      <w:proofErr w:type="spellStart"/>
      <w:r w:rsidR="007941E1" w:rsidRPr="007941E1">
        <w:rPr>
          <w:i/>
          <w:iCs/>
          <w:color w:val="000000" w:themeColor="text1"/>
        </w:rPr>
        <w:t>Paratetilla</w:t>
      </w:r>
      <w:proofErr w:type="spellEnd"/>
      <w:r w:rsidR="007941E1">
        <w:rPr>
          <w:color w:val="000000" w:themeColor="text1"/>
        </w:rPr>
        <w:t xml:space="preserve"> sp.</w:t>
      </w:r>
      <w:r w:rsidR="00A66E0E">
        <w:rPr>
          <w:color w:val="000000" w:themeColor="text1"/>
        </w:rPr>
        <w:t>.</w:t>
      </w:r>
    </w:p>
    <w:p w14:paraId="36E0F0FA" w14:textId="77777777" w:rsidR="00E11E5A" w:rsidRDefault="00E11E5A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2F678955" w14:textId="320C53ED" w:rsidR="00330DF1" w:rsidRDefault="00330DF1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1DFC80F8" w14:textId="7AEC63B6" w:rsidR="00330DF1" w:rsidRDefault="00330DF1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6BACD014" w14:textId="5FB76D26" w:rsidR="00330DF1" w:rsidRDefault="00330DF1" w:rsidP="001E7D6E">
      <w:pPr>
        <w:pStyle w:val="NormalWeb"/>
        <w:spacing w:line="480" w:lineRule="auto"/>
        <w:jc w:val="both"/>
        <w:rPr>
          <w:color w:val="000000" w:themeColor="text1"/>
        </w:rPr>
      </w:pPr>
    </w:p>
    <w:p w14:paraId="1A71380B" w14:textId="3F002EC0" w:rsidR="00330DF1" w:rsidRDefault="003C0A10" w:rsidP="00330DF1">
      <w:pPr>
        <w:tabs>
          <w:tab w:val="left" w:pos="1290"/>
        </w:tabs>
        <w:spacing w:line="48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0E51C6" wp14:editId="36E758B7">
            <wp:extent cx="5010030" cy="648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3 COI phylogen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030" cy="6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E0A3" w14:textId="3174BB9A" w:rsidR="007941E1" w:rsidRDefault="00330DF1" w:rsidP="007941E1">
      <w:pPr>
        <w:tabs>
          <w:tab w:val="left" w:pos="1290"/>
        </w:tabs>
        <w:spacing w:line="480" w:lineRule="auto"/>
        <w:jc w:val="both"/>
        <w:rPr>
          <w:color w:val="000000" w:themeColor="text1"/>
        </w:rPr>
      </w:pPr>
      <w:r w:rsidRPr="00EA4C76">
        <w:rPr>
          <w:b/>
          <w:bCs/>
          <w:color w:val="000000" w:themeColor="text1"/>
        </w:rPr>
        <w:t xml:space="preserve">Supplementary Figure </w:t>
      </w:r>
      <w:r w:rsidR="00E11E5A">
        <w:rPr>
          <w:b/>
          <w:bCs/>
          <w:color w:val="000000" w:themeColor="text1"/>
        </w:rPr>
        <w:t>3</w:t>
      </w:r>
      <w:r w:rsidRPr="00EA4C76">
        <w:rPr>
          <w:b/>
          <w:bCs/>
          <w:color w:val="000000" w:themeColor="text1"/>
        </w:rPr>
        <w:t>.</w:t>
      </w:r>
      <w:r w:rsidRPr="00EA4C76">
        <w:rPr>
          <w:color w:val="000000" w:themeColor="text1"/>
        </w:rPr>
        <w:t xml:space="preserve"> </w:t>
      </w:r>
      <w:r w:rsidRPr="00EA4C76">
        <w:rPr>
          <w:bCs/>
          <w:color w:val="000000" w:themeColor="text1"/>
        </w:rPr>
        <w:t xml:space="preserve">Phylogenetic </w:t>
      </w:r>
      <w:r w:rsidR="007941E1">
        <w:rPr>
          <w:bCs/>
          <w:color w:val="000000" w:themeColor="text1"/>
        </w:rPr>
        <w:t xml:space="preserve">tree constructed using </w:t>
      </w:r>
      <w:r w:rsidRPr="00EA4C76">
        <w:rPr>
          <w:bCs/>
          <w:color w:val="000000" w:themeColor="text1"/>
        </w:rPr>
        <w:t xml:space="preserve">CO1 gene sequences. </w:t>
      </w:r>
      <w:r w:rsidRPr="00EA4C76">
        <w:rPr>
          <w:color w:val="000000" w:themeColor="text1"/>
        </w:rPr>
        <w:t xml:space="preserve">Node support values are </w:t>
      </w:r>
      <w:r w:rsidRPr="00E11E5A">
        <w:rPr>
          <w:color w:val="000000" w:themeColor="text1"/>
        </w:rPr>
        <w:t>posterior probabilit</w:t>
      </w:r>
      <w:r w:rsidR="007941E1">
        <w:rPr>
          <w:color w:val="000000" w:themeColor="text1"/>
        </w:rPr>
        <w:t>ies</w:t>
      </w:r>
      <w:r w:rsidRPr="00E11E5A">
        <w:rPr>
          <w:color w:val="000000" w:themeColor="text1"/>
        </w:rPr>
        <w:t xml:space="preserve"> </w:t>
      </w:r>
      <w:r w:rsidR="007941E1">
        <w:rPr>
          <w:color w:val="000000" w:themeColor="text1"/>
        </w:rPr>
        <w:t>from</w:t>
      </w:r>
      <w:r w:rsidRPr="00E11E5A">
        <w:rPr>
          <w:color w:val="000000" w:themeColor="text1"/>
        </w:rPr>
        <w:t xml:space="preserve"> Bayesian inference analysis using </w:t>
      </w:r>
      <w:proofErr w:type="spellStart"/>
      <w:r w:rsidRPr="00E11E5A">
        <w:rPr>
          <w:color w:val="000000" w:themeColor="text1"/>
        </w:rPr>
        <w:t>MrBayes</w:t>
      </w:r>
      <w:proofErr w:type="spellEnd"/>
      <w:r w:rsidRPr="00E11E5A">
        <w:rPr>
          <w:color w:val="000000" w:themeColor="text1"/>
        </w:rPr>
        <w:t>.</w:t>
      </w:r>
      <w:r w:rsidR="00AB1D2D" w:rsidRPr="00E11E5A">
        <w:rPr>
          <w:color w:val="000000" w:themeColor="text1"/>
        </w:rPr>
        <w:t xml:space="preserve"> </w:t>
      </w:r>
      <w:r w:rsidRPr="005A54C2">
        <w:rPr>
          <w:color w:val="000000" w:themeColor="text1"/>
        </w:rPr>
        <w:t xml:space="preserve">Sequences generated by this study are </w:t>
      </w:r>
      <w:r w:rsidR="007941E1">
        <w:rPr>
          <w:color w:val="000000" w:themeColor="text1"/>
        </w:rPr>
        <w:t>shown in</w:t>
      </w:r>
      <w:r w:rsidR="00E11E5A" w:rsidRPr="005A54C2">
        <w:rPr>
          <w:color w:val="000000" w:themeColor="text1"/>
        </w:rPr>
        <w:t xml:space="preserve"> pink (</w:t>
      </w:r>
      <w:proofErr w:type="spellStart"/>
      <w:r w:rsidR="00E11E5A" w:rsidRPr="005A54C2">
        <w:rPr>
          <w:i/>
          <w:iCs/>
          <w:color w:val="000000" w:themeColor="text1"/>
        </w:rPr>
        <w:t>Paratetilla</w:t>
      </w:r>
      <w:proofErr w:type="spellEnd"/>
      <w:r w:rsidR="00E11E5A" w:rsidRPr="005A54C2">
        <w:rPr>
          <w:color w:val="000000" w:themeColor="text1"/>
        </w:rPr>
        <w:t xml:space="preserve"> sp.) and blue (</w:t>
      </w:r>
      <w:proofErr w:type="spellStart"/>
      <w:r w:rsidR="00E11E5A" w:rsidRPr="005A54C2">
        <w:rPr>
          <w:i/>
          <w:iCs/>
          <w:color w:val="000000" w:themeColor="text1"/>
        </w:rPr>
        <w:t>Cinachyrella</w:t>
      </w:r>
      <w:proofErr w:type="spellEnd"/>
      <w:r w:rsidR="00E11E5A" w:rsidRPr="005A54C2">
        <w:rPr>
          <w:i/>
          <w:iCs/>
          <w:color w:val="000000" w:themeColor="text1"/>
        </w:rPr>
        <w:t xml:space="preserve"> </w:t>
      </w:r>
      <w:r w:rsidR="00E11E5A" w:rsidRPr="005A54C2">
        <w:rPr>
          <w:color w:val="000000" w:themeColor="text1"/>
        </w:rPr>
        <w:t>sp.)</w:t>
      </w:r>
      <w:r w:rsidR="007941E1">
        <w:rPr>
          <w:color w:val="000000" w:themeColor="text1"/>
        </w:rPr>
        <w:t xml:space="preserve"> while other sequences were obtained from </w:t>
      </w:r>
      <w:proofErr w:type="spellStart"/>
      <w:r w:rsidR="007941E1">
        <w:rPr>
          <w:color w:val="000000" w:themeColor="text1"/>
        </w:rPr>
        <w:t>Szitenberg</w:t>
      </w:r>
      <w:proofErr w:type="spellEnd"/>
      <w:r w:rsidR="007941E1">
        <w:rPr>
          <w:color w:val="000000" w:themeColor="text1"/>
        </w:rPr>
        <w:t xml:space="preserve"> et al. (2013).</w:t>
      </w:r>
      <w:r w:rsidR="007941E1">
        <w:rPr>
          <w:color w:val="000000" w:themeColor="text1"/>
        </w:rPr>
        <w:br w:type="page"/>
      </w:r>
    </w:p>
    <w:p w14:paraId="645D7F7E" w14:textId="77777777" w:rsidR="004708E0" w:rsidRPr="00EA4C76" w:rsidRDefault="004708E0" w:rsidP="004708E0">
      <w:pPr>
        <w:rPr>
          <w:color w:val="000000" w:themeColor="text1"/>
        </w:rPr>
      </w:pPr>
    </w:p>
    <w:p w14:paraId="0D359A9F" w14:textId="00FECF9A" w:rsidR="004708E0" w:rsidRDefault="00586CE6" w:rsidP="004708E0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3E78082D" wp14:editId="066140D1">
            <wp:extent cx="5943600" cy="3831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6B39" w14:textId="0BCBB690" w:rsidR="004708E0" w:rsidRPr="00EA4C76" w:rsidRDefault="004708E0" w:rsidP="004708E0">
      <w:pPr>
        <w:tabs>
          <w:tab w:val="left" w:pos="7304"/>
        </w:tabs>
        <w:spacing w:line="480" w:lineRule="auto"/>
        <w:jc w:val="both"/>
        <w:rPr>
          <w:b/>
          <w:bCs/>
          <w:color w:val="000000" w:themeColor="text1"/>
        </w:rPr>
      </w:pPr>
      <w:r w:rsidRPr="00EA4C76">
        <w:rPr>
          <w:b/>
          <w:bCs/>
          <w:color w:val="000000" w:themeColor="text1"/>
        </w:rPr>
        <w:t xml:space="preserve">Supplementary Figure </w:t>
      </w:r>
      <w:r w:rsidR="00E11E5A">
        <w:rPr>
          <w:b/>
          <w:bCs/>
          <w:color w:val="000000" w:themeColor="text1"/>
        </w:rPr>
        <w:t>4</w:t>
      </w:r>
      <w:r w:rsidRPr="00EA4C76">
        <w:rPr>
          <w:b/>
          <w:bCs/>
          <w:color w:val="000000" w:themeColor="text1"/>
        </w:rPr>
        <w:t xml:space="preserve">. </w:t>
      </w:r>
      <w:r w:rsidRPr="00EA4C76">
        <w:rPr>
          <w:color w:val="000000" w:themeColor="text1"/>
        </w:rPr>
        <w:t xml:space="preserve">Rarefaction analysis of </w:t>
      </w:r>
      <w:proofErr w:type="spellStart"/>
      <w:r w:rsidRPr="00EA4C76">
        <w:rPr>
          <w:i/>
          <w:iCs/>
          <w:color w:val="000000" w:themeColor="text1"/>
        </w:rPr>
        <w:t>C</w:t>
      </w:r>
      <w:r>
        <w:rPr>
          <w:i/>
          <w:iCs/>
          <w:color w:val="000000" w:themeColor="text1"/>
        </w:rPr>
        <w:t>inachyrella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sp.</w:t>
      </w:r>
      <w:r>
        <w:rPr>
          <w:i/>
          <w:iCs/>
          <w:color w:val="000000" w:themeColor="text1"/>
        </w:rPr>
        <w:t xml:space="preserve"> </w:t>
      </w:r>
      <w:r w:rsidRPr="00EA4C76">
        <w:rPr>
          <w:color w:val="000000" w:themeColor="text1"/>
        </w:rPr>
        <w:t xml:space="preserve">and </w:t>
      </w:r>
      <w:proofErr w:type="spellStart"/>
      <w:r w:rsidRPr="00EA4C76">
        <w:rPr>
          <w:i/>
          <w:iCs/>
          <w:color w:val="000000" w:themeColor="text1"/>
        </w:rPr>
        <w:t>P</w:t>
      </w:r>
      <w:r>
        <w:rPr>
          <w:i/>
          <w:iCs/>
          <w:color w:val="000000" w:themeColor="text1"/>
        </w:rPr>
        <w:t>aratetilla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sp.</w:t>
      </w:r>
      <w:r w:rsidRPr="00EA4C76">
        <w:rPr>
          <w:color w:val="000000" w:themeColor="text1"/>
        </w:rPr>
        <w:t xml:space="preserve"> 16S rRNA </w:t>
      </w:r>
      <w:r w:rsidR="00EA6F50">
        <w:rPr>
          <w:color w:val="000000" w:themeColor="text1"/>
        </w:rPr>
        <w:t>ASV</w:t>
      </w:r>
      <w:r w:rsidRPr="00EA4C76">
        <w:rPr>
          <w:color w:val="000000" w:themeColor="text1"/>
        </w:rPr>
        <w:t>s.</w:t>
      </w:r>
    </w:p>
    <w:p w14:paraId="7A347962" w14:textId="77777777" w:rsidR="00330DF1" w:rsidRDefault="00330DF1" w:rsidP="004708E0">
      <w:pPr>
        <w:rPr>
          <w:b/>
          <w:bCs/>
          <w:color w:val="000000" w:themeColor="text1"/>
        </w:rPr>
      </w:pPr>
    </w:p>
    <w:p w14:paraId="0820E023" w14:textId="77777777" w:rsidR="00330DF1" w:rsidRDefault="00330DF1" w:rsidP="004708E0">
      <w:pPr>
        <w:rPr>
          <w:b/>
          <w:bCs/>
          <w:color w:val="000000" w:themeColor="text1"/>
        </w:rPr>
      </w:pPr>
    </w:p>
    <w:p w14:paraId="5F5C2E80" w14:textId="77777777" w:rsidR="00330DF1" w:rsidRDefault="00330DF1" w:rsidP="004708E0">
      <w:pPr>
        <w:rPr>
          <w:b/>
          <w:bCs/>
          <w:color w:val="000000" w:themeColor="text1"/>
        </w:rPr>
      </w:pPr>
    </w:p>
    <w:p w14:paraId="78CC840C" w14:textId="77777777" w:rsidR="00330DF1" w:rsidRDefault="00330DF1" w:rsidP="004708E0">
      <w:pPr>
        <w:rPr>
          <w:b/>
          <w:bCs/>
          <w:color w:val="000000" w:themeColor="text1"/>
        </w:rPr>
      </w:pPr>
    </w:p>
    <w:p w14:paraId="7228B932" w14:textId="77777777" w:rsidR="00330DF1" w:rsidRDefault="00330DF1" w:rsidP="004708E0">
      <w:pPr>
        <w:rPr>
          <w:b/>
          <w:bCs/>
          <w:color w:val="000000" w:themeColor="text1"/>
        </w:rPr>
      </w:pPr>
    </w:p>
    <w:p w14:paraId="36338A72" w14:textId="77777777" w:rsidR="00330DF1" w:rsidRDefault="00330DF1" w:rsidP="004708E0">
      <w:pPr>
        <w:rPr>
          <w:b/>
          <w:bCs/>
          <w:color w:val="000000" w:themeColor="text1"/>
        </w:rPr>
      </w:pPr>
    </w:p>
    <w:p w14:paraId="7570F750" w14:textId="003C3A6C" w:rsidR="00330DF1" w:rsidRDefault="00330DF1" w:rsidP="004708E0">
      <w:pPr>
        <w:rPr>
          <w:b/>
          <w:bCs/>
          <w:color w:val="000000" w:themeColor="text1"/>
        </w:rPr>
      </w:pPr>
    </w:p>
    <w:p w14:paraId="2199EF3E" w14:textId="297BE53C" w:rsidR="00330DF1" w:rsidRDefault="00330DF1" w:rsidP="004708E0">
      <w:pPr>
        <w:rPr>
          <w:b/>
          <w:bCs/>
          <w:color w:val="000000" w:themeColor="text1"/>
        </w:rPr>
      </w:pPr>
    </w:p>
    <w:p w14:paraId="1115EA25" w14:textId="10C43B87" w:rsidR="00330DF1" w:rsidRDefault="00330DF1" w:rsidP="004708E0">
      <w:pPr>
        <w:rPr>
          <w:b/>
          <w:bCs/>
          <w:color w:val="000000" w:themeColor="text1"/>
        </w:rPr>
      </w:pPr>
    </w:p>
    <w:p w14:paraId="532C525B" w14:textId="66603C41" w:rsidR="00330DF1" w:rsidRDefault="00330DF1" w:rsidP="004708E0">
      <w:pPr>
        <w:rPr>
          <w:b/>
          <w:bCs/>
          <w:color w:val="000000" w:themeColor="text1"/>
        </w:rPr>
      </w:pPr>
    </w:p>
    <w:p w14:paraId="14F48998" w14:textId="044F48FD" w:rsidR="00330DF1" w:rsidRDefault="00330DF1" w:rsidP="004708E0">
      <w:pPr>
        <w:rPr>
          <w:b/>
          <w:bCs/>
          <w:color w:val="000000" w:themeColor="text1"/>
        </w:rPr>
      </w:pPr>
    </w:p>
    <w:p w14:paraId="70AFD14C" w14:textId="23FD4413" w:rsidR="00330DF1" w:rsidRDefault="00330DF1" w:rsidP="004708E0">
      <w:pPr>
        <w:rPr>
          <w:b/>
          <w:bCs/>
          <w:color w:val="000000" w:themeColor="text1"/>
        </w:rPr>
      </w:pPr>
    </w:p>
    <w:p w14:paraId="4629634B" w14:textId="3CD31EA5" w:rsidR="00330DF1" w:rsidRDefault="00330DF1" w:rsidP="004708E0">
      <w:pPr>
        <w:rPr>
          <w:b/>
          <w:bCs/>
          <w:color w:val="000000" w:themeColor="text1"/>
        </w:rPr>
      </w:pPr>
    </w:p>
    <w:p w14:paraId="0A4B7716" w14:textId="0C2443FD" w:rsidR="00330DF1" w:rsidRDefault="00330DF1" w:rsidP="004708E0">
      <w:pPr>
        <w:rPr>
          <w:b/>
          <w:bCs/>
          <w:color w:val="000000" w:themeColor="text1"/>
        </w:rPr>
      </w:pPr>
    </w:p>
    <w:p w14:paraId="6650EED7" w14:textId="49E79535" w:rsidR="00330DF1" w:rsidRDefault="00330DF1" w:rsidP="004708E0">
      <w:pPr>
        <w:rPr>
          <w:b/>
          <w:bCs/>
          <w:color w:val="000000" w:themeColor="text1"/>
        </w:rPr>
      </w:pPr>
    </w:p>
    <w:p w14:paraId="5453E9B2" w14:textId="32392A88" w:rsidR="00330DF1" w:rsidRDefault="00330DF1" w:rsidP="004708E0">
      <w:pPr>
        <w:rPr>
          <w:b/>
          <w:bCs/>
          <w:color w:val="000000" w:themeColor="text1"/>
        </w:rPr>
      </w:pPr>
    </w:p>
    <w:p w14:paraId="56216737" w14:textId="5A819194" w:rsidR="00330DF1" w:rsidRDefault="00330DF1" w:rsidP="004708E0">
      <w:pPr>
        <w:rPr>
          <w:b/>
          <w:bCs/>
          <w:color w:val="000000" w:themeColor="text1"/>
        </w:rPr>
      </w:pPr>
    </w:p>
    <w:p w14:paraId="37BACA7C" w14:textId="13F6CA38" w:rsidR="00330DF1" w:rsidRDefault="00330DF1" w:rsidP="004708E0">
      <w:pPr>
        <w:rPr>
          <w:b/>
          <w:bCs/>
          <w:color w:val="000000" w:themeColor="text1"/>
        </w:rPr>
      </w:pPr>
    </w:p>
    <w:p w14:paraId="2CB855D6" w14:textId="77777777" w:rsidR="00330DF1" w:rsidRPr="00EA4C76" w:rsidRDefault="00330DF1" w:rsidP="00330DF1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FEC87D" wp14:editId="485E10AB">
            <wp:extent cx="2857500" cy="210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TU_venn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C5FD" w14:textId="77777777" w:rsidR="00330DF1" w:rsidRDefault="00330DF1" w:rsidP="00330DF1">
      <w:pPr>
        <w:tabs>
          <w:tab w:val="left" w:pos="7304"/>
        </w:tabs>
        <w:spacing w:line="480" w:lineRule="auto"/>
        <w:jc w:val="both"/>
        <w:rPr>
          <w:b/>
          <w:bCs/>
          <w:color w:val="000000" w:themeColor="text1"/>
        </w:rPr>
      </w:pPr>
    </w:p>
    <w:p w14:paraId="42D54D2E" w14:textId="11E9E31C" w:rsidR="00330DF1" w:rsidRPr="00EA4C76" w:rsidRDefault="00330DF1" w:rsidP="00330DF1">
      <w:pPr>
        <w:tabs>
          <w:tab w:val="left" w:pos="7304"/>
        </w:tabs>
        <w:spacing w:line="480" w:lineRule="auto"/>
        <w:jc w:val="both"/>
        <w:rPr>
          <w:color w:val="000000" w:themeColor="text1"/>
        </w:rPr>
      </w:pPr>
      <w:r w:rsidRPr="00EA4C76">
        <w:rPr>
          <w:b/>
          <w:bCs/>
          <w:color w:val="000000" w:themeColor="text1"/>
        </w:rPr>
        <w:t xml:space="preserve">Supplementary Figure </w:t>
      </w:r>
      <w:r w:rsidR="00E11E5A">
        <w:rPr>
          <w:b/>
          <w:bCs/>
          <w:color w:val="000000" w:themeColor="text1"/>
        </w:rPr>
        <w:t>5</w:t>
      </w:r>
      <w:r w:rsidRPr="00EA4C76">
        <w:rPr>
          <w:b/>
          <w:bCs/>
          <w:color w:val="000000" w:themeColor="text1"/>
        </w:rPr>
        <w:t xml:space="preserve">. </w:t>
      </w:r>
      <w:r w:rsidRPr="00EA4C76">
        <w:rPr>
          <w:color w:val="000000" w:themeColor="text1"/>
        </w:rPr>
        <w:t xml:space="preserve">Venn diagram illustrating the number of </w:t>
      </w:r>
      <w:r>
        <w:rPr>
          <w:color w:val="000000" w:themeColor="text1"/>
        </w:rPr>
        <w:t>ASV</w:t>
      </w:r>
      <w:r w:rsidRPr="00EA4C76">
        <w:rPr>
          <w:color w:val="000000" w:themeColor="text1"/>
        </w:rPr>
        <w:t xml:space="preserve">s shared between </w:t>
      </w:r>
      <w:proofErr w:type="spellStart"/>
      <w:r w:rsidRPr="00EA4C76">
        <w:rPr>
          <w:i/>
          <w:iCs/>
          <w:color w:val="000000" w:themeColor="text1"/>
        </w:rPr>
        <w:t>C</w:t>
      </w:r>
      <w:r>
        <w:rPr>
          <w:i/>
          <w:iCs/>
          <w:color w:val="000000" w:themeColor="text1"/>
        </w:rPr>
        <w:t>inachyrella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sp.</w:t>
      </w:r>
      <w:r w:rsidRPr="00EA4C76">
        <w:rPr>
          <w:color w:val="000000" w:themeColor="text1"/>
        </w:rPr>
        <w:t xml:space="preserve"> and </w:t>
      </w:r>
      <w:proofErr w:type="spellStart"/>
      <w:r w:rsidRPr="00EA4C76">
        <w:rPr>
          <w:i/>
          <w:iCs/>
          <w:color w:val="000000" w:themeColor="text1"/>
        </w:rPr>
        <w:t>P</w:t>
      </w:r>
      <w:r>
        <w:rPr>
          <w:i/>
          <w:iCs/>
          <w:color w:val="000000" w:themeColor="text1"/>
        </w:rPr>
        <w:t>aratetilla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</w:t>
      </w:r>
      <w:r w:rsidRPr="00276BDF">
        <w:rPr>
          <w:color w:val="000000" w:themeColor="text1"/>
        </w:rPr>
        <w:t>.</w:t>
      </w:r>
      <w:r>
        <w:rPr>
          <w:color w:val="000000" w:themeColor="text1"/>
        </w:rPr>
        <w:t>.</w:t>
      </w:r>
    </w:p>
    <w:p w14:paraId="7DB891A5" w14:textId="77777777" w:rsidR="00330DF1" w:rsidRDefault="00330DF1" w:rsidP="004708E0">
      <w:pPr>
        <w:rPr>
          <w:b/>
          <w:bCs/>
          <w:color w:val="000000" w:themeColor="text1"/>
        </w:rPr>
      </w:pPr>
    </w:p>
    <w:p w14:paraId="0A8FBF71" w14:textId="77777777" w:rsidR="00330DF1" w:rsidRDefault="00330DF1" w:rsidP="004708E0">
      <w:pPr>
        <w:rPr>
          <w:b/>
          <w:bCs/>
          <w:color w:val="000000" w:themeColor="text1"/>
        </w:rPr>
      </w:pPr>
    </w:p>
    <w:p w14:paraId="4632C4D4" w14:textId="77777777" w:rsidR="00330DF1" w:rsidRDefault="00330DF1" w:rsidP="004708E0">
      <w:pPr>
        <w:rPr>
          <w:b/>
          <w:bCs/>
          <w:color w:val="000000" w:themeColor="text1"/>
        </w:rPr>
      </w:pPr>
    </w:p>
    <w:p w14:paraId="6DCE9415" w14:textId="77777777" w:rsidR="00330DF1" w:rsidRDefault="00330DF1" w:rsidP="004708E0">
      <w:pPr>
        <w:rPr>
          <w:b/>
          <w:bCs/>
          <w:color w:val="000000" w:themeColor="text1"/>
        </w:rPr>
      </w:pPr>
    </w:p>
    <w:p w14:paraId="7A29D721" w14:textId="77777777" w:rsidR="00330DF1" w:rsidRDefault="00330DF1" w:rsidP="004708E0">
      <w:pPr>
        <w:rPr>
          <w:b/>
          <w:bCs/>
          <w:color w:val="000000" w:themeColor="text1"/>
        </w:rPr>
      </w:pPr>
    </w:p>
    <w:p w14:paraId="4F3723DC" w14:textId="77777777" w:rsidR="00330DF1" w:rsidRDefault="00330DF1" w:rsidP="004708E0">
      <w:pPr>
        <w:rPr>
          <w:b/>
          <w:bCs/>
          <w:color w:val="000000" w:themeColor="text1"/>
        </w:rPr>
      </w:pPr>
    </w:p>
    <w:p w14:paraId="4BBA153A" w14:textId="77777777" w:rsidR="00330DF1" w:rsidRDefault="00330DF1" w:rsidP="004708E0">
      <w:pPr>
        <w:rPr>
          <w:b/>
          <w:bCs/>
          <w:color w:val="000000" w:themeColor="text1"/>
        </w:rPr>
      </w:pPr>
    </w:p>
    <w:p w14:paraId="2781AB27" w14:textId="77777777" w:rsidR="00330DF1" w:rsidRDefault="00330DF1" w:rsidP="004708E0">
      <w:pPr>
        <w:rPr>
          <w:b/>
          <w:bCs/>
          <w:color w:val="000000" w:themeColor="text1"/>
        </w:rPr>
      </w:pPr>
    </w:p>
    <w:p w14:paraId="09CB4880" w14:textId="77777777" w:rsidR="00330DF1" w:rsidRDefault="00330DF1" w:rsidP="004708E0">
      <w:pPr>
        <w:rPr>
          <w:b/>
          <w:bCs/>
          <w:color w:val="000000" w:themeColor="text1"/>
        </w:rPr>
      </w:pPr>
    </w:p>
    <w:p w14:paraId="2ED96305" w14:textId="77777777" w:rsidR="00330DF1" w:rsidRDefault="00330DF1" w:rsidP="004708E0">
      <w:pPr>
        <w:rPr>
          <w:b/>
          <w:bCs/>
          <w:color w:val="000000" w:themeColor="text1"/>
        </w:rPr>
      </w:pPr>
    </w:p>
    <w:p w14:paraId="13791DE9" w14:textId="77777777" w:rsidR="00330DF1" w:rsidRDefault="00330DF1" w:rsidP="004708E0">
      <w:pPr>
        <w:rPr>
          <w:b/>
          <w:bCs/>
          <w:color w:val="000000" w:themeColor="text1"/>
        </w:rPr>
      </w:pPr>
    </w:p>
    <w:p w14:paraId="6574F4DF" w14:textId="51F9AD16" w:rsidR="00330DF1" w:rsidRDefault="00330DF1" w:rsidP="004708E0">
      <w:pPr>
        <w:rPr>
          <w:b/>
          <w:bCs/>
          <w:color w:val="000000" w:themeColor="text1"/>
        </w:rPr>
      </w:pPr>
    </w:p>
    <w:p w14:paraId="72720C77" w14:textId="1C552B84" w:rsidR="000A737A" w:rsidRDefault="000A737A" w:rsidP="004708E0">
      <w:pPr>
        <w:rPr>
          <w:b/>
          <w:bCs/>
          <w:color w:val="000000" w:themeColor="text1"/>
        </w:rPr>
      </w:pPr>
    </w:p>
    <w:p w14:paraId="0A732B37" w14:textId="7F4DA2A9" w:rsidR="000A737A" w:rsidRDefault="000A737A" w:rsidP="004708E0">
      <w:pPr>
        <w:rPr>
          <w:b/>
          <w:bCs/>
          <w:color w:val="000000" w:themeColor="text1"/>
        </w:rPr>
      </w:pPr>
    </w:p>
    <w:p w14:paraId="60662ABF" w14:textId="4A82DD3E" w:rsidR="000A737A" w:rsidRDefault="000A737A" w:rsidP="004708E0">
      <w:pPr>
        <w:rPr>
          <w:b/>
          <w:bCs/>
          <w:color w:val="000000" w:themeColor="text1"/>
        </w:rPr>
      </w:pPr>
    </w:p>
    <w:p w14:paraId="196E7708" w14:textId="3DD929C6" w:rsidR="000A737A" w:rsidRDefault="000A737A" w:rsidP="004708E0">
      <w:pPr>
        <w:rPr>
          <w:b/>
          <w:bCs/>
          <w:color w:val="000000" w:themeColor="text1"/>
        </w:rPr>
      </w:pPr>
    </w:p>
    <w:p w14:paraId="4F246FCA" w14:textId="43E17093" w:rsidR="000A737A" w:rsidRDefault="000A737A" w:rsidP="004708E0">
      <w:pPr>
        <w:rPr>
          <w:b/>
          <w:bCs/>
          <w:color w:val="000000" w:themeColor="text1"/>
        </w:rPr>
      </w:pPr>
    </w:p>
    <w:p w14:paraId="3AA8893A" w14:textId="6EA53708" w:rsidR="000A737A" w:rsidRDefault="000A737A" w:rsidP="004708E0">
      <w:pPr>
        <w:rPr>
          <w:b/>
          <w:bCs/>
          <w:color w:val="000000" w:themeColor="text1"/>
        </w:rPr>
      </w:pPr>
    </w:p>
    <w:p w14:paraId="533D1A40" w14:textId="6A24FC43" w:rsidR="000A737A" w:rsidRDefault="000A737A" w:rsidP="004708E0">
      <w:pPr>
        <w:rPr>
          <w:b/>
          <w:bCs/>
          <w:color w:val="000000" w:themeColor="text1"/>
        </w:rPr>
      </w:pPr>
    </w:p>
    <w:p w14:paraId="27EE8F93" w14:textId="0606D033" w:rsidR="000A737A" w:rsidRDefault="000A737A" w:rsidP="004708E0">
      <w:pPr>
        <w:rPr>
          <w:b/>
          <w:bCs/>
          <w:color w:val="000000" w:themeColor="text1"/>
        </w:rPr>
      </w:pPr>
    </w:p>
    <w:p w14:paraId="4E6DE72E" w14:textId="694AA175" w:rsidR="000A737A" w:rsidRDefault="000A737A" w:rsidP="004708E0">
      <w:pPr>
        <w:rPr>
          <w:b/>
          <w:bCs/>
          <w:color w:val="000000" w:themeColor="text1"/>
        </w:rPr>
      </w:pPr>
    </w:p>
    <w:p w14:paraId="6F20E5DC" w14:textId="5C1F1963" w:rsidR="000A737A" w:rsidRDefault="000A737A" w:rsidP="004708E0">
      <w:pPr>
        <w:rPr>
          <w:b/>
          <w:bCs/>
          <w:color w:val="000000" w:themeColor="text1"/>
        </w:rPr>
      </w:pPr>
    </w:p>
    <w:p w14:paraId="301DDD88" w14:textId="04C879D6" w:rsidR="000A737A" w:rsidRDefault="000A737A" w:rsidP="004708E0">
      <w:pPr>
        <w:rPr>
          <w:b/>
          <w:bCs/>
          <w:color w:val="000000" w:themeColor="text1"/>
        </w:rPr>
      </w:pPr>
    </w:p>
    <w:p w14:paraId="19F6A88A" w14:textId="26AC668A" w:rsidR="000A737A" w:rsidRDefault="000A737A" w:rsidP="004708E0">
      <w:pPr>
        <w:rPr>
          <w:b/>
          <w:bCs/>
          <w:color w:val="000000" w:themeColor="text1"/>
        </w:rPr>
      </w:pPr>
    </w:p>
    <w:p w14:paraId="3EE67CA5" w14:textId="2B48AED8" w:rsidR="000A737A" w:rsidRDefault="000A737A" w:rsidP="004708E0">
      <w:pPr>
        <w:rPr>
          <w:b/>
          <w:bCs/>
          <w:color w:val="000000" w:themeColor="text1"/>
        </w:rPr>
      </w:pPr>
    </w:p>
    <w:p w14:paraId="1E685356" w14:textId="2351CCEE" w:rsidR="000A737A" w:rsidRDefault="000A737A" w:rsidP="004708E0">
      <w:pPr>
        <w:rPr>
          <w:b/>
          <w:bCs/>
          <w:color w:val="000000" w:themeColor="text1"/>
        </w:rPr>
      </w:pPr>
    </w:p>
    <w:p w14:paraId="142F9344" w14:textId="00315227" w:rsidR="000A737A" w:rsidRDefault="000A737A" w:rsidP="004708E0">
      <w:pPr>
        <w:rPr>
          <w:b/>
          <w:bCs/>
          <w:color w:val="000000" w:themeColor="text1"/>
        </w:rPr>
      </w:pPr>
    </w:p>
    <w:p w14:paraId="552855D0" w14:textId="5372076E" w:rsidR="000A737A" w:rsidRDefault="00031486" w:rsidP="00E73F16">
      <w:pPr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93EB5D" wp14:editId="4EAFF432">
            <wp:extent cx="5943600" cy="2356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6 community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EFC5" w14:textId="77777777" w:rsidR="000A737A" w:rsidRDefault="000A737A" w:rsidP="000A737A">
      <w:pPr>
        <w:jc w:val="both"/>
        <w:rPr>
          <w:b/>
          <w:bCs/>
          <w:color w:val="000000" w:themeColor="text1"/>
        </w:rPr>
      </w:pPr>
    </w:p>
    <w:p w14:paraId="12AB1EED" w14:textId="54BA5A2D" w:rsidR="000A737A" w:rsidRDefault="000A737A" w:rsidP="000A737A">
      <w:pPr>
        <w:spacing w:line="480" w:lineRule="auto"/>
        <w:jc w:val="both"/>
        <w:rPr>
          <w:color w:val="000000" w:themeColor="text1"/>
        </w:rPr>
      </w:pPr>
      <w:r w:rsidRPr="00EA4C76">
        <w:rPr>
          <w:b/>
          <w:bCs/>
          <w:color w:val="000000" w:themeColor="text1"/>
        </w:rPr>
        <w:t xml:space="preserve">Supplementary Figure </w:t>
      </w:r>
      <w:r w:rsidR="00E11E5A">
        <w:rPr>
          <w:b/>
          <w:bCs/>
          <w:color w:val="000000" w:themeColor="text1"/>
        </w:rPr>
        <w:t>6</w:t>
      </w:r>
      <w:r w:rsidRPr="00EA4C76">
        <w:rPr>
          <w:b/>
          <w:bCs/>
          <w:color w:val="000000" w:themeColor="text1"/>
        </w:rPr>
        <w:t>.</w:t>
      </w:r>
      <w:r w:rsidRPr="00EA4C76">
        <w:rPr>
          <w:color w:val="000000" w:themeColor="text1"/>
        </w:rPr>
        <w:t xml:space="preserve"> Phylum (A) and class (B) level microbial community composition of </w:t>
      </w:r>
      <w:proofErr w:type="spellStart"/>
      <w:r w:rsidRPr="00EA4C76">
        <w:rPr>
          <w:i/>
          <w:iCs/>
          <w:color w:val="000000" w:themeColor="text1"/>
        </w:rPr>
        <w:t>C</w:t>
      </w:r>
      <w:r>
        <w:rPr>
          <w:i/>
          <w:iCs/>
          <w:color w:val="000000" w:themeColor="text1"/>
        </w:rPr>
        <w:t>inachyrella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</w:t>
      </w:r>
      <w:r>
        <w:rPr>
          <w:i/>
          <w:iCs/>
          <w:color w:val="000000" w:themeColor="text1"/>
        </w:rPr>
        <w:t>.</w:t>
      </w:r>
      <w:r w:rsidRPr="00EA4C76">
        <w:rPr>
          <w:color w:val="000000" w:themeColor="text1"/>
        </w:rPr>
        <w:t xml:space="preserve"> and </w:t>
      </w:r>
      <w:proofErr w:type="spellStart"/>
      <w:r w:rsidRPr="00EA4C76">
        <w:rPr>
          <w:i/>
          <w:iCs/>
          <w:color w:val="000000" w:themeColor="text1"/>
        </w:rPr>
        <w:t>P</w:t>
      </w:r>
      <w:r>
        <w:rPr>
          <w:i/>
          <w:iCs/>
          <w:color w:val="000000" w:themeColor="text1"/>
        </w:rPr>
        <w:t>aratetilla</w:t>
      </w:r>
      <w:proofErr w:type="spellEnd"/>
      <w:r>
        <w:rPr>
          <w:i/>
          <w:iCs/>
          <w:color w:val="000000" w:themeColor="text1"/>
        </w:rPr>
        <w:t xml:space="preserve"> </w:t>
      </w:r>
      <w:r w:rsidRPr="00993BC5">
        <w:rPr>
          <w:color w:val="000000" w:themeColor="text1"/>
        </w:rPr>
        <w:t>sp.</w:t>
      </w:r>
      <w:r w:rsidRPr="00EA4C76">
        <w:rPr>
          <w:color w:val="000000" w:themeColor="text1"/>
        </w:rPr>
        <w:t>. Phyla</w:t>
      </w:r>
      <w:r>
        <w:rPr>
          <w:color w:val="000000" w:themeColor="text1"/>
        </w:rPr>
        <w:t xml:space="preserve"> or classes</w:t>
      </w:r>
      <w:r w:rsidRPr="00EA4C76">
        <w:rPr>
          <w:color w:val="000000" w:themeColor="text1"/>
        </w:rPr>
        <w:t xml:space="preserve"> representing less than 0.4% of the total community are represented as “other microbial phyla or class</w:t>
      </w:r>
      <w:r>
        <w:rPr>
          <w:color w:val="000000" w:themeColor="text1"/>
        </w:rPr>
        <w:t>es</w:t>
      </w:r>
      <w:r w:rsidRPr="00EA4C76">
        <w:rPr>
          <w:color w:val="000000" w:themeColor="text1"/>
        </w:rPr>
        <w:t>.” Colored bars represent the relative abundance of microbial taxa in each replicate sample</w:t>
      </w:r>
      <w:r>
        <w:rPr>
          <w:color w:val="000000" w:themeColor="text1"/>
        </w:rPr>
        <w:t>.</w:t>
      </w:r>
    </w:p>
    <w:p w14:paraId="26744C3F" w14:textId="569DC7EE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7E0BEB65" w14:textId="2A527E26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39BE4668" w14:textId="539FCC03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34626CD3" w14:textId="3EF5BD69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7470280D" w14:textId="0DBD82CC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3A4F7A31" w14:textId="160F787A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6A8DAF84" w14:textId="77777777" w:rsidR="000A737A" w:rsidRDefault="000A737A" w:rsidP="000A737A">
      <w:pPr>
        <w:spacing w:line="480" w:lineRule="auto"/>
        <w:jc w:val="both"/>
        <w:rPr>
          <w:color w:val="000000" w:themeColor="text1"/>
        </w:rPr>
      </w:pPr>
    </w:p>
    <w:p w14:paraId="2B82D4BE" w14:textId="77777777" w:rsidR="000A737A" w:rsidRDefault="000A737A" w:rsidP="004708E0">
      <w:pPr>
        <w:rPr>
          <w:b/>
          <w:bCs/>
          <w:color w:val="000000" w:themeColor="text1"/>
        </w:rPr>
      </w:pPr>
    </w:p>
    <w:p w14:paraId="309D1EF9" w14:textId="77777777" w:rsidR="004708E0" w:rsidRPr="00EA4C76" w:rsidRDefault="004708E0" w:rsidP="004708E0">
      <w:pPr>
        <w:tabs>
          <w:tab w:val="left" w:pos="7304"/>
        </w:tabs>
        <w:spacing w:line="480" w:lineRule="auto"/>
        <w:jc w:val="both"/>
        <w:rPr>
          <w:color w:val="000000" w:themeColor="text1"/>
          <w:sz w:val="22"/>
          <w:szCs w:val="22"/>
        </w:rPr>
      </w:pPr>
    </w:p>
    <w:p w14:paraId="16BA1252" w14:textId="77777777" w:rsidR="004708E0" w:rsidRDefault="004708E0" w:rsidP="004708E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4EB500C3" w14:textId="1D6D9496" w:rsidR="008975B0" w:rsidRDefault="008975B0">
      <w:pPr>
        <w:spacing w:line="480" w:lineRule="auto"/>
        <w:jc w:val="both"/>
        <w:rPr>
          <w:color w:val="000000" w:themeColor="text1"/>
        </w:rPr>
      </w:pPr>
    </w:p>
    <w:p w14:paraId="330E2EE7" w14:textId="0F9EB584" w:rsidR="005131B3" w:rsidRDefault="007B379F" w:rsidP="005849F4">
      <w:pPr>
        <w:spacing w:line="48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56A64A37" wp14:editId="60601DDC">
            <wp:extent cx="5760000" cy="4526972"/>
            <wp:effectExtent l="0" t="0" r="635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7 CCA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94D9" w14:textId="25B09AC6" w:rsidR="004708E0" w:rsidRPr="00A7280E" w:rsidRDefault="00AB7B84" w:rsidP="00E11E5A">
      <w:pPr>
        <w:spacing w:line="480" w:lineRule="auto"/>
        <w:jc w:val="both"/>
        <w:rPr>
          <w:color w:val="000000" w:themeColor="text1"/>
        </w:rPr>
      </w:pPr>
      <w:r w:rsidRPr="00E11E5A">
        <w:rPr>
          <w:b/>
          <w:bCs/>
          <w:color w:val="000000" w:themeColor="text1"/>
        </w:rPr>
        <w:t xml:space="preserve">Supplementary Figure </w:t>
      </w:r>
      <w:r w:rsidR="00E11E5A">
        <w:rPr>
          <w:b/>
          <w:bCs/>
          <w:color w:val="000000" w:themeColor="text1"/>
        </w:rPr>
        <w:t>7</w:t>
      </w:r>
      <w:r w:rsidRPr="00E11E5A">
        <w:rPr>
          <w:b/>
          <w:bCs/>
          <w:color w:val="000000" w:themeColor="text1"/>
        </w:rPr>
        <w:t xml:space="preserve">. </w:t>
      </w:r>
      <w:r w:rsidR="00A7280E">
        <w:rPr>
          <w:color w:val="000000" w:themeColor="text1"/>
        </w:rPr>
        <w:t>Canonical Corresponden</w:t>
      </w:r>
      <w:r w:rsidR="007941E1">
        <w:rPr>
          <w:color w:val="000000" w:themeColor="text1"/>
        </w:rPr>
        <w:t>c</w:t>
      </w:r>
      <w:r w:rsidR="00A7280E">
        <w:rPr>
          <w:color w:val="000000" w:themeColor="text1"/>
        </w:rPr>
        <w:t xml:space="preserve">e Analysis (CCA) plots showing the relationship between </w:t>
      </w:r>
      <w:r w:rsidR="005A54C2">
        <w:rPr>
          <w:color w:val="000000" w:themeColor="text1"/>
        </w:rPr>
        <w:t xml:space="preserve">the </w:t>
      </w:r>
      <w:r w:rsidR="00A7280E">
        <w:rPr>
          <w:color w:val="000000" w:themeColor="text1"/>
        </w:rPr>
        <w:t xml:space="preserve">differentially abundant ASVs </w:t>
      </w:r>
      <w:r w:rsidR="007B379F">
        <w:rPr>
          <w:color w:val="000000" w:themeColor="text1"/>
        </w:rPr>
        <w:t xml:space="preserve">(black squares) </w:t>
      </w:r>
      <w:r w:rsidR="00A7280E">
        <w:rPr>
          <w:color w:val="000000" w:themeColor="text1"/>
        </w:rPr>
        <w:t xml:space="preserve">and measured environmental </w:t>
      </w:r>
      <w:r w:rsidR="005849F4">
        <w:rPr>
          <w:color w:val="000000" w:themeColor="text1"/>
        </w:rPr>
        <w:t>variable</w:t>
      </w:r>
      <w:r w:rsidR="00A7280E">
        <w:rPr>
          <w:color w:val="000000" w:themeColor="text1"/>
        </w:rPr>
        <w:t>s</w:t>
      </w:r>
      <w:r w:rsidR="007B379F">
        <w:rPr>
          <w:color w:val="000000" w:themeColor="text1"/>
        </w:rPr>
        <w:t xml:space="preserve"> (red circles and lines)</w:t>
      </w:r>
      <w:r w:rsidR="00A7280E">
        <w:rPr>
          <w:color w:val="000000" w:themeColor="text1"/>
        </w:rPr>
        <w:t xml:space="preserve">. </w:t>
      </w:r>
      <w:r w:rsidR="007941E1">
        <w:rPr>
          <w:color w:val="000000" w:themeColor="text1"/>
        </w:rPr>
        <w:t>D</w:t>
      </w:r>
      <w:r w:rsidR="008975B0">
        <w:rPr>
          <w:color w:val="000000" w:themeColor="text1"/>
        </w:rPr>
        <w:t xml:space="preserve">ifferentially abundant ASVs </w:t>
      </w:r>
      <w:r w:rsidR="007941E1">
        <w:rPr>
          <w:color w:val="000000" w:themeColor="text1"/>
        </w:rPr>
        <w:t>clustered more closely by</w:t>
      </w:r>
      <w:r w:rsidR="008975B0">
        <w:rPr>
          <w:color w:val="000000" w:themeColor="text1"/>
        </w:rPr>
        <w:t xml:space="preserve"> </w:t>
      </w:r>
      <w:r w:rsidR="007941E1">
        <w:rPr>
          <w:color w:val="000000" w:themeColor="text1"/>
        </w:rPr>
        <w:t xml:space="preserve">sponge species </w:t>
      </w:r>
      <w:r w:rsidR="008975B0">
        <w:rPr>
          <w:color w:val="000000" w:themeColor="text1"/>
        </w:rPr>
        <w:t>rather than</w:t>
      </w:r>
      <w:r w:rsidR="0096776F">
        <w:rPr>
          <w:color w:val="000000" w:themeColor="text1"/>
        </w:rPr>
        <w:t xml:space="preserve"> </w:t>
      </w:r>
      <w:r w:rsidR="007941E1">
        <w:rPr>
          <w:color w:val="000000" w:themeColor="text1"/>
        </w:rPr>
        <w:t>with</w:t>
      </w:r>
      <w:r w:rsidR="0096776F">
        <w:rPr>
          <w:color w:val="000000" w:themeColor="text1"/>
        </w:rPr>
        <w:t xml:space="preserve"> </w:t>
      </w:r>
      <w:r w:rsidR="007941E1">
        <w:rPr>
          <w:color w:val="000000" w:themeColor="text1"/>
        </w:rPr>
        <w:t xml:space="preserve">any </w:t>
      </w:r>
      <w:r w:rsidR="008975B0">
        <w:rPr>
          <w:color w:val="000000" w:themeColor="text1"/>
        </w:rPr>
        <w:t xml:space="preserve">environmental parameters. </w:t>
      </w:r>
      <w:r w:rsidR="005849F4">
        <w:rPr>
          <w:color w:val="000000" w:themeColor="text1"/>
        </w:rPr>
        <w:t>Individual samples</w:t>
      </w:r>
      <w:r w:rsidR="005131B3">
        <w:rPr>
          <w:color w:val="000000" w:themeColor="text1"/>
        </w:rPr>
        <w:t xml:space="preserve"> are indicated by </w:t>
      </w:r>
      <w:r w:rsidR="007B379F">
        <w:rPr>
          <w:color w:val="000000" w:themeColor="text1"/>
        </w:rPr>
        <w:t xml:space="preserve">colored </w:t>
      </w:r>
      <w:r w:rsidR="005131B3">
        <w:rPr>
          <w:color w:val="000000" w:themeColor="text1"/>
        </w:rPr>
        <w:t>circles</w:t>
      </w:r>
      <w:r w:rsidR="007B379F">
        <w:rPr>
          <w:color w:val="000000" w:themeColor="text1"/>
        </w:rPr>
        <w:t xml:space="preserve"> (blue, </w:t>
      </w:r>
      <w:proofErr w:type="spellStart"/>
      <w:r w:rsidR="005849F4" w:rsidRPr="00E11E5A">
        <w:rPr>
          <w:i/>
          <w:iCs/>
          <w:color w:val="000000" w:themeColor="text1"/>
        </w:rPr>
        <w:t>Cinachyrella</w:t>
      </w:r>
      <w:proofErr w:type="spellEnd"/>
      <w:r w:rsidR="005849F4" w:rsidRPr="00E11E5A">
        <w:rPr>
          <w:i/>
          <w:iCs/>
          <w:color w:val="000000" w:themeColor="text1"/>
        </w:rPr>
        <w:t xml:space="preserve"> </w:t>
      </w:r>
      <w:r w:rsidR="005849F4">
        <w:rPr>
          <w:color w:val="000000" w:themeColor="text1"/>
        </w:rPr>
        <w:t>sp.</w:t>
      </w:r>
      <w:r w:rsidR="007B379F">
        <w:rPr>
          <w:color w:val="000000" w:themeColor="text1"/>
        </w:rPr>
        <w:t xml:space="preserve">; pink, </w:t>
      </w:r>
      <w:proofErr w:type="spellStart"/>
      <w:r w:rsidR="005849F4" w:rsidRPr="00E11E5A">
        <w:rPr>
          <w:i/>
          <w:iCs/>
          <w:color w:val="000000" w:themeColor="text1"/>
        </w:rPr>
        <w:t>Paratetilla</w:t>
      </w:r>
      <w:proofErr w:type="spellEnd"/>
      <w:r w:rsidR="005849F4">
        <w:rPr>
          <w:color w:val="000000" w:themeColor="text1"/>
        </w:rPr>
        <w:t xml:space="preserve"> sp.)</w:t>
      </w:r>
      <w:r w:rsidR="008975B0">
        <w:rPr>
          <w:color w:val="000000" w:themeColor="text1"/>
        </w:rPr>
        <w:t xml:space="preserve">. </w:t>
      </w:r>
      <w:r w:rsidR="00140A1C">
        <w:rPr>
          <w:color w:val="000000" w:themeColor="text1"/>
        </w:rPr>
        <w:t>The CCA plot was generated using XLSTAT version 2020.1.</w:t>
      </w:r>
    </w:p>
    <w:p w14:paraId="27752B70" w14:textId="551021E8" w:rsidR="008975B0" w:rsidRDefault="008975B0" w:rsidP="004708E0">
      <w:pPr>
        <w:spacing w:line="480" w:lineRule="auto"/>
        <w:rPr>
          <w:color w:val="000000" w:themeColor="text1"/>
        </w:rPr>
      </w:pPr>
    </w:p>
    <w:p w14:paraId="66F1A04A" w14:textId="5E9F1D02" w:rsidR="008975B0" w:rsidRDefault="008975B0" w:rsidP="004708E0">
      <w:pPr>
        <w:spacing w:line="480" w:lineRule="auto"/>
        <w:rPr>
          <w:color w:val="000000" w:themeColor="text1"/>
        </w:rPr>
      </w:pPr>
    </w:p>
    <w:p w14:paraId="519CA5B4" w14:textId="0FF34BA1" w:rsidR="00E51128" w:rsidRDefault="00E51128"/>
    <w:p w14:paraId="03A921A7" w14:textId="77777777" w:rsidR="007B379F" w:rsidRDefault="007B379F">
      <w:pPr>
        <w:rPr>
          <w:b/>
          <w:bCs/>
          <w:color w:val="000000" w:themeColor="text1"/>
        </w:rPr>
      </w:pPr>
    </w:p>
    <w:p w14:paraId="4649DFE1" w14:textId="6999F018" w:rsidR="0078494A" w:rsidRDefault="0078494A" w:rsidP="004A3C0C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  <w:r w:rsidRPr="00394B82">
        <w:rPr>
          <w:b/>
          <w:bCs/>
          <w:color w:val="000000" w:themeColor="text1"/>
        </w:rPr>
        <w:lastRenderedPageBreak/>
        <w:t xml:space="preserve">Supplementary </w:t>
      </w:r>
      <w:r w:rsidR="004A3C0C">
        <w:rPr>
          <w:b/>
          <w:bCs/>
          <w:color w:val="000000" w:themeColor="text1"/>
        </w:rPr>
        <w:t>T</w:t>
      </w:r>
      <w:r w:rsidRPr="00394B82">
        <w:rPr>
          <w:b/>
          <w:bCs/>
          <w:color w:val="000000" w:themeColor="text1"/>
        </w:rPr>
        <w:t>ables</w:t>
      </w:r>
    </w:p>
    <w:p w14:paraId="76147E06" w14:textId="77777777" w:rsidR="005A54C2" w:rsidRDefault="005A54C2" w:rsidP="004A3C0C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</w:p>
    <w:p w14:paraId="082C8C4F" w14:textId="300F6175" w:rsidR="00E51128" w:rsidRDefault="00391038" w:rsidP="00391038">
      <w:pPr>
        <w:tabs>
          <w:tab w:val="left" w:pos="4147"/>
        </w:tabs>
        <w:spacing w:line="480" w:lineRule="auto"/>
        <w:jc w:val="both"/>
        <w:rPr>
          <w:color w:val="000000" w:themeColor="text1"/>
        </w:rPr>
      </w:pPr>
      <w:r w:rsidRPr="00394B82">
        <w:rPr>
          <w:b/>
          <w:bCs/>
          <w:color w:val="000000" w:themeColor="text1"/>
        </w:rPr>
        <w:t xml:space="preserve">Supplementary Table </w:t>
      </w:r>
      <w:r>
        <w:rPr>
          <w:b/>
          <w:bCs/>
          <w:color w:val="000000" w:themeColor="text1"/>
        </w:rPr>
        <w:t>1</w:t>
      </w:r>
      <w:r w:rsidRPr="00394B82">
        <w:rPr>
          <w:b/>
          <w:bCs/>
          <w:color w:val="000000" w:themeColor="text1"/>
        </w:rPr>
        <w:t>.</w:t>
      </w:r>
      <w:r w:rsidRPr="00394B82">
        <w:rPr>
          <w:color w:val="000000" w:themeColor="text1"/>
        </w:rPr>
        <w:t xml:space="preserve"> </w:t>
      </w:r>
      <w:r w:rsidRPr="00A203E1">
        <w:rPr>
          <w:color w:val="000000" w:themeColor="text1"/>
        </w:rPr>
        <w:t xml:space="preserve">Summary results of the GLM tests for a) </w:t>
      </w:r>
      <w:r>
        <w:rPr>
          <w:color w:val="000000" w:themeColor="text1"/>
        </w:rPr>
        <w:t xml:space="preserve">tetillid </w:t>
      </w:r>
      <w:r w:rsidRPr="00A203E1">
        <w:rPr>
          <w:color w:val="000000" w:themeColor="text1"/>
        </w:rPr>
        <w:t xml:space="preserve">sponge densities between </w:t>
      </w:r>
      <w:proofErr w:type="spellStart"/>
      <w:r w:rsidRPr="00A203E1">
        <w:rPr>
          <w:color w:val="000000" w:themeColor="text1"/>
        </w:rPr>
        <w:t>bommies</w:t>
      </w:r>
      <w:proofErr w:type="spellEnd"/>
      <w:r w:rsidRPr="00A203E1">
        <w:rPr>
          <w:color w:val="000000" w:themeColor="text1"/>
        </w:rPr>
        <w:t xml:space="preserve"> and time, b) </w:t>
      </w:r>
      <w:r>
        <w:rPr>
          <w:color w:val="000000" w:themeColor="text1"/>
        </w:rPr>
        <w:t>tetillid</w:t>
      </w:r>
      <w:r w:rsidRPr="00A203E1">
        <w:rPr>
          <w:color w:val="000000" w:themeColor="text1"/>
        </w:rPr>
        <w:t xml:space="preserve"> sponge densities between </w:t>
      </w:r>
      <w:proofErr w:type="spellStart"/>
      <w:r w:rsidRPr="00A203E1">
        <w:rPr>
          <w:color w:val="000000" w:themeColor="text1"/>
        </w:rPr>
        <w:t>bommies</w:t>
      </w:r>
      <w:proofErr w:type="spellEnd"/>
      <w:r w:rsidRPr="00A203E1">
        <w:rPr>
          <w:color w:val="000000" w:themeColor="text1"/>
        </w:rPr>
        <w:t xml:space="preserve"> and species,</w:t>
      </w:r>
      <w:r>
        <w:rPr>
          <w:color w:val="000000" w:themeColor="text1"/>
        </w:rPr>
        <w:t xml:space="preserve"> </w:t>
      </w:r>
      <w:r w:rsidRPr="00A203E1">
        <w:rPr>
          <w:color w:val="000000" w:themeColor="text1"/>
        </w:rPr>
        <w:t xml:space="preserve">and c) environmental parameters between </w:t>
      </w:r>
      <w:proofErr w:type="spellStart"/>
      <w:r w:rsidRPr="00A203E1">
        <w:rPr>
          <w:color w:val="000000" w:themeColor="text1"/>
        </w:rPr>
        <w:t>bommies</w:t>
      </w:r>
      <w:proofErr w:type="spellEnd"/>
      <w:r>
        <w:rPr>
          <w:color w:val="000000" w:themeColor="text1"/>
        </w:rPr>
        <w:t>.</w:t>
      </w:r>
    </w:p>
    <w:tbl>
      <w:tblPr>
        <w:tblW w:w="9355" w:type="dxa"/>
        <w:jc w:val="center"/>
        <w:tblLook w:val="04A0" w:firstRow="1" w:lastRow="0" w:firstColumn="1" w:lastColumn="0" w:noHBand="0" w:noVBand="1"/>
      </w:tblPr>
      <w:tblGrid>
        <w:gridCol w:w="884"/>
        <w:gridCol w:w="1060"/>
        <w:gridCol w:w="1060"/>
        <w:gridCol w:w="823"/>
        <w:gridCol w:w="1461"/>
        <w:gridCol w:w="295"/>
        <w:gridCol w:w="1504"/>
        <w:gridCol w:w="1134"/>
        <w:gridCol w:w="1134"/>
      </w:tblGrid>
      <w:tr w:rsidR="00391038" w14:paraId="14695513" w14:textId="77777777" w:rsidTr="00E51128">
        <w:trPr>
          <w:trHeight w:val="320"/>
          <w:jc w:val="center"/>
        </w:trPr>
        <w:tc>
          <w:tcPr>
            <w:tcW w:w="8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5867F4B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2724535F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379F2826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6FD3FBF7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32761B7B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Factors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7809151F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0F7C457E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df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2D82B6BC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14:paraId="0AA91A79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</w:t>
            </w:r>
          </w:p>
        </w:tc>
      </w:tr>
      <w:tr w:rsidR="00391038" w14:paraId="731ADE20" w14:textId="77777777" w:rsidTr="00E51128">
        <w:trPr>
          <w:trHeight w:val="300"/>
          <w:jc w:val="center"/>
        </w:trPr>
        <w:tc>
          <w:tcPr>
            <w:tcW w:w="9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F16776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 xml:space="preserve">a) Comparison of </w:t>
            </w:r>
            <w:r>
              <w:rPr>
                <w:color w:val="000000"/>
                <w:sz w:val="22"/>
                <w:szCs w:val="22"/>
              </w:rPr>
              <w:t>tetillid</w:t>
            </w:r>
            <w:r w:rsidRPr="000C67DE">
              <w:rPr>
                <w:color w:val="000000"/>
                <w:sz w:val="22"/>
                <w:szCs w:val="22"/>
              </w:rPr>
              <w:t xml:space="preserve"> sponge density between </w:t>
            </w:r>
            <w:proofErr w:type="spellStart"/>
            <w:r w:rsidRPr="000C67DE">
              <w:rPr>
                <w:color w:val="000000"/>
                <w:sz w:val="22"/>
                <w:szCs w:val="22"/>
              </w:rPr>
              <w:t>bommies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and ti</w:t>
            </w:r>
            <w:r>
              <w:rPr>
                <w:color w:val="000000"/>
                <w:sz w:val="22"/>
                <w:szCs w:val="22"/>
              </w:rPr>
              <w:t>me</w:t>
            </w:r>
          </w:p>
        </w:tc>
      </w:tr>
      <w:tr w:rsidR="00391038" w14:paraId="5573B8E7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C85DA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BE66A0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73EB7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1DA1F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DBDAE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6A672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050237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32BBCA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5.95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5B1CFC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&lt;0.05</w:t>
            </w:r>
          </w:p>
        </w:tc>
      </w:tr>
      <w:tr w:rsidR="00391038" w14:paraId="06330ED5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894916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C5C2A8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C995E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89785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DA9A3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Time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65C0115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A26430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EA4BF2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2.39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7059D5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0.09</w:t>
            </w:r>
          </w:p>
        </w:tc>
      </w:tr>
      <w:tr w:rsidR="00391038" w14:paraId="02F0C9DC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CCBBA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489B7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80DFF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1C3E3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8B0AF6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>*Time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305083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8DA6EE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749BD53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0.56</w:t>
            </w:r>
          </w:p>
        </w:tc>
      </w:tr>
      <w:tr w:rsidR="00391038" w14:paraId="139C8E0A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7CB2F1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E9C655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6A823F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137CC8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A6F2F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C33C80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F4EDB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51536F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FAB91F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</w:tr>
      <w:tr w:rsidR="00391038" w14:paraId="42EFE92D" w14:textId="77777777" w:rsidTr="00E51128">
        <w:trPr>
          <w:trHeight w:val="300"/>
          <w:jc w:val="center"/>
        </w:trPr>
        <w:tc>
          <w:tcPr>
            <w:tcW w:w="9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801DCD0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 xml:space="preserve">b) Comparison of </w:t>
            </w:r>
            <w:r>
              <w:rPr>
                <w:color w:val="000000"/>
                <w:sz w:val="22"/>
                <w:szCs w:val="22"/>
              </w:rPr>
              <w:t>tetillid</w:t>
            </w:r>
            <w:r w:rsidRPr="000C67DE">
              <w:rPr>
                <w:color w:val="000000"/>
                <w:sz w:val="22"/>
                <w:szCs w:val="22"/>
              </w:rPr>
              <w:t xml:space="preserve"> sponge density between </w:t>
            </w:r>
            <w:proofErr w:type="spellStart"/>
            <w:r w:rsidRPr="000C67DE">
              <w:rPr>
                <w:color w:val="000000"/>
                <w:sz w:val="22"/>
                <w:szCs w:val="22"/>
              </w:rPr>
              <w:t>bommies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and species</w:t>
            </w:r>
          </w:p>
          <w:p w14:paraId="7A8106D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</w:tr>
      <w:tr w:rsidR="00391038" w14:paraId="2899E2C2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D14E6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BA4E5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5D2A69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30FC2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4711C1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80F6E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8DA576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115EA8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694C1D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0.001</w:t>
            </w:r>
          </w:p>
        </w:tc>
      </w:tr>
      <w:tr w:rsidR="00391038" w14:paraId="7CA6CE80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9CE77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67D861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E4E48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1F8FA5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D671C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Species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D89C8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FA36AB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10247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5.34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541497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0.02</w:t>
            </w:r>
          </w:p>
        </w:tc>
      </w:tr>
      <w:tr w:rsidR="00391038" w14:paraId="3F2256D3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4D090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60F7A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08FFB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4788C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56AD4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>*Species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417F97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C889B1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11.60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5709DD" w14:textId="77777777" w:rsidR="00391038" w:rsidRPr="000C67DE" w:rsidRDefault="00391038" w:rsidP="00E11E5A">
            <w:pPr>
              <w:spacing w:line="48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&lt;0.001</w:t>
            </w:r>
          </w:p>
        </w:tc>
      </w:tr>
      <w:tr w:rsidR="00391038" w14:paraId="3A379705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69BA1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14CB3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C5B68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F945C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F75F4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0EFB29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C641F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DD740D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B9EFF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</w:tr>
      <w:tr w:rsidR="00391038" w14:paraId="5C0CECCA" w14:textId="77777777" w:rsidTr="00E51128">
        <w:trPr>
          <w:trHeight w:val="300"/>
          <w:jc w:val="center"/>
        </w:trPr>
        <w:tc>
          <w:tcPr>
            <w:tcW w:w="9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A96ED1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 xml:space="preserve">c) Comparison of different environmental parameters between </w:t>
            </w:r>
            <w:proofErr w:type="spellStart"/>
            <w:r w:rsidRPr="000C67DE">
              <w:rPr>
                <w:color w:val="000000"/>
                <w:sz w:val="22"/>
                <w:szCs w:val="22"/>
              </w:rPr>
              <w:t>bommies</w:t>
            </w:r>
            <w:proofErr w:type="spellEnd"/>
          </w:p>
        </w:tc>
      </w:tr>
      <w:tr w:rsidR="00391038" w14:paraId="553964F3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E4E94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D75E88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pH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52515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081AF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FFB98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7CEED9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9E3B1E8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2CD82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6D96A8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0.92</w:t>
            </w:r>
          </w:p>
        </w:tc>
      </w:tr>
      <w:tr w:rsidR="00391038" w14:paraId="50CC3268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E2A7C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4B4D8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EA959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791E90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96656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BC501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598D5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906700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0.99</w:t>
            </w:r>
          </w:p>
        </w:tc>
      </w:tr>
      <w:tr w:rsidR="00391038" w14:paraId="4E6064B6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B69D9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C89395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Salinity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D279E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9C0E75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E3490F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76CB3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600109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14853F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488698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1.00</w:t>
            </w:r>
          </w:p>
        </w:tc>
      </w:tr>
      <w:tr w:rsidR="00391038" w14:paraId="01A9802E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047EB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7F3D0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Dissolved oxygen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56097E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B70496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37B1D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AEDD5A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6E8191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6D502C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0.99</w:t>
            </w:r>
          </w:p>
        </w:tc>
      </w:tr>
      <w:tr w:rsidR="00391038" w14:paraId="0ACC45E2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A7102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2428F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Water turbulence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43C3B9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B87B0F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55A2A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4E917B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FCBDE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2.47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ACAF41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0.05</w:t>
            </w:r>
          </w:p>
        </w:tc>
      </w:tr>
      <w:tr w:rsidR="00391038" w14:paraId="29F22988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A19D7B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23623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Sedimentation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7C5682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0FBAB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7A6070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D26275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17FE10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1.05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7AAAAB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0.38</w:t>
            </w:r>
          </w:p>
        </w:tc>
      </w:tr>
      <w:tr w:rsidR="00391038" w14:paraId="0EB05998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2FFDD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9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2A7DEC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Total suspended solids</w:t>
            </w:r>
          </w:p>
          <w:p w14:paraId="2F2D858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6847C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95D4C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101D45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3FE5E3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1.19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631F30" w14:textId="77777777" w:rsidR="00391038" w:rsidRPr="000C67DE" w:rsidRDefault="00391038" w:rsidP="00E11E5A">
            <w:pPr>
              <w:spacing w:line="480" w:lineRule="auto"/>
              <w:jc w:val="center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0.32</w:t>
            </w:r>
          </w:p>
        </w:tc>
      </w:tr>
      <w:tr w:rsidR="00391038" w14:paraId="6602843D" w14:textId="77777777" w:rsidTr="00E51128">
        <w:trPr>
          <w:trHeight w:val="300"/>
          <w:jc w:val="center"/>
        </w:trPr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E69D817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D93A2D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3DB5D6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19A70CA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CE5B658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3913A51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5770214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1978C2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DE7F083" w14:textId="77777777" w:rsidR="00391038" w:rsidRPr="000C67DE" w:rsidRDefault="00391038" w:rsidP="00E11E5A">
            <w:pPr>
              <w:spacing w:line="480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57823E05" w14:textId="3A9220B5" w:rsidR="003C4268" w:rsidRDefault="003C4268" w:rsidP="004A3C0C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</w:p>
    <w:p w14:paraId="22203A40" w14:textId="661F7EF3" w:rsidR="003C4268" w:rsidRDefault="003C4268" w:rsidP="003C4268">
      <w:pPr>
        <w:tabs>
          <w:tab w:val="left" w:pos="4147"/>
        </w:tabs>
        <w:spacing w:line="480" w:lineRule="auto"/>
        <w:jc w:val="both"/>
        <w:rPr>
          <w:color w:val="000000" w:themeColor="text1"/>
        </w:rPr>
      </w:pPr>
      <w:r w:rsidRPr="00394B82">
        <w:rPr>
          <w:b/>
          <w:bCs/>
          <w:color w:val="000000" w:themeColor="text1"/>
        </w:rPr>
        <w:lastRenderedPageBreak/>
        <w:t xml:space="preserve">Supplementary Table </w:t>
      </w:r>
      <w:r w:rsidR="00391038">
        <w:rPr>
          <w:b/>
          <w:bCs/>
          <w:color w:val="000000" w:themeColor="text1"/>
        </w:rPr>
        <w:t>2</w:t>
      </w:r>
      <w:r w:rsidRPr="00394B82">
        <w:rPr>
          <w:b/>
          <w:bCs/>
          <w:color w:val="000000" w:themeColor="text1"/>
        </w:rPr>
        <w:t>.</w:t>
      </w:r>
      <w:r w:rsidRPr="00394B82">
        <w:rPr>
          <w:color w:val="000000" w:themeColor="text1"/>
        </w:rPr>
        <w:t xml:space="preserve"> </w:t>
      </w:r>
      <w:r w:rsidRPr="0083730B">
        <w:rPr>
          <w:color w:val="000000" w:themeColor="text1"/>
        </w:rPr>
        <w:t xml:space="preserve">Summary results of the K-S tests for pairwise differences in size frequency distribution of </w:t>
      </w:r>
      <w:r>
        <w:rPr>
          <w:color w:val="000000" w:themeColor="text1"/>
        </w:rPr>
        <w:t>tetillid</w:t>
      </w:r>
      <w:r w:rsidRPr="0083730B">
        <w:rPr>
          <w:color w:val="000000" w:themeColor="text1"/>
        </w:rPr>
        <w:t xml:space="preserve"> sponges between years per </w:t>
      </w:r>
      <w:proofErr w:type="spellStart"/>
      <w:r w:rsidRPr="0083730B">
        <w:rPr>
          <w:color w:val="000000" w:themeColor="text1"/>
        </w:rPr>
        <w:t>bommie</w:t>
      </w:r>
      <w:proofErr w:type="spellEnd"/>
      <w:r w:rsidRPr="00394B82">
        <w:rPr>
          <w:color w:val="000000" w:themeColor="text1"/>
        </w:rPr>
        <w:t xml:space="preserve">. </w:t>
      </w:r>
    </w:p>
    <w:p w14:paraId="49677CB8" w14:textId="77777777" w:rsidR="003C4268" w:rsidRPr="000C67DE" w:rsidRDefault="003C4268" w:rsidP="003C4268">
      <w:pPr>
        <w:tabs>
          <w:tab w:val="left" w:pos="7304"/>
        </w:tabs>
        <w:spacing w:line="480" w:lineRule="auto"/>
        <w:jc w:val="both"/>
        <w:rPr>
          <w:color w:val="000000" w:themeColor="text1"/>
          <w:sz w:val="22"/>
          <w:szCs w:val="22"/>
        </w:rPr>
      </w:pPr>
    </w:p>
    <w:tbl>
      <w:tblPr>
        <w:tblW w:w="5660" w:type="dxa"/>
        <w:jc w:val="center"/>
        <w:tblLook w:val="04A0" w:firstRow="1" w:lastRow="0" w:firstColumn="1" w:lastColumn="0" w:noHBand="0" w:noVBand="1"/>
      </w:tblPr>
      <w:tblGrid>
        <w:gridCol w:w="1260"/>
        <w:gridCol w:w="784"/>
        <w:gridCol w:w="1416"/>
        <w:gridCol w:w="1100"/>
        <w:gridCol w:w="1100"/>
      </w:tblGrid>
      <w:tr w:rsidR="003C4268" w:rsidRPr="0083730B" w14:paraId="2B3B21D1" w14:textId="77777777" w:rsidTr="00A92040">
        <w:trPr>
          <w:trHeight w:val="320"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288606" w14:textId="77777777" w:rsidR="003C4268" w:rsidRPr="000C67DE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b/>
                <w:bCs/>
                <w:color w:val="000000"/>
                <w:sz w:val="22"/>
                <w:szCs w:val="22"/>
              </w:rPr>
              <w:t>Bommie</w:t>
            </w:r>
            <w:proofErr w:type="spellEnd"/>
          </w:p>
        </w:tc>
        <w:tc>
          <w:tcPr>
            <w:tcW w:w="44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AA4C3B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Sampling periods</w:t>
            </w:r>
          </w:p>
        </w:tc>
      </w:tr>
      <w:tr w:rsidR="003C4268" w:rsidRPr="0083730B" w14:paraId="25C13180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D131D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2FE40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0B85E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D9CD5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65114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3C4268" w:rsidRPr="0083730B" w14:paraId="23FE06E4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4CF0B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7C725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F8A85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1CD01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2A482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</w:tr>
      <w:tr w:rsidR="003C4268" w:rsidRPr="0083730B" w14:paraId="7917383F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B0F60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9B8B5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FC1A1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44170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F3A94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</w:tr>
      <w:tr w:rsidR="003C4268" w:rsidRPr="0083730B" w14:paraId="40314EED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5CC17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343E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1D66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C130D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3B270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</w:tr>
      <w:tr w:rsidR="003C4268" w:rsidRPr="0083730B" w14:paraId="378F163E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ADA494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8F8A5F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BC38B9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D905B9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BD4F11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268" w:rsidRPr="0083730B" w14:paraId="4233F3EC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524EA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16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5D70F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8412E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93650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5622B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3C4268" w:rsidRPr="0083730B" w14:paraId="56472E94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17894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BA96C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F5E0A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no data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77C41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no data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67C31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no data</w:t>
            </w:r>
          </w:p>
        </w:tc>
      </w:tr>
      <w:tr w:rsidR="003C4268" w:rsidRPr="0083730B" w14:paraId="0DC66E4B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2C840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8E29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A970D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1846B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1EDA3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</w:tr>
      <w:tr w:rsidR="003C4268" w:rsidRPr="0083730B" w14:paraId="1AEA66F6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1F230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4E517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59266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E343C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6D230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</w:tr>
      <w:tr w:rsidR="003C4268" w:rsidRPr="0083730B" w14:paraId="0B0330C9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7CB7F2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A98AD2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3F4DD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9A09B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74B9A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268" w:rsidRPr="0083730B" w14:paraId="06A7DA0A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33ED4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19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DFA26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B240F1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26625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57860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3C4268" w:rsidRPr="0083730B" w14:paraId="28DFC916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458F8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609CB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29992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A544D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0D4C7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0.05</w:t>
            </w:r>
          </w:p>
        </w:tc>
      </w:tr>
      <w:tr w:rsidR="003C4268" w:rsidRPr="0083730B" w14:paraId="1C6ECF01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20EF6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4AF2A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08FC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8EE54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C0453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0.05</w:t>
            </w:r>
          </w:p>
        </w:tc>
      </w:tr>
      <w:tr w:rsidR="003C4268" w:rsidRPr="0083730B" w14:paraId="3E2ADEED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80DBD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3E439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7535F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6363B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B63A7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0.005</w:t>
            </w:r>
          </w:p>
        </w:tc>
      </w:tr>
      <w:tr w:rsidR="003C4268" w:rsidRPr="0083730B" w14:paraId="34AC033C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6FB19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CBAF1F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0A053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76D75D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30D01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268" w:rsidRPr="0083730B" w14:paraId="2EB9399A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4D875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21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0DB2B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4D238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D180C5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5B18E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3C4268" w:rsidRPr="0083730B" w14:paraId="2C233400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39873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C1C8A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FACC8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4358B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6FAE0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0.01</w:t>
            </w:r>
          </w:p>
        </w:tc>
      </w:tr>
      <w:tr w:rsidR="003C4268" w:rsidRPr="0083730B" w14:paraId="1B9B5F9F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EA88F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55782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ADCBC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2EF38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FDF6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</w:tr>
      <w:tr w:rsidR="003C4268" w:rsidRPr="0083730B" w14:paraId="55069252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01661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742E2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DA20F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ED7A4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37F47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0.005</w:t>
            </w:r>
          </w:p>
        </w:tc>
      </w:tr>
      <w:tr w:rsidR="003C4268" w:rsidRPr="0083730B" w14:paraId="1A439AF9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283139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F544F4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631830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A3B138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D28BA3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C4268" w:rsidRPr="0083730B" w14:paraId="670726CC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D031F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proofErr w:type="spellStart"/>
            <w:r w:rsidRPr="000C67DE">
              <w:rPr>
                <w:color w:val="000000"/>
                <w:sz w:val="22"/>
                <w:szCs w:val="22"/>
              </w:rPr>
              <w:t>Bommie</w:t>
            </w:r>
            <w:proofErr w:type="spellEnd"/>
            <w:r w:rsidRPr="000C67DE">
              <w:rPr>
                <w:color w:val="000000"/>
                <w:sz w:val="22"/>
                <w:szCs w:val="22"/>
              </w:rPr>
              <w:t xml:space="preserve"> 22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D8CBC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5CE548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4E4F5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050C4" w14:textId="77777777" w:rsidR="003C4268" w:rsidRPr="004A3C0C" w:rsidRDefault="003C4268" w:rsidP="00E51128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3C0C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3C4268" w:rsidRPr="0083730B" w14:paraId="1BAECB57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857C6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C08F0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FE05D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ns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F2F51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726F8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</w:tr>
      <w:tr w:rsidR="003C4268" w:rsidRPr="0083730B" w14:paraId="2080AAFF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B9AE1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16E27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B7B6E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AD358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AD380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</w:tr>
      <w:tr w:rsidR="003C4268" w:rsidRPr="0083730B" w14:paraId="2ECB4B38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CB5C8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67586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7748A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EC154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B7C45" w14:textId="77777777" w:rsidR="003C4268" w:rsidRPr="000C67DE" w:rsidRDefault="003C4268" w:rsidP="00E51128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C67DE">
              <w:rPr>
                <w:b/>
                <w:bCs/>
                <w:color w:val="000000"/>
                <w:sz w:val="22"/>
                <w:szCs w:val="22"/>
              </w:rPr>
              <w:t>p &lt; 0.001</w:t>
            </w:r>
          </w:p>
        </w:tc>
      </w:tr>
      <w:tr w:rsidR="003C4268" w:rsidRPr="0083730B" w14:paraId="382BD867" w14:textId="77777777" w:rsidTr="00A92040">
        <w:trPr>
          <w:trHeight w:val="300"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116940" w14:textId="77777777" w:rsidR="003C4268" w:rsidRPr="000C67DE" w:rsidRDefault="003C4268" w:rsidP="00E51128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FFA825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E282DD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C30F95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39A2EB" w14:textId="77777777" w:rsidR="003C4268" w:rsidRPr="000C67DE" w:rsidRDefault="003C4268" w:rsidP="00E51128">
            <w:pPr>
              <w:spacing w:line="360" w:lineRule="auto"/>
              <w:jc w:val="right"/>
              <w:rPr>
                <w:color w:val="000000"/>
                <w:sz w:val="22"/>
                <w:szCs w:val="22"/>
              </w:rPr>
            </w:pPr>
            <w:r w:rsidRPr="000C67DE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0519C8C1" w14:textId="77777777" w:rsidR="003C4268" w:rsidRDefault="003C4268" w:rsidP="003C4268">
      <w:pPr>
        <w:tabs>
          <w:tab w:val="left" w:pos="7304"/>
        </w:tabs>
        <w:spacing w:line="480" w:lineRule="auto"/>
        <w:jc w:val="center"/>
        <w:rPr>
          <w:color w:val="000000" w:themeColor="text1"/>
        </w:rPr>
      </w:pPr>
    </w:p>
    <w:p w14:paraId="493745B7" w14:textId="77777777" w:rsidR="003C4268" w:rsidRDefault="003C4268" w:rsidP="003C4268"/>
    <w:p w14:paraId="12FD7FE5" w14:textId="77777777" w:rsidR="003C4268" w:rsidRPr="005F2743" w:rsidRDefault="003C4268" w:rsidP="004A3C0C">
      <w:pPr>
        <w:tabs>
          <w:tab w:val="left" w:pos="7304"/>
        </w:tabs>
        <w:spacing w:line="480" w:lineRule="auto"/>
        <w:jc w:val="center"/>
        <w:rPr>
          <w:b/>
          <w:bCs/>
          <w:color w:val="000000" w:themeColor="text1"/>
        </w:rPr>
      </w:pPr>
    </w:p>
    <w:p w14:paraId="7DDDD2F4" w14:textId="591A862A" w:rsidR="0078494A" w:rsidRDefault="0078494A" w:rsidP="00391038">
      <w:pPr>
        <w:pStyle w:val="NormalWeb"/>
        <w:spacing w:before="0" w:beforeAutospacing="0" w:after="0" w:afterAutospacing="0" w:line="480" w:lineRule="auto"/>
        <w:jc w:val="both"/>
        <w:rPr>
          <w:color w:val="000000" w:themeColor="text1"/>
        </w:rPr>
      </w:pPr>
      <w:r w:rsidRPr="002B0C99">
        <w:rPr>
          <w:b/>
          <w:bCs/>
          <w:color w:val="000000" w:themeColor="text1"/>
        </w:rPr>
        <w:lastRenderedPageBreak/>
        <w:t xml:space="preserve">Supplementary Table </w:t>
      </w:r>
      <w:r w:rsidR="00391038">
        <w:rPr>
          <w:b/>
          <w:bCs/>
          <w:color w:val="000000" w:themeColor="text1"/>
        </w:rPr>
        <w:t>3</w:t>
      </w:r>
      <w:r w:rsidRPr="002B0C99">
        <w:rPr>
          <w:b/>
          <w:bCs/>
          <w:color w:val="000000" w:themeColor="text1"/>
        </w:rPr>
        <w:t xml:space="preserve">. </w:t>
      </w:r>
      <w:r>
        <w:rPr>
          <w:color w:val="000000" w:themeColor="text1"/>
        </w:rPr>
        <w:t>Environmental parameters at the study site collected quarterly from September 2018 to March 2019.</w:t>
      </w:r>
    </w:p>
    <w:tbl>
      <w:tblPr>
        <w:tblW w:w="9075" w:type="dxa"/>
        <w:jc w:val="center"/>
        <w:tblLook w:val="04A0" w:firstRow="1" w:lastRow="0" w:firstColumn="1" w:lastColumn="0" w:noHBand="0" w:noVBand="1"/>
      </w:tblPr>
      <w:tblGrid>
        <w:gridCol w:w="4280"/>
        <w:gridCol w:w="1406"/>
        <w:gridCol w:w="3389"/>
      </w:tblGrid>
      <w:tr w:rsidR="0078494A" w:rsidRPr="00A11627" w14:paraId="7CB73F22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D633" w14:textId="77777777" w:rsidR="0078494A" w:rsidRPr="00A11627" w:rsidRDefault="0078494A" w:rsidP="0074486C">
            <w:pPr>
              <w:spacing w:line="276" w:lineRule="auto"/>
              <w:jc w:val="center"/>
              <w:rPr>
                <w:b/>
                <w:bCs/>
                <w:color w:val="000000"/>
                <w:lang w:val="en-US"/>
              </w:rPr>
            </w:pPr>
            <w:r w:rsidRPr="00A11627">
              <w:rPr>
                <w:b/>
                <w:bCs/>
                <w:color w:val="000000"/>
                <w:lang w:val="en-US"/>
              </w:rPr>
              <w:t>Parameter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2A3C" w14:textId="77777777" w:rsidR="0078494A" w:rsidRPr="00A11627" w:rsidRDefault="0078494A" w:rsidP="0074486C">
            <w:pPr>
              <w:spacing w:line="276" w:lineRule="auto"/>
              <w:jc w:val="center"/>
              <w:rPr>
                <w:b/>
                <w:bCs/>
                <w:color w:val="000000"/>
                <w:lang w:val="en-US"/>
              </w:rPr>
            </w:pPr>
            <w:proofErr w:type="spellStart"/>
            <w:r w:rsidRPr="00A11627">
              <w:rPr>
                <w:b/>
                <w:bCs/>
                <w:color w:val="000000"/>
                <w:lang w:val="en-US"/>
              </w:rPr>
              <w:t>Bommie</w:t>
            </w:r>
            <w:proofErr w:type="spellEnd"/>
          </w:p>
        </w:tc>
        <w:tc>
          <w:tcPr>
            <w:tcW w:w="3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131E" w14:textId="77777777" w:rsidR="0078494A" w:rsidRPr="00A11627" w:rsidRDefault="0078494A" w:rsidP="0074486C">
            <w:pPr>
              <w:spacing w:line="276" w:lineRule="auto"/>
              <w:jc w:val="center"/>
              <w:rPr>
                <w:b/>
                <w:bCs/>
                <w:color w:val="000000"/>
                <w:lang w:val="en-US"/>
              </w:rPr>
            </w:pPr>
            <w:r w:rsidRPr="00A11627">
              <w:rPr>
                <w:b/>
                <w:bCs/>
                <w:color w:val="000000"/>
                <w:lang w:val="en-US"/>
              </w:rPr>
              <w:t>Average (±SD)</w:t>
            </w:r>
          </w:p>
        </w:tc>
      </w:tr>
      <w:tr w:rsidR="0078494A" w:rsidRPr="00A11627" w14:paraId="623A7BD4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E085E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DO (mg/L)</w:t>
            </w: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93D24B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F76069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4.82 ± 2.46</w:t>
            </w:r>
          </w:p>
        </w:tc>
      </w:tr>
      <w:tr w:rsidR="0078494A" w:rsidRPr="00A11627" w14:paraId="3A0B8416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AD4C21" w14:textId="677960F5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4E7F35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72D969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4.60 ± 2.26</w:t>
            </w:r>
          </w:p>
        </w:tc>
      </w:tr>
      <w:tr w:rsidR="0078494A" w:rsidRPr="00A11627" w14:paraId="4C447F73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D70C0B" w14:textId="368972F1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F5E9D8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18FA3C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4.95 ± 0.86</w:t>
            </w:r>
          </w:p>
        </w:tc>
      </w:tr>
      <w:tr w:rsidR="0078494A" w:rsidRPr="00A11627" w14:paraId="3ECF7CC5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DA4CB2" w14:textId="520B5C85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BD346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9081C7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5.16 ± 1.11</w:t>
            </w:r>
          </w:p>
        </w:tc>
      </w:tr>
      <w:tr w:rsidR="0078494A" w:rsidRPr="00A11627" w14:paraId="07852193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2645D" w14:textId="18E93369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01129C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33C7C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5.08 ± 0.92</w:t>
            </w:r>
          </w:p>
        </w:tc>
      </w:tr>
      <w:tr w:rsidR="0078494A" w:rsidRPr="00A11627" w14:paraId="2136963E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65C1EC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pH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CD331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E2D76E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7.59 ± 0.59</w:t>
            </w:r>
          </w:p>
        </w:tc>
      </w:tr>
      <w:tr w:rsidR="0078494A" w:rsidRPr="00A11627" w14:paraId="1D5C0CE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2E8FB5" w14:textId="4565F57F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4BDBA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36B21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7.79 ± 0.52</w:t>
            </w:r>
          </w:p>
        </w:tc>
      </w:tr>
      <w:tr w:rsidR="0078494A" w:rsidRPr="00A11627" w14:paraId="05A32E6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68E3BE" w14:textId="7387E55F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F5F5B3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DF894D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7.59 ± 0.58</w:t>
            </w:r>
          </w:p>
        </w:tc>
      </w:tr>
      <w:tr w:rsidR="0078494A" w:rsidRPr="00A11627" w14:paraId="5313692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391B89" w14:textId="3F775E5B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E22DFD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0B06D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7.78 ± 0.49</w:t>
            </w:r>
          </w:p>
        </w:tc>
      </w:tr>
      <w:tr w:rsidR="0078494A" w:rsidRPr="00A11627" w14:paraId="279E4213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B7178D" w14:textId="616B91D0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0F502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825FB3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7.82 ± 0.57</w:t>
            </w:r>
          </w:p>
        </w:tc>
      </w:tr>
      <w:tr w:rsidR="0078494A" w:rsidRPr="00A11627" w14:paraId="232823A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D59A9E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Temperature (°C)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3D78B9B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F13BC36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29.56 ± 2.04</w:t>
            </w:r>
          </w:p>
        </w:tc>
      </w:tr>
      <w:tr w:rsidR="0078494A" w:rsidRPr="00A11627" w14:paraId="7DE72748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EDAFAA" w14:textId="76C5C0B6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78E45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DD1123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29.24 ± 1.61</w:t>
            </w:r>
          </w:p>
        </w:tc>
      </w:tr>
      <w:tr w:rsidR="0078494A" w:rsidRPr="00A11627" w14:paraId="26992C56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DADE82" w14:textId="1B7EF264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96E3B1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1A9B533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29.26 ± 1.77</w:t>
            </w:r>
          </w:p>
        </w:tc>
      </w:tr>
      <w:tr w:rsidR="0078494A" w:rsidRPr="00A11627" w14:paraId="231A2CDE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6ABAB" w14:textId="7025ABEF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34A37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6F54E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29.24 ± 1.79</w:t>
            </w:r>
          </w:p>
        </w:tc>
      </w:tr>
      <w:tr w:rsidR="0078494A" w:rsidRPr="00A11627" w14:paraId="4CA69CA1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380489" w14:textId="7041E635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12C4F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1B700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29.06 ± 1.82</w:t>
            </w:r>
          </w:p>
        </w:tc>
      </w:tr>
      <w:tr w:rsidR="0078494A" w:rsidRPr="00A11627" w14:paraId="1F460231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ED3BAA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Salinity (ppt)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ABB325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504413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30.48 ± 1.10</w:t>
            </w:r>
          </w:p>
        </w:tc>
      </w:tr>
      <w:tr w:rsidR="0078494A" w:rsidRPr="00A11627" w14:paraId="1538CC76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CEE246" w14:textId="2B297F28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B746B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DF04E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30.24 ± 1.62</w:t>
            </w:r>
          </w:p>
        </w:tc>
      </w:tr>
      <w:tr w:rsidR="0078494A" w:rsidRPr="00A11627" w14:paraId="2BF9AE79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088277" w14:textId="71FFFDC4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1E087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8F77F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30.50 ± 1.50</w:t>
            </w:r>
          </w:p>
        </w:tc>
      </w:tr>
      <w:tr w:rsidR="0078494A" w:rsidRPr="00A11627" w14:paraId="08FDD966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A721D7" w14:textId="04B7390D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C9EC5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7C2755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30.56 ± 1.63</w:t>
            </w:r>
          </w:p>
        </w:tc>
      </w:tr>
      <w:tr w:rsidR="0078494A" w:rsidRPr="00A11627" w14:paraId="1546A6CD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89D8BA" w14:textId="04144A1E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4C13A9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B2E2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30.58 ± 2.23</w:t>
            </w:r>
          </w:p>
        </w:tc>
      </w:tr>
      <w:tr w:rsidR="0078494A" w:rsidRPr="00A11627" w14:paraId="3669058D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279BA06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Clod card (% weight loss)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2E250D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435D8E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0.16 ± 0.02</w:t>
            </w:r>
          </w:p>
        </w:tc>
      </w:tr>
      <w:tr w:rsidR="0078494A" w:rsidRPr="00A11627" w14:paraId="5DE0F835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06BA73" w14:textId="196C22B0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2BD1DF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1F6134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0.19 ± 0.10</w:t>
            </w:r>
          </w:p>
        </w:tc>
      </w:tr>
      <w:tr w:rsidR="0078494A" w:rsidRPr="00A11627" w14:paraId="211B3811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9EEDCF" w14:textId="647B7FD8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15EEE5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7AB916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0.15 ± 0.03</w:t>
            </w:r>
          </w:p>
        </w:tc>
      </w:tr>
      <w:tr w:rsidR="0078494A" w:rsidRPr="00A11627" w14:paraId="62CECE60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42AB0F" w14:textId="70E46D5D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A931D9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A0BAD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0.16 ± 0.03</w:t>
            </w:r>
          </w:p>
        </w:tc>
      </w:tr>
      <w:tr w:rsidR="0078494A" w:rsidRPr="00A11627" w14:paraId="0B8F1A31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D0339C" w14:textId="06447835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58AF60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4CEF8E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0.17 ± 0.04</w:t>
            </w:r>
          </w:p>
        </w:tc>
      </w:tr>
      <w:tr w:rsidR="00F2722B" w:rsidRPr="00A11627" w14:paraId="207608DD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EC8A2B" w14:textId="259D754F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Sedimentation rate (g/m2/</w:t>
            </w:r>
            <w:r>
              <w:rPr>
                <w:color w:val="000000"/>
                <w:lang w:val="en-US"/>
              </w:rPr>
              <w:t>d</w:t>
            </w:r>
            <w:r w:rsidRPr="00A11627">
              <w:rPr>
                <w:color w:val="000000"/>
                <w:lang w:val="en-US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C7D4839" w14:textId="77777777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4879D1" w14:textId="50FB3A3D" w:rsidR="00F2722B" w:rsidRPr="00F2722B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F2722B">
              <w:rPr>
                <w:color w:val="000000"/>
              </w:rPr>
              <w:t>32.49 ± 15.24</w:t>
            </w:r>
          </w:p>
        </w:tc>
      </w:tr>
      <w:tr w:rsidR="00F2722B" w:rsidRPr="00A11627" w14:paraId="400D4BB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3EDA21" w14:textId="0BC440A1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4307A4" w14:textId="77777777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890EE5" w14:textId="3D1909FA" w:rsidR="00F2722B" w:rsidRPr="00F2722B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F2722B">
              <w:rPr>
                <w:color w:val="000000"/>
              </w:rPr>
              <w:t>36.66 ± 27.67</w:t>
            </w:r>
          </w:p>
        </w:tc>
      </w:tr>
      <w:tr w:rsidR="00F2722B" w:rsidRPr="00A11627" w14:paraId="5928EBFF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1FAF15" w14:textId="02F01CE2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8CAA85" w14:textId="77777777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768DC1" w14:textId="78349702" w:rsidR="00F2722B" w:rsidRPr="00F2722B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F2722B">
              <w:rPr>
                <w:color w:val="000000"/>
              </w:rPr>
              <w:t>31.57 ± 17.17</w:t>
            </w:r>
          </w:p>
        </w:tc>
      </w:tr>
      <w:tr w:rsidR="00F2722B" w:rsidRPr="00A11627" w14:paraId="14EBC78C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26909" w14:textId="5090CD03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B4381E" w14:textId="77777777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D99310" w14:textId="60E5C0DF" w:rsidR="00F2722B" w:rsidRPr="00F2722B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F2722B">
              <w:rPr>
                <w:color w:val="000000"/>
              </w:rPr>
              <w:t>35.91 ± 11.31</w:t>
            </w:r>
          </w:p>
        </w:tc>
      </w:tr>
      <w:tr w:rsidR="00F2722B" w:rsidRPr="00A11627" w14:paraId="398E8182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530DB7" w14:textId="5E15CDCC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4206BC" w14:textId="77777777" w:rsidR="00F2722B" w:rsidRPr="00A11627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0951A9" w14:textId="38493DB4" w:rsidR="00F2722B" w:rsidRPr="00F2722B" w:rsidRDefault="00F2722B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F2722B">
              <w:rPr>
                <w:color w:val="000000"/>
              </w:rPr>
              <w:t>29.07 ± 9.40</w:t>
            </w:r>
          </w:p>
        </w:tc>
      </w:tr>
      <w:tr w:rsidR="0078494A" w:rsidRPr="00A11627" w14:paraId="77F8BDE9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B0B2C26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Total suspended solids (g/L)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6A97210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15</w:t>
            </w:r>
          </w:p>
        </w:tc>
        <w:tc>
          <w:tcPr>
            <w:tcW w:w="33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D89BBDD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0.04 ± 0.02</w:t>
            </w:r>
          </w:p>
        </w:tc>
      </w:tr>
      <w:tr w:rsidR="0078494A" w:rsidRPr="00A11627" w14:paraId="6DF82B06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9A8F6E" w14:textId="0584F68F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7D252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16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066FB5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0.06 ± 0.09</w:t>
            </w:r>
          </w:p>
        </w:tc>
      </w:tr>
      <w:tr w:rsidR="0078494A" w:rsidRPr="00A11627" w14:paraId="30EFED44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976ED4" w14:textId="58F3918E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83995A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19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9EDF78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0.04 ± 0.03</w:t>
            </w:r>
          </w:p>
        </w:tc>
      </w:tr>
      <w:tr w:rsidR="0078494A" w:rsidRPr="00A11627" w14:paraId="778EDB19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6E081D" w14:textId="1323EAFA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3A4C80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21</w:t>
            </w:r>
          </w:p>
        </w:tc>
        <w:tc>
          <w:tcPr>
            <w:tcW w:w="338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95B007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0.06 ± 0.11</w:t>
            </w:r>
          </w:p>
        </w:tc>
      </w:tr>
      <w:tr w:rsidR="0078494A" w:rsidRPr="00A11627" w14:paraId="714E2CD7" w14:textId="77777777" w:rsidTr="0074486C">
        <w:trPr>
          <w:trHeight w:val="323"/>
          <w:jc w:val="center"/>
        </w:trPr>
        <w:tc>
          <w:tcPr>
            <w:tcW w:w="42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5720" w14:textId="63FA2BFF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40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4902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22</w:t>
            </w:r>
          </w:p>
        </w:tc>
        <w:tc>
          <w:tcPr>
            <w:tcW w:w="33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9828" w14:textId="77777777" w:rsidR="0078494A" w:rsidRPr="00A11627" w:rsidRDefault="0078494A" w:rsidP="0074486C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 w:rsidRPr="00A11627">
              <w:rPr>
                <w:color w:val="000000"/>
                <w:lang w:val="en-US"/>
              </w:rPr>
              <w:t>0.03 ± 0.02</w:t>
            </w:r>
          </w:p>
        </w:tc>
      </w:tr>
    </w:tbl>
    <w:p w14:paraId="4ABCBA36" w14:textId="3FADAB8B" w:rsidR="0078494A" w:rsidRPr="004A3C0C" w:rsidRDefault="0078494A" w:rsidP="0078494A">
      <w:pPr>
        <w:spacing w:line="480" w:lineRule="auto"/>
        <w:rPr>
          <w:b/>
          <w:bCs/>
          <w:color w:val="000000" w:themeColor="text1"/>
        </w:rPr>
      </w:pPr>
      <w:r w:rsidRPr="00394B82">
        <w:rPr>
          <w:b/>
          <w:bCs/>
          <w:color w:val="000000" w:themeColor="text1"/>
        </w:rPr>
        <w:lastRenderedPageBreak/>
        <w:t xml:space="preserve">Supplementary Table </w:t>
      </w:r>
      <w:r w:rsidR="003C4268">
        <w:rPr>
          <w:b/>
          <w:bCs/>
          <w:color w:val="000000" w:themeColor="text1"/>
        </w:rPr>
        <w:t>4</w:t>
      </w:r>
      <w:r w:rsidRPr="00394B82">
        <w:rPr>
          <w:b/>
          <w:bCs/>
          <w:color w:val="000000" w:themeColor="text1"/>
        </w:rPr>
        <w:t xml:space="preserve">. </w:t>
      </w:r>
      <w:r w:rsidRPr="00394B82">
        <w:rPr>
          <w:color w:val="000000" w:themeColor="text1"/>
        </w:rPr>
        <w:t>Morphological characteristics of the tetillid sponges.</w:t>
      </w:r>
    </w:p>
    <w:tbl>
      <w:tblPr>
        <w:tblStyle w:val="TableGrid"/>
        <w:tblW w:w="9296" w:type="dxa"/>
        <w:tblInd w:w="5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2927"/>
        <w:gridCol w:w="2885"/>
      </w:tblGrid>
      <w:tr w:rsidR="0078494A" w:rsidRPr="005F2743" w14:paraId="648DEC00" w14:textId="77777777" w:rsidTr="00E51128">
        <w:tc>
          <w:tcPr>
            <w:tcW w:w="3484" w:type="dxa"/>
            <w:vAlign w:val="center"/>
          </w:tcPr>
          <w:p w14:paraId="45408BFF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b/>
                <w:bCs/>
                <w:color w:val="000000" w:themeColor="text1"/>
              </w:rPr>
            </w:pPr>
            <w:r w:rsidRPr="00394B82">
              <w:rPr>
                <w:b/>
                <w:bCs/>
                <w:color w:val="000000" w:themeColor="text1"/>
              </w:rPr>
              <w:t>Criteria</w:t>
            </w:r>
          </w:p>
        </w:tc>
        <w:tc>
          <w:tcPr>
            <w:tcW w:w="2927" w:type="dxa"/>
            <w:vAlign w:val="center"/>
          </w:tcPr>
          <w:p w14:paraId="5847A26E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b/>
                <w:bCs/>
                <w:color w:val="000000" w:themeColor="text1"/>
              </w:rPr>
            </w:pPr>
            <w:r w:rsidRPr="00394B82">
              <w:rPr>
                <w:b/>
                <w:bCs/>
                <w:color w:val="000000" w:themeColor="text1"/>
              </w:rPr>
              <w:t>Tetillid species 1</w:t>
            </w:r>
          </w:p>
        </w:tc>
        <w:tc>
          <w:tcPr>
            <w:tcW w:w="2885" w:type="dxa"/>
            <w:vAlign w:val="center"/>
          </w:tcPr>
          <w:p w14:paraId="4F2F4C46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b/>
                <w:bCs/>
                <w:color w:val="000000" w:themeColor="text1"/>
              </w:rPr>
            </w:pPr>
            <w:r w:rsidRPr="00394B82">
              <w:rPr>
                <w:b/>
                <w:bCs/>
                <w:color w:val="000000" w:themeColor="text1"/>
              </w:rPr>
              <w:t>Tetillid species 2</w:t>
            </w:r>
          </w:p>
        </w:tc>
      </w:tr>
      <w:tr w:rsidR="0078494A" w:rsidRPr="005F2743" w14:paraId="5547123C" w14:textId="77777777" w:rsidTr="0074486C">
        <w:tc>
          <w:tcPr>
            <w:tcW w:w="3484" w:type="dxa"/>
          </w:tcPr>
          <w:p w14:paraId="33A39C49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Color of the tissue (cross section)</w:t>
            </w:r>
          </w:p>
        </w:tc>
        <w:tc>
          <w:tcPr>
            <w:tcW w:w="2927" w:type="dxa"/>
          </w:tcPr>
          <w:p w14:paraId="26AF5FA8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Yellow</w:t>
            </w:r>
          </w:p>
        </w:tc>
        <w:tc>
          <w:tcPr>
            <w:tcW w:w="2885" w:type="dxa"/>
          </w:tcPr>
          <w:p w14:paraId="30F58048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Brown</w:t>
            </w:r>
          </w:p>
        </w:tc>
      </w:tr>
      <w:tr w:rsidR="0078494A" w:rsidRPr="005F2743" w14:paraId="235CE86E" w14:textId="77777777" w:rsidTr="0074486C">
        <w:tc>
          <w:tcPr>
            <w:tcW w:w="3484" w:type="dxa"/>
          </w:tcPr>
          <w:p w14:paraId="22937DF6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Porocalices</w:t>
            </w:r>
            <w:proofErr w:type="spellEnd"/>
            <w:r w:rsidRPr="00394B82">
              <w:rPr>
                <w:color w:val="000000" w:themeColor="text1"/>
              </w:rPr>
              <w:t xml:space="preserve"> (floor characteristic)</w:t>
            </w:r>
          </w:p>
        </w:tc>
        <w:tc>
          <w:tcPr>
            <w:tcW w:w="2927" w:type="dxa"/>
          </w:tcPr>
          <w:p w14:paraId="0F540B01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 xml:space="preserve">Usually with </w:t>
            </w:r>
            <w:proofErr w:type="spellStart"/>
            <w:r w:rsidRPr="00394B82">
              <w:rPr>
                <w:color w:val="000000" w:themeColor="text1"/>
              </w:rPr>
              <w:t>oscular</w:t>
            </w:r>
            <w:proofErr w:type="spellEnd"/>
            <w:r w:rsidRPr="00394B82">
              <w:rPr>
                <w:color w:val="000000" w:themeColor="text1"/>
              </w:rPr>
              <w:t xml:space="preserve"> tubes</w:t>
            </w:r>
          </w:p>
        </w:tc>
        <w:tc>
          <w:tcPr>
            <w:tcW w:w="2885" w:type="dxa"/>
          </w:tcPr>
          <w:p w14:paraId="2636E787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 xml:space="preserve">No </w:t>
            </w:r>
            <w:proofErr w:type="spellStart"/>
            <w:r w:rsidRPr="00394B82">
              <w:rPr>
                <w:color w:val="000000" w:themeColor="text1"/>
              </w:rPr>
              <w:t>oscular</w:t>
            </w:r>
            <w:proofErr w:type="spellEnd"/>
            <w:r w:rsidRPr="00394B82">
              <w:rPr>
                <w:color w:val="000000" w:themeColor="text1"/>
              </w:rPr>
              <w:t xml:space="preserve"> tubes observed</w:t>
            </w:r>
          </w:p>
        </w:tc>
      </w:tr>
      <w:tr w:rsidR="0078494A" w:rsidRPr="005F2743" w14:paraId="6CCDD1B5" w14:textId="77777777" w:rsidTr="0074486C">
        <w:tc>
          <w:tcPr>
            <w:tcW w:w="3484" w:type="dxa"/>
          </w:tcPr>
          <w:p w14:paraId="3E4D9B41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Porocalices</w:t>
            </w:r>
            <w:proofErr w:type="spellEnd"/>
            <w:r w:rsidRPr="00394B82">
              <w:rPr>
                <w:color w:val="000000" w:themeColor="text1"/>
              </w:rPr>
              <w:t xml:space="preserve"> (shape)</w:t>
            </w:r>
          </w:p>
        </w:tc>
        <w:tc>
          <w:tcPr>
            <w:tcW w:w="2927" w:type="dxa"/>
          </w:tcPr>
          <w:p w14:paraId="4249D78B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Hemi-spherical</w:t>
            </w:r>
          </w:p>
        </w:tc>
        <w:tc>
          <w:tcPr>
            <w:tcW w:w="2885" w:type="dxa"/>
          </w:tcPr>
          <w:p w14:paraId="25DEBB8D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Hemi-spherical or narrow; sometimes closed</w:t>
            </w:r>
          </w:p>
        </w:tc>
      </w:tr>
      <w:tr w:rsidR="0078494A" w:rsidRPr="005F2743" w14:paraId="1BB1D4BB" w14:textId="77777777" w:rsidTr="0074486C">
        <w:tc>
          <w:tcPr>
            <w:tcW w:w="3484" w:type="dxa"/>
          </w:tcPr>
          <w:p w14:paraId="2EF30384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Oxea</w:t>
            </w:r>
          </w:p>
        </w:tc>
        <w:tc>
          <w:tcPr>
            <w:tcW w:w="2927" w:type="dxa"/>
          </w:tcPr>
          <w:p w14:paraId="3BDAB50C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50605BE2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75BD7C58" w14:textId="77777777" w:rsidTr="0074486C">
        <w:tc>
          <w:tcPr>
            <w:tcW w:w="3484" w:type="dxa"/>
          </w:tcPr>
          <w:p w14:paraId="103AC56E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Anatriene</w:t>
            </w:r>
            <w:proofErr w:type="spellEnd"/>
          </w:p>
        </w:tc>
        <w:tc>
          <w:tcPr>
            <w:tcW w:w="2927" w:type="dxa"/>
          </w:tcPr>
          <w:p w14:paraId="39B4C8FB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678F0B9D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10CF4414" w14:textId="77777777" w:rsidTr="0074486C">
        <w:tc>
          <w:tcPr>
            <w:tcW w:w="3484" w:type="dxa"/>
          </w:tcPr>
          <w:p w14:paraId="015834E8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Triradiate symmetrical rays</w:t>
            </w:r>
          </w:p>
        </w:tc>
        <w:tc>
          <w:tcPr>
            <w:tcW w:w="2927" w:type="dxa"/>
          </w:tcPr>
          <w:p w14:paraId="2FF2625A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absent</w:t>
            </w:r>
          </w:p>
        </w:tc>
        <w:tc>
          <w:tcPr>
            <w:tcW w:w="2885" w:type="dxa"/>
          </w:tcPr>
          <w:p w14:paraId="00B3E7C6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70A70CE1" w14:textId="77777777" w:rsidTr="0074486C">
        <w:tc>
          <w:tcPr>
            <w:tcW w:w="3484" w:type="dxa"/>
          </w:tcPr>
          <w:p w14:paraId="7A736461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Protriane</w:t>
            </w:r>
            <w:proofErr w:type="spellEnd"/>
          </w:p>
        </w:tc>
        <w:tc>
          <w:tcPr>
            <w:tcW w:w="2927" w:type="dxa"/>
          </w:tcPr>
          <w:p w14:paraId="37DED845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7B1BB2CB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Present</w:t>
            </w:r>
          </w:p>
        </w:tc>
      </w:tr>
      <w:tr w:rsidR="0078494A" w:rsidRPr="005F2743" w14:paraId="254B3DBC" w14:textId="77777777" w:rsidTr="0074486C">
        <w:tc>
          <w:tcPr>
            <w:tcW w:w="3484" w:type="dxa"/>
          </w:tcPr>
          <w:p w14:paraId="53A60CBF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C-sigma</w:t>
            </w:r>
          </w:p>
        </w:tc>
        <w:tc>
          <w:tcPr>
            <w:tcW w:w="2927" w:type="dxa"/>
          </w:tcPr>
          <w:p w14:paraId="2443E2B7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5B5D4C76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5D6B16B6" w14:textId="77777777" w:rsidTr="0074486C">
        <w:tc>
          <w:tcPr>
            <w:tcW w:w="3484" w:type="dxa"/>
          </w:tcPr>
          <w:p w14:paraId="528C1A3B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S-sigma</w:t>
            </w:r>
          </w:p>
        </w:tc>
        <w:tc>
          <w:tcPr>
            <w:tcW w:w="2927" w:type="dxa"/>
          </w:tcPr>
          <w:p w14:paraId="63D72777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5011FEDC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4069429A" w14:textId="77777777" w:rsidTr="0074486C">
        <w:tc>
          <w:tcPr>
            <w:tcW w:w="3484" w:type="dxa"/>
          </w:tcPr>
          <w:p w14:paraId="70532752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Microxea</w:t>
            </w:r>
            <w:proofErr w:type="spellEnd"/>
          </w:p>
        </w:tc>
        <w:tc>
          <w:tcPr>
            <w:tcW w:w="2927" w:type="dxa"/>
          </w:tcPr>
          <w:p w14:paraId="41186183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  <w:tc>
          <w:tcPr>
            <w:tcW w:w="2885" w:type="dxa"/>
          </w:tcPr>
          <w:p w14:paraId="5F61A7A5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Usually present</w:t>
            </w:r>
          </w:p>
        </w:tc>
      </w:tr>
      <w:tr w:rsidR="0078494A" w:rsidRPr="005F2743" w14:paraId="5D8DEFCC" w14:textId="77777777" w:rsidTr="0074486C">
        <w:tc>
          <w:tcPr>
            <w:tcW w:w="3484" w:type="dxa"/>
          </w:tcPr>
          <w:p w14:paraId="212CE9BC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ID</w:t>
            </w:r>
          </w:p>
        </w:tc>
        <w:tc>
          <w:tcPr>
            <w:tcW w:w="2927" w:type="dxa"/>
          </w:tcPr>
          <w:p w14:paraId="530F9854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394B82">
              <w:rPr>
                <w:i/>
                <w:iCs/>
                <w:color w:val="000000" w:themeColor="text1"/>
              </w:rPr>
              <w:t>Cinachyrella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sp.</w:t>
            </w:r>
          </w:p>
        </w:tc>
        <w:tc>
          <w:tcPr>
            <w:tcW w:w="2885" w:type="dxa"/>
          </w:tcPr>
          <w:p w14:paraId="1853AFDA" w14:textId="77777777" w:rsidR="0078494A" w:rsidRDefault="0078494A" w:rsidP="00E51128">
            <w:pPr>
              <w:pStyle w:val="NormalWeb"/>
              <w:spacing w:before="0" w:beforeAutospacing="0" w:after="0" w:afterAutospacing="0" w:line="480" w:lineRule="auto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394B82">
              <w:rPr>
                <w:rFonts w:eastAsia="Arial"/>
                <w:i/>
                <w:iCs/>
                <w:color w:val="000000" w:themeColor="text1"/>
              </w:rPr>
              <w:t>P</w:t>
            </w:r>
            <w:r>
              <w:rPr>
                <w:rFonts w:eastAsia="Arial"/>
                <w:i/>
                <w:iCs/>
                <w:color w:val="000000" w:themeColor="text1"/>
              </w:rPr>
              <w:t>aratetilla</w:t>
            </w:r>
            <w:proofErr w:type="spellEnd"/>
            <w:r>
              <w:rPr>
                <w:rFonts w:eastAsia="Arial"/>
                <w:i/>
                <w:iCs/>
                <w:color w:val="000000" w:themeColor="text1"/>
              </w:rPr>
              <w:t xml:space="preserve"> </w:t>
            </w:r>
            <w:r>
              <w:rPr>
                <w:rFonts w:eastAsia="Arial"/>
                <w:color w:val="000000" w:themeColor="text1"/>
              </w:rPr>
              <w:t>sp.</w:t>
            </w:r>
          </w:p>
        </w:tc>
      </w:tr>
    </w:tbl>
    <w:p w14:paraId="29354864" w14:textId="77777777" w:rsidR="0078494A" w:rsidRPr="005F2743" w:rsidRDefault="0078494A" w:rsidP="0078494A">
      <w:pPr>
        <w:pStyle w:val="NormalWeb"/>
        <w:spacing w:before="0" w:beforeAutospacing="0" w:after="0" w:afterAutospacing="0" w:line="480" w:lineRule="auto"/>
        <w:jc w:val="center"/>
        <w:rPr>
          <w:color w:val="000000" w:themeColor="text1"/>
        </w:rPr>
      </w:pPr>
    </w:p>
    <w:p w14:paraId="5D319EC4" w14:textId="4ACD30EB" w:rsidR="00054149" w:rsidRDefault="00054149"/>
    <w:p w14:paraId="3CDA8149" w14:textId="259EA629" w:rsidR="0078494A" w:rsidRDefault="0078494A"/>
    <w:p w14:paraId="5259482A" w14:textId="463241DC" w:rsidR="0078494A" w:rsidRDefault="0078494A"/>
    <w:p w14:paraId="11155D28" w14:textId="7BA37EE6" w:rsidR="0078494A" w:rsidRDefault="0078494A"/>
    <w:p w14:paraId="4A4846AC" w14:textId="51CC1DE8" w:rsidR="0078494A" w:rsidRDefault="0078494A"/>
    <w:p w14:paraId="1EA43CED" w14:textId="1DC21C4D" w:rsidR="0078494A" w:rsidRDefault="0078494A"/>
    <w:p w14:paraId="3AC48566" w14:textId="203E6237" w:rsidR="0078494A" w:rsidRDefault="0078494A"/>
    <w:p w14:paraId="144A8863" w14:textId="0A5EFE7B" w:rsidR="0078494A" w:rsidRDefault="0078494A"/>
    <w:p w14:paraId="79557737" w14:textId="5ECB8492" w:rsidR="0078494A" w:rsidRDefault="0078494A"/>
    <w:p w14:paraId="40A9BE2A" w14:textId="4AF12507" w:rsidR="0078494A" w:rsidRDefault="0078494A"/>
    <w:p w14:paraId="20265A3B" w14:textId="7A60575B" w:rsidR="0078494A" w:rsidRDefault="0078494A"/>
    <w:p w14:paraId="5D043AAA" w14:textId="064B684C" w:rsidR="0078494A" w:rsidRDefault="0078494A"/>
    <w:p w14:paraId="15ECEB9A" w14:textId="3D172B11" w:rsidR="0078494A" w:rsidRDefault="0078494A"/>
    <w:p w14:paraId="3CDC06E3" w14:textId="600118E4" w:rsidR="0078494A" w:rsidRDefault="0078494A"/>
    <w:p w14:paraId="0F2449C0" w14:textId="406E1D4E" w:rsidR="0078494A" w:rsidRDefault="0078494A" w:rsidP="0078494A">
      <w:pPr>
        <w:tabs>
          <w:tab w:val="left" w:pos="4147"/>
        </w:tabs>
        <w:spacing w:line="480" w:lineRule="auto"/>
        <w:jc w:val="both"/>
        <w:rPr>
          <w:color w:val="000000" w:themeColor="text1"/>
        </w:rPr>
      </w:pPr>
      <w:r w:rsidRPr="00394B82">
        <w:rPr>
          <w:b/>
          <w:bCs/>
          <w:color w:val="000000" w:themeColor="text1"/>
        </w:rPr>
        <w:lastRenderedPageBreak/>
        <w:t xml:space="preserve">Supplementary Table </w:t>
      </w:r>
      <w:r w:rsidR="003C4268">
        <w:rPr>
          <w:b/>
          <w:bCs/>
          <w:color w:val="000000" w:themeColor="text1"/>
        </w:rPr>
        <w:t>5</w:t>
      </w:r>
      <w:r w:rsidRPr="00394B82">
        <w:rPr>
          <w:b/>
          <w:bCs/>
          <w:color w:val="000000" w:themeColor="text1"/>
        </w:rPr>
        <w:t>.</w:t>
      </w:r>
      <w:r w:rsidRPr="00394B82">
        <w:rPr>
          <w:color w:val="000000" w:themeColor="text1"/>
        </w:rPr>
        <w:t xml:space="preserve"> PERMANOVA (using Adonis method) and ANOSIM results for the comparison of microbial communities at </w:t>
      </w:r>
      <w:r w:rsidR="00EA6F50">
        <w:rPr>
          <w:color w:val="000000" w:themeColor="text1"/>
        </w:rPr>
        <w:t>ASV</w:t>
      </w:r>
      <w:r w:rsidRPr="00394B82">
        <w:rPr>
          <w:color w:val="000000" w:themeColor="text1"/>
        </w:rPr>
        <w:t xml:space="preserve"> level between the two species, samples of each species collected at different times, and samples of each species collected from different </w:t>
      </w:r>
      <w:proofErr w:type="spellStart"/>
      <w:r w:rsidRPr="00394B82">
        <w:rPr>
          <w:color w:val="000000" w:themeColor="text1"/>
        </w:rPr>
        <w:t>bommies</w:t>
      </w:r>
      <w:proofErr w:type="spellEnd"/>
      <w:r w:rsidRPr="00394B82">
        <w:rPr>
          <w:color w:val="000000" w:themeColor="text1"/>
        </w:rPr>
        <w:t>. Significant p-values are shown in bold font.</w:t>
      </w:r>
    </w:p>
    <w:p w14:paraId="7E2E0B2F" w14:textId="77777777" w:rsidR="0078494A" w:rsidRDefault="0078494A" w:rsidP="0078494A">
      <w:pPr>
        <w:tabs>
          <w:tab w:val="left" w:pos="4147"/>
        </w:tabs>
        <w:spacing w:line="480" w:lineRule="auto"/>
        <w:jc w:val="both"/>
        <w:rPr>
          <w:color w:val="000000" w:themeColor="text1"/>
        </w:rPr>
      </w:pPr>
    </w:p>
    <w:tbl>
      <w:tblPr>
        <w:tblStyle w:val="PlainTable21"/>
        <w:tblW w:w="8505" w:type="dxa"/>
        <w:jc w:val="center"/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168"/>
        <w:gridCol w:w="1100"/>
      </w:tblGrid>
      <w:tr w:rsidR="0078494A" w:rsidRPr="005F2743" w14:paraId="6A766FB7" w14:textId="77777777" w:rsidTr="004A3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770125E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</w:p>
          <w:p w14:paraId="317D8993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381395AF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PERMANOVA</w:t>
            </w:r>
          </w:p>
        </w:tc>
        <w:tc>
          <w:tcPr>
            <w:tcW w:w="2268" w:type="dxa"/>
            <w:gridSpan w:val="2"/>
            <w:vAlign w:val="center"/>
          </w:tcPr>
          <w:p w14:paraId="626226C6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ANOSIM</w:t>
            </w:r>
          </w:p>
        </w:tc>
      </w:tr>
      <w:tr w:rsidR="0078494A" w:rsidRPr="005F2743" w14:paraId="0C06401A" w14:textId="77777777" w:rsidTr="004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CA8AE0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4E280CC4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394B82">
              <w:rPr>
                <w:i/>
                <w:color w:val="000000" w:themeColor="text1"/>
              </w:rPr>
              <w:t>R</w:t>
            </w:r>
            <w:r w:rsidRPr="00394B82">
              <w:rPr>
                <w:i/>
                <w:color w:val="000000" w:themeColor="text1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14:paraId="717EA214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p-value</w:t>
            </w:r>
          </w:p>
        </w:tc>
        <w:tc>
          <w:tcPr>
            <w:tcW w:w="1168" w:type="dxa"/>
            <w:vAlign w:val="center"/>
          </w:tcPr>
          <w:p w14:paraId="221CC22B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394B82">
              <w:rPr>
                <w:i/>
                <w:color w:val="000000" w:themeColor="text1"/>
              </w:rPr>
              <w:t>R</w:t>
            </w:r>
          </w:p>
        </w:tc>
        <w:tc>
          <w:tcPr>
            <w:tcW w:w="1100" w:type="dxa"/>
            <w:vAlign w:val="center"/>
          </w:tcPr>
          <w:p w14:paraId="4451AA7C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p-value</w:t>
            </w:r>
          </w:p>
        </w:tc>
      </w:tr>
      <w:tr w:rsidR="0078494A" w:rsidRPr="005F2743" w14:paraId="6E033032" w14:textId="77777777" w:rsidTr="004A3C0C">
        <w:trPr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66D5CBE2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Species</w:t>
            </w:r>
          </w:p>
          <w:p w14:paraId="32FB7DE9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4A3C0C">
              <w:rPr>
                <w:b w:val="0"/>
                <w:bCs w:val="0"/>
                <w:color w:val="000000" w:themeColor="text1"/>
              </w:rPr>
              <w:t>(</w:t>
            </w:r>
            <w:proofErr w:type="spellStart"/>
            <w:r w:rsidRPr="004A3C0C">
              <w:rPr>
                <w:b w:val="0"/>
                <w:bCs w:val="0"/>
                <w:i/>
                <w:iCs/>
                <w:color w:val="000000" w:themeColor="text1"/>
              </w:rPr>
              <w:t>Cinachyrella</w:t>
            </w:r>
            <w:proofErr w:type="spellEnd"/>
            <w:r w:rsidRPr="004A3C0C">
              <w:rPr>
                <w:b w:val="0"/>
                <w:bCs w:val="0"/>
                <w:i/>
                <w:iCs/>
                <w:color w:val="000000" w:themeColor="text1"/>
              </w:rPr>
              <w:t xml:space="preserve"> </w:t>
            </w:r>
            <w:r w:rsidRPr="004A3C0C">
              <w:rPr>
                <w:b w:val="0"/>
                <w:bCs w:val="0"/>
                <w:color w:val="000000" w:themeColor="text1"/>
              </w:rPr>
              <w:t xml:space="preserve">sp.: </w:t>
            </w:r>
            <w:proofErr w:type="spellStart"/>
            <w:r w:rsidRPr="004A3C0C">
              <w:rPr>
                <w:rFonts w:eastAsia="Arial"/>
                <w:b w:val="0"/>
                <w:bCs w:val="0"/>
                <w:i/>
                <w:iCs/>
                <w:color w:val="000000" w:themeColor="text1"/>
              </w:rPr>
              <w:t>Paratetilla</w:t>
            </w:r>
            <w:proofErr w:type="spellEnd"/>
            <w:r w:rsidRPr="004A3C0C">
              <w:rPr>
                <w:rFonts w:eastAsia="Arial"/>
                <w:b w:val="0"/>
                <w:bCs w:val="0"/>
                <w:i/>
                <w:iCs/>
                <w:color w:val="000000" w:themeColor="text1"/>
              </w:rPr>
              <w:t xml:space="preserve"> </w:t>
            </w:r>
            <w:r w:rsidRPr="004A3C0C">
              <w:rPr>
                <w:rFonts w:eastAsia="Arial"/>
                <w:b w:val="0"/>
                <w:bCs w:val="0"/>
                <w:color w:val="000000" w:themeColor="text1"/>
              </w:rPr>
              <w:t>sp.</w:t>
            </w:r>
            <w:r w:rsidRPr="004A3C0C">
              <w:rPr>
                <w:b w:val="0"/>
                <w:bCs w:val="0"/>
                <w:color w:val="000000" w:themeColor="text1"/>
              </w:rPr>
              <w:t>)</w:t>
            </w:r>
          </w:p>
        </w:tc>
        <w:tc>
          <w:tcPr>
            <w:tcW w:w="1418" w:type="dxa"/>
            <w:vAlign w:val="center"/>
          </w:tcPr>
          <w:p w14:paraId="751A2131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F2743">
              <w:rPr>
                <w:color w:val="000000" w:themeColor="text1"/>
              </w:rPr>
              <w:t>0.84118</w:t>
            </w:r>
          </w:p>
        </w:tc>
        <w:tc>
          <w:tcPr>
            <w:tcW w:w="1275" w:type="dxa"/>
            <w:vAlign w:val="center"/>
          </w:tcPr>
          <w:p w14:paraId="067854EF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394B82">
              <w:rPr>
                <w:b/>
                <w:bCs/>
                <w:color w:val="000000" w:themeColor="text1"/>
              </w:rPr>
              <w:t>0.001</w:t>
            </w:r>
          </w:p>
        </w:tc>
        <w:tc>
          <w:tcPr>
            <w:tcW w:w="1168" w:type="dxa"/>
            <w:vAlign w:val="center"/>
          </w:tcPr>
          <w:p w14:paraId="515EF95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0.874</w:t>
            </w:r>
          </w:p>
        </w:tc>
        <w:tc>
          <w:tcPr>
            <w:tcW w:w="1100" w:type="dxa"/>
            <w:vAlign w:val="center"/>
          </w:tcPr>
          <w:p w14:paraId="438F5D83" w14:textId="77777777" w:rsidR="0078494A" w:rsidRDefault="0078494A" w:rsidP="004A3C0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394B82">
              <w:rPr>
                <w:b/>
                <w:bCs/>
                <w:color w:val="000000" w:themeColor="text1"/>
              </w:rPr>
              <w:t>0.001</w:t>
            </w:r>
          </w:p>
        </w:tc>
      </w:tr>
      <w:tr w:rsidR="0078494A" w:rsidRPr="005F2743" w14:paraId="0CCA5B32" w14:textId="77777777" w:rsidTr="004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B5CE48E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Time</w:t>
            </w:r>
            <w:r w:rsidRPr="00394B82">
              <w:rPr>
                <w:i/>
                <w:iCs/>
                <w:color w:val="000000" w:themeColor="text1"/>
              </w:rPr>
              <w:t xml:space="preserve"> (</w:t>
            </w:r>
            <w:proofErr w:type="spellStart"/>
            <w:r w:rsidRPr="00394B82">
              <w:rPr>
                <w:i/>
                <w:iCs/>
                <w:color w:val="000000" w:themeColor="text1"/>
              </w:rPr>
              <w:t>C</w:t>
            </w:r>
            <w:r>
              <w:rPr>
                <w:i/>
                <w:iCs/>
                <w:color w:val="000000" w:themeColor="text1"/>
              </w:rPr>
              <w:t>inachyrella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sp.</w:t>
            </w:r>
            <w:r w:rsidRPr="00394B82">
              <w:rPr>
                <w:i/>
                <w:iCs/>
                <w:color w:val="000000" w:themeColor="text1"/>
              </w:rPr>
              <w:t>)</w:t>
            </w:r>
          </w:p>
          <w:p w14:paraId="05B8CEC4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4A3C0C">
              <w:rPr>
                <w:b w:val="0"/>
                <w:bCs w:val="0"/>
                <w:color w:val="000000" w:themeColor="text1"/>
              </w:rPr>
              <w:t>(December 2016 : April 2017)</w:t>
            </w:r>
          </w:p>
        </w:tc>
        <w:tc>
          <w:tcPr>
            <w:tcW w:w="1418" w:type="dxa"/>
            <w:vAlign w:val="center"/>
          </w:tcPr>
          <w:p w14:paraId="1DE0EB01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0.35515</w:t>
            </w:r>
          </w:p>
        </w:tc>
        <w:tc>
          <w:tcPr>
            <w:tcW w:w="1275" w:type="dxa"/>
            <w:vAlign w:val="center"/>
          </w:tcPr>
          <w:p w14:paraId="58A448DF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0.1</w:t>
            </w:r>
          </w:p>
        </w:tc>
        <w:tc>
          <w:tcPr>
            <w:tcW w:w="1168" w:type="dxa"/>
            <w:vAlign w:val="center"/>
          </w:tcPr>
          <w:p w14:paraId="318C861A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0.4815</w:t>
            </w:r>
          </w:p>
        </w:tc>
        <w:tc>
          <w:tcPr>
            <w:tcW w:w="1100" w:type="dxa"/>
            <w:vAlign w:val="center"/>
          </w:tcPr>
          <w:p w14:paraId="77016D48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0.1</w:t>
            </w:r>
          </w:p>
        </w:tc>
      </w:tr>
      <w:tr w:rsidR="0078494A" w:rsidRPr="005F2743" w14:paraId="45B37797" w14:textId="77777777" w:rsidTr="004A3C0C">
        <w:trPr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A194057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r w:rsidRPr="00394B82">
              <w:rPr>
                <w:color w:val="000000" w:themeColor="text1"/>
              </w:rPr>
              <w:t>Time</w:t>
            </w:r>
            <w:r w:rsidRPr="005F2743">
              <w:rPr>
                <w:i/>
                <w:iCs/>
                <w:color w:val="000000" w:themeColor="text1"/>
              </w:rPr>
              <w:t xml:space="preserve"> (</w:t>
            </w:r>
            <w:proofErr w:type="spellStart"/>
            <w:r w:rsidRPr="00394B82">
              <w:rPr>
                <w:rFonts w:eastAsia="Arial"/>
                <w:i/>
                <w:iCs/>
                <w:color w:val="000000" w:themeColor="text1"/>
              </w:rPr>
              <w:t>P</w:t>
            </w:r>
            <w:r>
              <w:rPr>
                <w:rFonts w:eastAsia="Arial"/>
                <w:i/>
                <w:iCs/>
                <w:color w:val="000000" w:themeColor="text1"/>
              </w:rPr>
              <w:t>aratetilla</w:t>
            </w:r>
            <w:proofErr w:type="spellEnd"/>
            <w:r>
              <w:rPr>
                <w:rFonts w:eastAsia="Arial"/>
                <w:i/>
                <w:iCs/>
                <w:color w:val="000000" w:themeColor="text1"/>
              </w:rPr>
              <w:t xml:space="preserve"> </w:t>
            </w:r>
            <w:r>
              <w:rPr>
                <w:rFonts w:eastAsia="Arial"/>
                <w:color w:val="000000" w:themeColor="text1"/>
              </w:rPr>
              <w:t>sp.</w:t>
            </w:r>
            <w:r w:rsidRPr="005F2743">
              <w:rPr>
                <w:i/>
                <w:iCs/>
                <w:color w:val="000000" w:themeColor="text1"/>
              </w:rPr>
              <w:t>)</w:t>
            </w:r>
          </w:p>
          <w:p w14:paraId="45C625C4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4A3C0C">
              <w:rPr>
                <w:b w:val="0"/>
                <w:bCs w:val="0"/>
                <w:color w:val="000000" w:themeColor="text1"/>
              </w:rPr>
              <w:t>(December 2016 : April 2017)</w:t>
            </w:r>
          </w:p>
        </w:tc>
        <w:tc>
          <w:tcPr>
            <w:tcW w:w="1418" w:type="dxa"/>
            <w:vAlign w:val="center"/>
          </w:tcPr>
          <w:p w14:paraId="5DA3BA13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0.51471</w:t>
            </w:r>
          </w:p>
        </w:tc>
        <w:tc>
          <w:tcPr>
            <w:tcW w:w="1275" w:type="dxa"/>
            <w:vAlign w:val="center"/>
          </w:tcPr>
          <w:p w14:paraId="6D265DFD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0.1</w:t>
            </w:r>
          </w:p>
        </w:tc>
        <w:tc>
          <w:tcPr>
            <w:tcW w:w="1168" w:type="dxa"/>
            <w:vAlign w:val="center"/>
          </w:tcPr>
          <w:p w14:paraId="73F0B31C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0.8148</w:t>
            </w:r>
          </w:p>
        </w:tc>
        <w:tc>
          <w:tcPr>
            <w:tcW w:w="1100" w:type="dxa"/>
            <w:vAlign w:val="center"/>
          </w:tcPr>
          <w:p w14:paraId="74143147" w14:textId="77777777" w:rsidR="0078494A" w:rsidRDefault="0078494A" w:rsidP="004A3C0C">
            <w:pPr>
              <w:pStyle w:val="HTMLPreformatted"/>
              <w:shd w:val="clear" w:color="auto" w:fill="FFFFFF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94B8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0.1</w:t>
            </w:r>
          </w:p>
        </w:tc>
      </w:tr>
      <w:tr w:rsidR="0078494A" w:rsidRPr="005F2743" w14:paraId="107F54B7" w14:textId="77777777" w:rsidTr="004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0FFAD02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394B82">
              <w:rPr>
                <w:color w:val="000000" w:themeColor="text1"/>
              </w:rPr>
              <w:t>Bommie</w:t>
            </w:r>
            <w:proofErr w:type="spellEnd"/>
            <w:r w:rsidRPr="00394B82">
              <w:rPr>
                <w:color w:val="000000" w:themeColor="text1"/>
              </w:rPr>
              <w:t xml:space="preserve"> </w:t>
            </w:r>
            <w:r w:rsidRPr="005F2743">
              <w:rPr>
                <w:i/>
                <w:iCs/>
                <w:color w:val="000000" w:themeColor="text1"/>
              </w:rPr>
              <w:t>(</w:t>
            </w:r>
            <w:proofErr w:type="spellStart"/>
            <w:r w:rsidRPr="005F2743">
              <w:rPr>
                <w:i/>
                <w:iCs/>
                <w:color w:val="000000" w:themeColor="text1"/>
              </w:rPr>
              <w:t>C</w:t>
            </w:r>
            <w:r>
              <w:rPr>
                <w:i/>
                <w:iCs/>
                <w:color w:val="000000" w:themeColor="text1"/>
              </w:rPr>
              <w:t>inachyrella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sp.</w:t>
            </w:r>
            <w:r w:rsidRPr="005F2743">
              <w:rPr>
                <w:i/>
                <w:iCs/>
                <w:color w:val="000000" w:themeColor="text1"/>
              </w:rPr>
              <w:t>)</w:t>
            </w:r>
          </w:p>
          <w:p w14:paraId="3B9CCE57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4A3C0C">
              <w:rPr>
                <w:b w:val="0"/>
                <w:bCs w:val="0"/>
                <w:color w:val="000000" w:themeColor="text1"/>
              </w:rPr>
              <w:t>(</w:t>
            </w:r>
            <w:proofErr w:type="spellStart"/>
            <w:r w:rsidRPr="004A3C0C">
              <w:rPr>
                <w:b w:val="0"/>
                <w:bCs w:val="0"/>
                <w:color w:val="000000" w:themeColor="text1"/>
              </w:rPr>
              <w:t>Bommie</w:t>
            </w:r>
            <w:proofErr w:type="spellEnd"/>
            <w:r w:rsidRPr="004A3C0C">
              <w:rPr>
                <w:b w:val="0"/>
                <w:bCs w:val="0"/>
                <w:color w:val="000000" w:themeColor="text1"/>
              </w:rPr>
              <w:t xml:space="preserve"> 15: </w:t>
            </w:r>
            <w:proofErr w:type="spellStart"/>
            <w:r w:rsidRPr="004A3C0C">
              <w:rPr>
                <w:b w:val="0"/>
                <w:bCs w:val="0"/>
                <w:color w:val="000000" w:themeColor="text1"/>
              </w:rPr>
              <w:t>Bommie</w:t>
            </w:r>
            <w:proofErr w:type="spellEnd"/>
            <w:r w:rsidRPr="004A3C0C">
              <w:rPr>
                <w:b w:val="0"/>
                <w:bCs w:val="0"/>
                <w:color w:val="000000" w:themeColor="text1"/>
              </w:rPr>
              <w:t xml:space="preserve"> 22)</w:t>
            </w:r>
          </w:p>
        </w:tc>
        <w:tc>
          <w:tcPr>
            <w:tcW w:w="1418" w:type="dxa"/>
            <w:vAlign w:val="center"/>
          </w:tcPr>
          <w:p w14:paraId="09A4A451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0.28559</w:t>
            </w:r>
          </w:p>
        </w:tc>
        <w:tc>
          <w:tcPr>
            <w:tcW w:w="1275" w:type="dxa"/>
            <w:vAlign w:val="center"/>
          </w:tcPr>
          <w:p w14:paraId="0C40808F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0.3</w:t>
            </w:r>
          </w:p>
        </w:tc>
        <w:tc>
          <w:tcPr>
            <w:tcW w:w="1168" w:type="dxa"/>
            <w:vAlign w:val="center"/>
          </w:tcPr>
          <w:p w14:paraId="2190AC38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0.2593</w:t>
            </w:r>
          </w:p>
        </w:tc>
        <w:tc>
          <w:tcPr>
            <w:tcW w:w="1100" w:type="dxa"/>
            <w:vAlign w:val="center"/>
          </w:tcPr>
          <w:p w14:paraId="462B91A6" w14:textId="77777777" w:rsidR="0078494A" w:rsidRDefault="0078494A" w:rsidP="004A3C0C">
            <w:pPr>
              <w:pStyle w:val="HTMLPreformatted"/>
              <w:shd w:val="clear" w:color="auto" w:fill="FFFFFF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94B8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0.3</w:t>
            </w:r>
          </w:p>
        </w:tc>
      </w:tr>
      <w:tr w:rsidR="0078494A" w:rsidRPr="005F2743" w14:paraId="6A4B9A98" w14:textId="77777777" w:rsidTr="004A3C0C">
        <w:trPr>
          <w:trHeight w:val="5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7FE1A7ED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5F2743">
              <w:rPr>
                <w:color w:val="000000" w:themeColor="text1"/>
              </w:rPr>
              <w:t>Bommie</w:t>
            </w:r>
            <w:proofErr w:type="spellEnd"/>
            <w:r w:rsidRPr="005F2743">
              <w:rPr>
                <w:color w:val="000000" w:themeColor="text1"/>
              </w:rPr>
              <w:t xml:space="preserve"> (</w:t>
            </w:r>
            <w:proofErr w:type="spellStart"/>
            <w:r w:rsidRPr="00394B82">
              <w:rPr>
                <w:rFonts w:eastAsia="Arial"/>
                <w:i/>
                <w:iCs/>
                <w:color w:val="000000" w:themeColor="text1"/>
              </w:rPr>
              <w:t>P</w:t>
            </w:r>
            <w:r>
              <w:rPr>
                <w:rFonts w:eastAsia="Arial"/>
                <w:i/>
                <w:iCs/>
                <w:color w:val="000000" w:themeColor="text1"/>
              </w:rPr>
              <w:t>aratetilla</w:t>
            </w:r>
            <w:proofErr w:type="spellEnd"/>
            <w:r>
              <w:rPr>
                <w:rFonts w:eastAsia="Arial"/>
                <w:i/>
                <w:iCs/>
                <w:color w:val="000000" w:themeColor="text1"/>
              </w:rPr>
              <w:t xml:space="preserve"> </w:t>
            </w:r>
            <w:r>
              <w:rPr>
                <w:rFonts w:eastAsia="Arial"/>
                <w:color w:val="000000" w:themeColor="text1"/>
              </w:rPr>
              <w:t>sp.</w:t>
            </w:r>
            <w:r w:rsidRPr="005F2743">
              <w:rPr>
                <w:i/>
                <w:iCs/>
                <w:color w:val="000000" w:themeColor="text1"/>
              </w:rPr>
              <w:t>)</w:t>
            </w:r>
          </w:p>
          <w:p w14:paraId="0EF418D3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4A3C0C">
              <w:rPr>
                <w:b w:val="0"/>
                <w:bCs w:val="0"/>
                <w:color w:val="000000" w:themeColor="text1"/>
              </w:rPr>
              <w:t>(</w:t>
            </w:r>
            <w:proofErr w:type="spellStart"/>
            <w:r w:rsidRPr="004A3C0C">
              <w:rPr>
                <w:b w:val="0"/>
                <w:bCs w:val="0"/>
                <w:color w:val="000000" w:themeColor="text1"/>
              </w:rPr>
              <w:t>Bommie</w:t>
            </w:r>
            <w:proofErr w:type="spellEnd"/>
            <w:r w:rsidRPr="004A3C0C">
              <w:rPr>
                <w:b w:val="0"/>
                <w:bCs w:val="0"/>
                <w:color w:val="000000" w:themeColor="text1"/>
              </w:rPr>
              <w:t xml:space="preserve"> 15: </w:t>
            </w:r>
            <w:proofErr w:type="spellStart"/>
            <w:r w:rsidRPr="004A3C0C">
              <w:rPr>
                <w:b w:val="0"/>
                <w:bCs w:val="0"/>
                <w:color w:val="000000" w:themeColor="text1"/>
              </w:rPr>
              <w:t>Bommie</w:t>
            </w:r>
            <w:proofErr w:type="spellEnd"/>
            <w:r w:rsidRPr="004A3C0C">
              <w:rPr>
                <w:b w:val="0"/>
                <w:bCs w:val="0"/>
                <w:color w:val="000000" w:themeColor="text1"/>
              </w:rPr>
              <w:t xml:space="preserve"> 22)</w:t>
            </w:r>
          </w:p>
        </w:tc>
        <w:tc>
          <w:tcPr>
            <w:tcW w:w="1418" w:type="dxa"/>
            <w:vAlign w:val="center"/>
          </w:tcPr>
          <w:p w14:paraId="45691584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0.287</w:t>
            </w:r>
          </w:p>
        </w:tc>
        <w:tc>
          <w:tcPr>
            <w:tcW w:w="1275" w:type="dxa"/>
            <w:vAlign w:val="center"/>
          </w:tcPr>
          <w:p w14:paraId="6B6B520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0.4</w:t>
            </w:r>
          </w:p>
        </w:tc>
        <w:tc>
          <w:tcPr>
            <w:tcW w:w="1168" w:type="dxa"/>
            <w:vAlign w:val="center"/>
          </w:tcPr>
          <w:p w14:paraId="0F35BD2B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94B82">
              <w:rPr>
                <w:color w:val="000000" w:themeColor="text1"/>
              </w:rPr>
              <w:t>0.1852</w:t>
            </w:r>
          </w:p>
        </w:tc>
        <w:tc>
          <w:tcPr>
            <w:tcW w:w="1100" w:type="dxa"/>
            <w:vAlign w:val="center"/>
          </w:tcPr>
          <w:p w14:paraId="1BA6D525" w14:textId="77777777" w:rsidR="0078494A" w:rsidRDefault="0078494A" w:rsidP="004A3C0C">
            <w:pPr>
              <w:pStyle w:val="HTMLPreformatted"/>
              <w:shd w:val="clear" w:color="auto" w:fill="FFFFFF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94B8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0.4</w:t>
            </w:r>
          </w:p>
        </w:tc>
      </w:tr>
    </w:tbl>
    <w:p w14:paraId="7176B539" w14:textId="77777777" w:rsidR="0078494A" w:rsidRDefault="0078494A" w:rsidP="0078494A">
      <w:pPr>
        <w:spacing w:line="480" w:lineRule="auto"/>
        <w:rPr>
          <w:color w:val="000000" w:themeColor="text1"/>
        </w:rPr>
      </w:pPr>
    </w:p>
    <w:p w14:paraId="2524C848" w14:textId="4F438C86" w:rsidR="0078494A" w:rsidRDefault="0078494A"/>
    <w:p w14:paraId="6D72D1EF" w14:textId="68ECB52F" w:rsidR="0078494A" w:rsidRDefault="0078494A"/>
    <w:p w14:paraId="5BEFB38C" w14:textId="15C7FC25" w:rsidR="0078494A" w:rsidRDefault="0078494A"/>
    <w:p w14:paraId="3420DBB4" w14:textId="6B994E12" w:rsidR="0078494A" w:rsidRDefault="0078494A"/>
    <w:p w14:paraId="735505E4" w14:textId="1FCFF7B0" w:rsidR="0078494A" w:rsidRDefault="0078494A"/>
    <w:p w14:paraId="085DD828" w14:textId="133A395F" w:rsidR="0078494A" w:rsidRDefault="0078494A"/>
    <w:p w14:paraId="3BB7A5E3" w14:textId="0F63CE09" w:rsidR="0078494A" w:rsidRDefault="0078494A"/>
    <w:p w14:paraId="02E3D736" w14:textId="79C3DEF9" w:rsidR="0078494A" w:rsidRDefault="0078494A"/>
    <w:p w14:paraId="6A4DE4AD" w14:textId="494AB91B" w:rsidR="0078494A" w:rsidRDefault="0078494A"/>
    <w:p w14:paraId="52AC2F1A" w14:textId="3297E0AC" w:rsidR="0078494A" w:rsidRDefault="0078494A"/>
    <w:p w14:paraId="1103D564" w14:textId="5B670A68" w:rsidR="0078494A" w:rsidRDefault="0078494A" w:rsidP="0078494A">
      <w:pPr>
        <w:tabs>
          <w:tab w:val="left" w:pos="4147"/>
        </w:tabs>
        <w:spacing w:line="480" w:lineRule="auto"/>
        <w:jc w:val="both"/>
        <w:rPr>
          <w:color w:val="000000" w:themeColor="text1"/>
        </w:rPr>
      </w:pPr>
      <w:r w:rsidRPr="00394B82">
        <w:rPr>
          <w:b/>
          <w:bCs/>
          <w:color w:val="000000" w:themeColor="text1"/>
        </w:rPr>
        <w:lastRenderedPageBreak/>
        <w:t xml:space="preserve">Supplementary Table </w:t>
      </w:r>
      <w:r w:rsidR="003C4268">
        <w:rPr>
          <w:b/>
          <w:bCs/>
          <w:color w:val="000000" w:themeColor="text1"/>
        </w:rPr>
        <w:t>6</w:t>
      </w:r>
      <w:r w:rsidRPr="00394B82">
        <w:rPr>
          <w:b/>
          <w:bCs/>
          <w:color w:val="000000" w:themeColor="text1"/>
        </w:rPr>
        <w:t>.</w:t>
      </w:r>
      <w:r w:rsidRPr="00394B82">
        <w:rPr>
          <w:color w:val="000000" w:themeColor="text1"/>
        </w:rPr>
        <w:t xml:space="preserve"> PERMANOVA (using Adonis method) and ANOSIM results for the comparison of the predicted KO pathways in the two sponge species and between samples of each species collected at different times. </w:t>
      </w:r>
    </w:p>
    <w:p w14:paraId="5B1E1F7D" w14:textId="77777777" w:rsidR="0078494A" w:rsidRPr="005F2743" w:rsidRDefault="0078494A" w:rsidP="0078494A">
      <w:pPr>
        <w:tabs>
          <w:tab w:val="left" w:pos="7304"/>
        </w:tabs>
        <w:spacing w:line="480" w:lineRule="auto"/>
        <w:jc w:val="both"/>
        <w:rPr>
          <w:color w:val="000000" w:themeColor="text1"/>
        </w:rPr>
      </w:pPr>
    </w:p>
    <w:tbl>
      <w:tblPr>
        <w:tblStyle w:val="PlainTable21"/>
        <w:tblW w:w="9360" w:type="dxa"/>
        <w:jc w:val="center"/>
        <w:tblLook w:val="04A0" w:firstRow="1" w:lastRow="0" w:firstColumn="1" w:lastColumn="0" w:noHBand="0" w:noVBand="1"/>
      </w:tblPr>
      <w:tblGrid>
        <w:gridCol w:w="3261"/>
        <w:gridCol w:w="1559"/>
        <w:gridCol w:w="1559"/>
        <w:gridCol w:w="1559"/>
        <w:gridCol w:w="1422"/>
      </w:tblGrid>
      <w:tr w:rsidR="0078494A" w:rsidRPr="005F2743" w14:paraId="1E532AA4" w14:textId="77777777" w:rsidTr="004A3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2DAAE729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1072E73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231BE75E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394B82">
              <w:rPr>
                <w:color w:val="000000" w:themeColor="text1"/>
              </w:rPr>
              <w:t>PERMANOVA</w:t>
            </w:r>
          </w:p>
        </w:tc>
        <w:tc>
          <w:tcPr>
            <w:tcW w:w="2981" w:type="dxa"/>
            <w:gridSpan w:val="2"/>
            <w:vAlign w:val="center"/>
          </w:tcPr>
          <w:p w14:paraId="74D8056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t>ANOSIM</w:t>
            </w:r>
          </w:p>
        </w:tc>
      </w:tr>
      <w:tr w:rsidR="0078494A" w:rsidRPr="005F2743" w14:paraId="02F9AD63" w14:textId="77777777" w:rsidTr="004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779790D8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9CA25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94B82">
              <w:rPr>
                <w:i/>
                <w:color w:val="000000" w:themeColor="text1"/>
              </w:rPr>
              <w:t>R</w:t>
            </w:r>
            <w:r w:rsidRPr="00394B82">
              <w:rPr>
                <w:i/>
                <w:color w:val="000000" w:themeColor="text1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700B83A4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94B82">
              <w:rPr>
                <w:color w:val="000000" w:themeColor="text1"/>
              </w:rPr>
              <w:t>p-value</w:t>
            </w:r>
          </w:p>
        </w:tc>
        <w:tc>
          <w:tcPr>
            <w:tcW w:w="1559" w:type="dxa"/>
            <w:vAlign w:val="center"/>
          </w:tcPr>
          <w:p w14:paraId="04C62DB5" w14:textId="77777777" w:rsidR="0078494A" w:rsidRPr="009B0048" w:rsidRDefault="0078494A" w:rsidP="004A3C0C">
            <w:pPr>
              <w:tabs>
                <w:tab w:val="left" w:pos="411"/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B0048">
              <w:rPr>
                <w:i/>
                <w:iCs/>
                <w:color w:val="000000" w:themeColor="text1"/>
              </w:rPr>
              <w:t>R</w:t>
            </w:r>
          </w:p>
        </w:tc>
        <w:tc>
          <w:tcPr>
            <w:tcW w:w="1422" w:type="dxa"/>
            <w:vAlign w:val="center"/>
          </w:tcPr>
          <w:p w14:paraId="41D4276F" w14:textId="77777777" w:rsidR="0078494A" w:rsidRPr="009B0048" w:rsidRDefault="0078494A" w:rsidP="004A3C0C">
            <w:pPr>
              <w:tabs>
                <w:tab w:val="left" w:pos="411"/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B0048">
              <w:rPr>
                <w:color w:val="000000" w:themeColor="text1"/>
              </w:rPr>
              <w:t>p-value</w:t>
            </w:r>
          </w:p>
        </w:tc>
      </w:tr>
      <w:tr w:rsidR="0078494A" w:rsidRPr="009B0048" w14:paraId="3AF830D3" w14:textId="77777777" w:rsidTr="004A3C0C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3F7D5D32" w14:textId="77777777" w:rsidR="0078494A" w:rsidRPr="00343D20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</w:rPr>
            </w:pPr>
            <w:r w:rsidRPr="00343D20">
              <w:rPr>
                <w:color w:val="000000" w:themeColor="text1"/>
                <w:sz w:val="21"/>
                <w:szCs w:val="21"/>
              </w:rPr>
              <w:t>Species</w:t>
            </w:r>
          </w:p>
          <w:p w14:paraId="476D23C7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>(</w:t>
            </w:r>
            <w:proofErr w:type="spellStart"/>
            <w:r w:rsidRPr="004A3C0C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Cinachyrella</w:t>
            </w:r>
            <w:proofErr w:type="spellEnd"/>
            <w:r w:rsidRPr="004A3C0C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>sp.</w:t>
            </w:r>
            <w:r w:rsidRPr="004A3C0C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 xml:space="preserve">: </w:t>
            </w:r>
            <w:proofErr w:type="spellStart"/>
            <w:r w:rsidRPr="004A3C0C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Paratetilla</w:t>
            </w:r>
            <w:proofErr w:type="spellEnd"/>
            <w:r w:rsidRPr="004A3C0C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>sp.)</w:t>
            </w:r>
          </w:p>
        </w:tc>
        <w:tc>
          <w:tcPr>
            <w:tcW w:w="1559" w:type="dxa"/>
            <w:vAlign w:val="center"/>
          </w:tcPr>
          <w:p w14:paraId="41026741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0.79417</w:t>
            </w:r>
          </w:p>
        </w:tc>
        <w:tc>
          <w:tcPr>
            <w:tcW w:w="1559" w:type="dxa"/>
            <w:vAlign w:val="center"/>
          </w:tcPr>
          <w:p w14:paraId="143FF9EA" w14:textId="77777777" w:rsidR="0078494A" w:rsidRPr="009B0048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B0048">
              <w:rPr>
                <w:b/>
                <w:bCs/>
                <w:color w:val="000000" w:themeColor="text1"/>
                <w:sz w:val="24"/>
                <w:szCs w:val="24"/>
              </w:rPr>
              <w:t>0.003</w:t>
            </w:r>
          </w:p>
        </w:tc>
        <w:tc>
          <w:tcPr>
            <w:tcW w:w="1559" w:type="dxa"/>
            <w:vAlign w:val="center"/>
          </w:tcPr>
          <w:p w14:paraId="75633C8D" w14:textId="77777777" w:rsidR="0078494A" w:rsidRPr="00394B82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22" w:type="dxa"/>
            <w:vAlign w:val="center"/>
          </w:tcPr>
          <w:p w14:paraId="7B16F66A" w14:textId="77777777" w:rsidR="0078494A" w:rsidRPr="009B0048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9B0048">
              <w:rPr>
                <w:b/>
                <w:bCs/>
                <w:color w:val="000000" w:themeColor="text1"/>
              </w:rPr>
              <w:t>0.002</w:t>
            </w:r>
          </w:p>
        </w:tc>
      </w:tr>
      <w:tr w:rsidR="0078494A" w:rsidRPr="005F2743" w14:paraId="2464BF25" w14:textId="77777777" w:rsidTr="004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5E75F348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</w:pPr>
            <w:r w:rsidRPr="00343D20">
              <w:rPr>
                <w:color w:val="000000" w:themeColor="text1"/>
                <w:sz w:val="21"/>
                <w:szCs w:val="21"/>
              </w:rPr>
              <w:t>Time</w:t>
            </w:r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>Cinachyrella</w:t>
            </w:r>
            <w:proofErr w:type="spellEnd"/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343D20">
              <w:rPr>
                <w:color w:val="000000" w:themeColor="text1"/>
                <w:sz w:val="21"/>
                <w:szCs w:val="21"/>
              </w:rPr>
              <w:t>sp.</w:t>
            </w:r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>)</w:t>
            </w:r>
          </w:p>
          <w:p w14:paraId="6E02E8D2" w14:textId="77777777" w:rsidR="0078494A" w:rsidRPr="00343D20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1"/>
                <w:szCs w:val="21"/>
              </w:rPr>
            </w:pP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>(December 2016 : April 2017)</w:t>
            </w:r>
          </w:p>
        </w:tc>
        <w:tc>
          <w:tcPr>
            <w:tcW w:w="1559" w:type="dxa"/>
            <w:vAlign w:val="center"/>
          </w:tcPr>
          <w:p w14:paraId="00AAAE10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0.11446</w:t>
            </w:r>
          </w:p>
        </w:tc>
        <w:tc>
          <w:tcPr>
            <w:tcW w:w="1559" w:type="dxa"/>
            <w:vAlign w:val="center"/>
          </w:tcPr>
          <w:p w14:paraId="2EE45356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559" w:type="dxa"/>
            <w:vAlign w:val="center"/>
          </w:tcPr>
          <w:p w14:paraId="085DD493" w14:textId="77777777" w:rsidR="0078494A" w:rsidRPr="00394B82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0.2593</w:t>
            </w:r>
          </w:p>
        </w:tc>
        <w:tc>
          <w:tcPr>
            <w:tcW w:w="1422" w:type="dxa"/>
            <w:vAlign w:val="center"/>
          </w:tcPr>
          <w:p w14:paraId="12B0D193" w14:textId="77777777" w:rsidR="0078494A" w:rsidRPr="00394B82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0.9</w:t>
            </w:r>
          </w:p>
        </w:tc>
      </w:tr>
      <w:tr w:rsidR="0078494A" w:rsidRPr="005F2743" w14:paraId="26B332CE" w14:textId="77777777" w:rsidTr="004A3C0C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Align w:val="center"/>
          </w:tcPr>
          <w:p w14:paraId="4805BC41" w14:textId="77777777" w:rsidR="0078494A" w:rsidRPr="00343D20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  <w:lang w:val="en-PH"/>
              </w:rPr>
            </w:pPr>
            <w:r w:rsidRPr="00343D20">
              <w:rPr>
                <w:color w:val="000000" w:themeColor="text1"/>
                <w:sz w:val="21"/>
                <w:szCs w:val="21"/>
              </w:rPr>
              <w:t>Time</w:t>
            </w:r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Pr="009133F0">
              <w:rPr>
                <w:i/>
                <w:iCs/>
                <w:color w:val="000000" w:themeColor="text1"/>
                <w:sz w:val="21"/>
                <w:szCs w:val="21"/>
              </w:rPr>
              <w:t>Paratetilla</w:t>
            </w:r>
            <w:proofErr w:type="spellEnd"/>
            <w:r w:rsidRPr="009133F0">
              <w:rPr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9133F0">
              <w:rPr>
                <w:color w:val="000000" w:themeColor="text1"/>
                <w:sz w:val="21"/>
                <w:szCs w:val="21"/>
              </w:rPr>
              <w:t>sp.</w:t>
            </w:r>
            <w:r w:rsidRPr="00343D20">
              <w:rPr>
                <w:i/>
                <w:iCs/>
                <w:color w:val="000000" w:themeColor="text1"/>
                <w:sz w:val="21"/>
                <w:szCs w:val="21"/>
              </w:rPr>
              <w:t>)</w:t>
            </w:r>
          </w:p>
          <w:p w14:paraId="1F13E896" w14:textId="77777777" w:rsidR="0078494A" w:rsidRPr="004A3C0C" w:rsidRDefault="0078494A" w:rsidP="004A3C0C">
            <w:pPr>
              <w:tabs>
                <w:tab w:val="left" w:pos="4147"/>
              </w:tabs>
              <w:spacing w:line="480" w:lineRule="auto"/>
              <w:jc w:val="center"/>
              <w:rPr>
                <w:b w:val="0"/>
                <w:bCs w:val="0"/>
                <w:color w:val="000000" w:themeColor="text1"/>
                <w:sz w:val="21"/>
                <w:szCs w:val="21"/>
              </w:rPr>
            </w:pPr>
            <w:r w:rsidRPr="004A3C0C">
              <w:rPr>
                <w:b w:val="0"/>
                <w:bCs w:val="0"/>
                <w:color w:val="000000" w:themeColor="text1"/>
                <w:sz w:val="21"/>
                <w:szCs w:val="21"/>
              </w:rPr>
              <w:t>(December 2016 : April 2017)</w:t>
            </w:r>
          </w:p>
        </w:tc>
        <w:tc>
          <w:tcPr>
            <w:tcW w:w="1559" w:type="dxa"/>
            <w:vAlign w:val="center"/>
          </w:tcPr>
          <w:p w14:paraId="59CE91EA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0.48786</w:t>
            </w:r>
          </w:p>
        </w:tc>
        <w:tc>
          <w:tcPr>
            <w:tcW w:w="1559" w:type="dxa"/>
            <w:vAlign w:val="center"/>
          </w:tcPr>
          <w:p w14:paraId="64C0AC86" w14:textId="77777777" w:rsidR="0078494A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0.1</w:t>
            </w:r>
          </w:p>
        </w:tc>
        <w:tc>
          <w:tcPr>
            <w:tcW w:w="1559" w:type="dxa"/>
            <w:vAlign w:val="center"/>
          </w:tcPr>
          <w:p w14:paraId="4EA78DCF" w14:textId="77777777" w:rsidR="0078494A" w:rsidRPr="00394B82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0.5926</w:t>
            </w:r>
          </w:p>
        </w:tc>
        <w:tc>
          <w:tcPr>
            <w:tcW w:w="1422" w:type="dxa"/>
            <w:vAlign w:val="center"/>
          </w:tcPr>
          <w:p w14:paraId="0CF82514" w14:textId="77777777" w:rsidR="0078494A" w:rsidRPr="00394B82" w:rsidRDefault="0078494A" w:rsidP="004A3C0C">
            <w:pPr>
              <w:tabs>
                <w:tab w:val="left" w:pos="4147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0.1</w:t>
            </w:r>
          </w:p>
        </w:tc>
      </w:tr>
    </w:tbl>
    <w:p w14:paraId="43B0C7B3" w14:textId="77777777" w:rsidR="0078494A" w:rsidRPr="005F2743" w:rsidRDefault="0078494A" w:rsidP="0078494A">
      <w:pPr>
        <w:tabs>
          <w:tab w:val="left" w:pos="7304"/>
        </w:tabs>
        <w:spacing w:line="480" w:lineRule="auto"/>
        <w:jc w:val="both"/>
        <w:rPr>
          <w:color w:val="000000" w:themeColor="text1"/>
        </w:rPr>
      </w:pPr>
    </w:p>
    <w:p w14:paraId="6FEA0713" w14:textId="77777777" w:rsidR="0078494A" w:rsidRDefault="0078494A" w:rsidP="0078494A">
      <w:pPr>
        <w:tabs>
          <w:tab w:val="left" w:pos="7304"/>
        </w:tabs>
        <w:spacing w:line="480" w:lineRule="auto"/>
        <w:jc w:val="both"/>
        <w:rPr>
          <w:color w:val="000000" w:themeColor="text1"/>
        </w:rPr>
      </w:pPr>
    </w:p>
    <w:p w14:paraId="3D8EE2CF" w14:textId="30A037A1" w:rsidR="0078494A" w:rsidRDefault="0078494A"/>
    <w:sectPr w:rsidR="0078494A" w:rsidSect="007941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3D48A" w14:textId="77777777" w:rsidR="00FB4856" w:rsidRDefault="00FB4856" w:rsidP="005131B3">
      <w:r>
        <w:separator/>
      </w:r>
    </w:p>
  </w:endnote>
  <w:endnote w:type="continuationSeparator" w:id="0">
    <w:p w14:paraId="1D655AB9" w14:textId="77777777" w:rsidR="00FB4856" w:rsidRDefault="00FB4856" w:rsidP="0051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CA3B3" w14:textId="77777777" w:rsidR="00FB4856" w:rsidRDefault="00FB4856" w:rsidP="005131B3">
      <w:r>
        <w:separator/>
      </w:r>
    </w:p>
  </w:footnote>
  <w:footnote w:type="continuationSeparator" w:id="0">
    <w:p w14:paraId="7D696B2D" w14:textId="77777777" w:rsidR="00FB4856" w:rsidRDefault="00FB4856" w:rsidP="005131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4A"/>
    <w:rsid w:val="0000573D"/>
    <w:rsid w:val="000079E9"/>
    <w:rsid w:val="00017931"/>
    <w:rsid w:val="00031486"/>
    <w:rsid w:val="000377D9"/>
    <w:rsid w:val="00040D8D"/>
    <w:rsid w:val="00047E35"/>
    <w:rsid w:val="00051367"/>
    <w:rsid w:val="0005159E"/>
    <w:rsid w:val="00052FBF"/>
    <w:rsid w:val="000530E7"/>
    <w:rsid w:val="00054149"/>
    <w:rsid w:val="000543CB"/>
    <w:rsid w:val="00061D25"/>
    <w:rsid w:val="0007081A"/>
    <w:rsid w:val="000739D7"/>
    <w:rsid w:val="00087C99"/>
    <w:rsid w:val="000A0ED8"/>
    <w:rsid w:val="000A737A"/>
    <w:rsid w:val="000B25F7"/>
    <w:rsid w:val="000B50AB"/>
    <w:rsid w:val="000B6027"/>
    <w:rsid w:val="000B7829"/>
    <w:rsid w:val="000C7367"/>
    <w:rsid w:val="000D13BD"/>
    <w:rsid w:val="000D143A"/>
    <w:rsid w:val="000D36D6"/>
    <w:rsid w:val="000E3874"/>
    <w:rsid w:val="000E3A1C"/>
    <w:rsid w:val="000F0D93"/>
    <w:rsid w:val="000F64BE"/>
    <w:rsid w:val="000F6C49"/>
    <w:rsid w:val="00100138"/>
    <w:rsid w:val="00104014"/>
    <w:rsid w:val="0011097C"/>
    <w:rsid w:val="00116164"/>
    <w:rsid w:val="001314D6"/>
    <w:rsid w:val="00132BCA"/>
    <w:rsid w:val="00135C96"/>
    <w:rsid w:val="00140A1C"/>
    <w:rsid w:val="00152D5F"/>
    <w:rsid w:val="001678AC"/>
    <w:rsid w:val="00174F9C"/>
    <w:rsid w:val="00176E10"/>
    <w:rsid w:val="00190995"/>
    <w:rsid w:val="001A0381"/>
    <w:rsid w:val="001A22E2"/>
    <w:rsid w:val="001A24F3"/>
    <w:rsid w:val="001A2D19"/>
    <w:rsid w:val="001A2EC2"/>
    <w:rsid w:val="001A39A0"/>
    <w:rsid w:val="001A550F"/>
    <w:rsid w:val="001B5B18"/>
    <w:rsid w:val="001D1C87"/>
    <w:rsid w:val="001D1D07"/>
    <w:rsid w:val="001E7D6E"/>
    <w:rsid w:val="00214DD3"/>
    <w:rsid w:val="0021593C"/>
    <w:rsid w:val="00241E86"/>
    <w:rsid w:val="00251B92"/>
    <w:rsid w:val="002668CB"/>
    <w:rsid w:val="00271034"/>
    <w:rsid w:val="0027268D"/>
    <w:rsid w:val="0027636A"/>
    <w:rsid w:val="00280DA3"/>
    <w:rsid w:val="00282CB8"/>
    <w:rsid w:val="00283877"/>
    <w:rsid w:val="002A1D14"/>
    <w:rsid w:val="002A2DD1"/>
    <w:rsid w:val="002B0EA3"/>
    <w:rsid w:val="002B210D"/>
    <w:rsid w:val="002C1292"/>
    <w:rsid w:val="002C18F6"/>
    <w:rsid w:val="002C50D0"/>
    <w:rsid w:val="002C6FD7"/>
    <w:rsid w:val="002C704C"/>
    <w:rsid w:val="002D46EA"/>
    <w:rsid w:val="002D518E"/>
    <w:rsid w:val="002E5B80"/>
    <w:rsid w:val="0032788C"/>
    <w:rsid w:val="003279D7"/>
    <w:rsid w:val="00330DF1"/>
    <w:rsid w:val="00334649"/>
    <w:rsid w:val="00337B9B"/>
    <w:rsid w:val="00340B63"/>
    <w:rsid w:val="00346517"/>
    <w:rsid w:val="003532AD"/>
    <w:rsid w:val="00356516"/>
    <w:rsid w:val="00356E2D"/>
    <w:rsid w:val="00371855"/>
    <w:rsid w:val="00380179"/>
    <w:rsid w:val="003872A2"/>
    <w:rsid w:val="00391038"/>
    <w:rsid w:val="00396A9A"/>
    <w:rsid w:val="003C0A10"/>
    <w:rsid w:val="003C4268"/>
    <w:rsid w:val="003D1861"/>
    <w:rsid w:val="003E2315"/>
    <w:rsid w:val="0041174F"/>
    <w:rsid w:val="004122DE"/>
    <w:rsid w:val="00427F78"/>
    <w:rsid w:val="00455A9F"/>
    <w:rsid w:val="00461BAD"/>
    <w:rsid w:val="0046567F"/>
    <w:rsid w:val="00466561"/>
    <w:rsid w:val="004670A0"/>
    <w:rsid w:val="00470591"/>
    <w:rsid w:val="004708E0"/>
    <w:rsid w:val="004710A9"/>
    <w:rsid w:val="00483D84"/>
    <w:rsid w:val="004860CE"/>
    <w:rsid w:val="004A3C0C"/>
    <w:rsid w:val="004A459C"/>
    <w:rsid w:val="004A5AFC"/>
    <w:rsid w:val="004E0041"/>
    <w:rsid w:val="004E45AB"/>
    <w:rsid w:val="004E6852"/>
    <w:rsid w:val="004F43DD"/>
    <w:rsid w:val="005131B3"/>
    <w:rsid w:val="0052314F"/>
    <w:rsid w:val="005258DD"/>
    <w:rsid w:val="00534F90"/>
    <w:rsid w:val="00536C2A"/>
    <w:rsid w:val="005432BC"/>
    <w:rsid w:val="00547C16"/>
    <w:rsid w:val="00551B13"/>
    <w:rsid w:val="00564D66"/>
    <w:rsid w:val="0057211C"/>
    <w:rsid w:val="0058065D"/>
    <w:rsid w:val="005849F4"/>
    <w:rsid w:val="00586CE6"/>
    <w:rsid w:val="00594F8C"/>
    <w:rsid w:val="005A2206"/>
    <w:rsid w:val="005A54C2"/>
    <w:rsid w:val="005A55ED"/>
    <w:rsid w:val="005B1548"/>
    <w:rsid w:val="005B3E44"/>
    <w:rsid w:val="005B7C93"/>
    <w:rsid w:val="005C69F3"/>
    <w:rsid w:val="005D2806"/>
    <w:rsid w:val="005D3657"/>
    <w:rsid w:val="005E7879"/>
    <w:rsid w:val="005F523A"/>
    <w:rsid w:val="005F7D4D"/>
    <w:rsid w:val="0060254D"/>
    <w:rsid w:val="00613CEC"/>
    <w:rsid w:val="006167AF"/>
    <w:rsid w:val="006415E5"/>
    <w:rsid w:val="006561A9"/>
    <w:rsid w:val="00656D8A"/>
    <w:rsid w:val="00656DD1"/>
    <w:rsid w:val="00663592"/>
    <w:rsid w:val="00664638"/>
    <w:rsid w:val="00664FBD"/>
    <w:rsid w:val="006667DA"/>
    <w:rsid w:val="006B2C56"/>
    <w:rsid w:val="006C5879"/>
    <w:rsid w:val="006C6BF2"/>
    <w:rsid w:val="006C6CBA"/>
    <w:rsid w:val="006D0C99"/>
    <w:rsid w:val="006D2045"/>
    <w:rsid w:val="006D5181"/>
    <w:rsid w:val="006F5D6F"/>
    <w:rsid w:val="00701F87"/>
    <w:rsid w:val="00703CC7"/>
    <w:rsid w:val="00706FB6"/>
    <w:rsid w:val="00707CAC"/>
    <w:rsid w:val="00732BAD"/>
    <w:rsid w:val="007372B5"/>
    <w:rsid w:val="007430FA"/>
    <w:rsid w:val="0074486C"/>
    <w:rsid w:val="0077579C"/>
    <w:rsid w:val="00783D84"/>
    <w:rsid w:val="0078494A"/>
    <w:rsid w:val="00794014"/>
    <w:rsid w:val="007941E1"/>
    <w:rsid w:val="007A1B2E"/>
    <w:rsid w:val="007A41F6"/>
    <w:rsid w:val="007B0350"/>
    <w:rsid w:val="007B2CB8"/>
    <w:rsid w:val="007B379F"/>
    <w:rsid w:val="007C1CF3"/>
    <w:rsid w:val="007C27CD"/>
    <w:rsid w:val="007D3317"/>
    <w:rsid w:val="007F15A5"/>
    <w:rsid w:val="007F6C7D"/>
    <w:rsid w:val="007F7443"/>
    <w:rsid w:val="00810E71"/>
    <w:rsid w:val="0083309C"/>
    <w:rsid w:val="008426FA"/>
    <w:rsid w:val="00845C2F"/>
    <w:rsid w:val="00854FE4"/>
    <w:rsid w:val="008552B0"/>
    <w:rsid w:val="00896275"/>
    <w:rsid w:val="00896707"/>
    <w:rsid w:val="008975B0"/>
    <w:rsid w:val="008B4AC3"/>
    <w:rsid w:val="008B4C84"/>
    <w:rsid w:val="008B646D"/>
    <w:rsid w:val="008E3F70"/>
    <w:rsid w:val="008E44E3"/>
    <w:rsid w:val="008F2790"/>
    <w:rsid w:val="0091349F"/>
    <w:rsid w:val="009145F4"/>
    <w:rsid w:val="00915A24"/>
    <w:rsid w:val="009168B9"/>
    <w:rsid w:val="009210D1"/>
    <w:rsid w:val="00946071"/>
    <w:rsid w:val="009479AB"/>
    <w:rsid w:val="009539C2"/>
    <w:rsid w:val="00953B11"/>
    <w:rsid w:val="009639E5"/>
    <w:rsid w:val="0096776F"/>
    <w:rsid w:val="00975180"/>
    <w:rsid w:val="00980E96"/>
    <w:rsid w:val="00995B28"/>
    <w:rsid w:val="009A3716"/>
    <w:rsid w:val="009B44E7"/>
    <w:rsid w:val="009C2771"/>
    <w:rsid w:val="009C2C82"/>
    <w:rsid w:val="009C33B7"/>
    <w:rsid w:val="009C5B97"/>
    <w:rsid w:val="009D07A4"/>
    <w:rsid w:val="009D4EDF"/>
    <w:rsid w:val="009D7F6E"/>
    <w:rsid w:val="009E385C"/>
    <w:rsid w:val="009E63C0"/>
    <w:rsid w:val="009F575B"/>
    <w:rsid w:val="00A11627"/>
    <w:rsid w:val="00A21B5A"/>
    <w:rsid w:val="00A318A3"/>
    <w:rsid w:val="00A32359"/>
    <w:rsid w:val="00A34B0C"/>
    <w:rsid w:val="00A35035"/>
    <w:rsid w:val="00A35419"/>
    <w:rsid w:val="00A36A05"/>
    <w:rsid w:val="00A44004"/>
    <w:rsid w:val="00A4446F"/>
    <w:rsid w:val="00A500F4"/>
    <w:rsid w:val="00A50F8B"/>
    <w:rsid w:val="00A664D4"/>
    <w:rsid w:val="00A66E0E"/>
    <w:rsid w:val="00A7055C"/>
    <w:rsid w:val="00A7280E"/>
    <w:rsid w:val="00A735C8"/>
    <w:rsid w:val="00A81DB3"/>
    <w:rsid w:val="00A92040"/>
    <w:rsid w:val="00A97424"/>
    <w:rsid w:val="00AA417C"/>
    <w:rsid w:val="00AA44D3"/>
    <w:rsid w:val="00AA7F31"/>
    <w:rsid w:val="00AB0625"/>
    <w:rsid w:val="00AB1D2D"/>
    <w:rsid w:val="00AB6124"/>
    <w:rsid w:val="00AB7B84"/>
    <w:rsid w:val="00AD3917"/>
    <w:rsid w:val="00AD3977"/>
    <w:rsid w:val="00AF3B72"/>
    <w:rsid w:val="00B103FD"/>
    <w:rsid w:val="00B255CA"/>
    <w:rsid w:val="00B25669"/>
    <w:rsid w:val="00B26823"/>
    <w:rsid w:val="00B35F39"/>
    <w:rsid w:val="00B41A94"/>
    <w:rsid w:val="00B449D5"/>
    <w:rsid w:val="00B44A89"/>
    <w:rsid w:val="00B54D21"/>
    <w:rsid w:val="00B832E9"/>
    <w:rsid w:val="00B8403B"/>
    <w:rsid w:val="00B97B99"/>
    <w:rsid w:val="00B97F1D"/>
    <w:rsid w:val="00BC3197"/>
    <w:rsid w:val="00BC56FB"/>
    <w:rsid w:val="00BC6502"/>
    <w:rsid w:val="00BE5284"/>
    <w:rsid w:val="00BF07DA"/>
    <w:rsid w:val="00BF7AFD"/>
    <w:rsid w:val="00C208F7"/>
    <w:rsid w:val="00C31398"/>
    <w:rsid w:val="00C40D2E"/>
    <w:rsid w:val="00C40D48"/>
    <w:rsid w:val="00C45A51"/>
    <w:rsid w:val="00C51FD7"/>
    <w:rsid w:val="00C56647"/>
    <w:rsid w:val="00C619CB"/>
    <w:rsid w:val="00C63DC7"/>
    <w:rsid w:val="00C64B3C"/>
    <w:rsid w:val="00C93806"/>
    <w:rsid w:val="00CB476F"/>
    <w:rsid w:val="00CB5A99"/>
    <w:rsid w:val="00CD0AA4"/>
    <w:rsid w:val="00CE3CAA"/>
    <w:rsid w:val="00CF5BA8"/>
    <w:rsid w:val="00D16AAA"/>
    <w:rsid w:val="00D35D8D"/>
    <w:rsid w:val="00D36076"/>
    <w:rsid w:val="00D36705"/>
    <w:rsid w:val="00D41EF7"/>
    <w:rsid w:val="00D46C20"/>
    <w:rsid w:val="00D475F7"/>
    <w:rsid w:val="00D7722A"/>
    <w:rsid w:val="00D8166B"/>
    <w:rsid w:val="00D91028"/>
    <w:rsid w:val="00D94081"/>
    <w:rsid w:val="00DA2EF2"/>
    <w:rsid w:val="00DA7447"/>
    <w:rsid w:val="00DB7A7C"/>
    <w:rsid w:val="00DC257E"/>
    <w:rsid w:val="00DC3161"/>
    <w:rsid w:val="00DD2DC7"/>
    <w:rsid w:val="00DE0137"/>
    <w:rsid w:val="00DE5811"/>
    <w:rsid w:val="00DF2009"/>
    <w:rsid w:val="00E0360A"/>
    <w:rsid w:val="00E11815"/>
    <w:rsid w:val="00E11E5A"/>
    <w:rsid w:val="00E15B6E"/>
    <w:rsid w:val="00E51128"/>
    <w:rsid w:val="00E543B5"/>
    <w:rsid w:val="00E65A8E"/>
    <w:rsid w:val="00E72B04"/>
    <w:rsid w:val="00E73F16"/>
    <w:rsid w:val="00E77331"/>
    <w:rsid w:val="00E836FD"/>
    <w:rsid w:val="00E92A3F"/>
    <w:rsid w:val="00E93A15"/>
    <w:rsid w:val="00E97C08"/>
    <w:rsid w:val="00EA6F50"/>
    <w:rsid w:val="00EB0DB1"/>
    <w:rsid w:val="00EB63E3"/>
    <w:rsid w:val="00EC2836"/>
    <w:rsid w:val="00EC33D3"/>
    <w:rsid w:val="00EC4E6D"/>
    <w:rsid w:val="00ED14B9"/>
    <w:rsid w:val="00EE16DA"/>
    <w:rsid w:val="00EE2598"/>
    <w:rsid w:val="00F1282E"/>
    <w:rsid w:val="00F15F8D"/>
    <w:rsid w:val="00F258BC"/>
    <w:rsid w:val="00F2722B"/>
    <w:rsid w:val="00F30735"/>
    <w:rsid w:val="00F32AED"/>
    <w:rsid w:val="00F510E0"/>
    <w:rsid w:val="00F51593"/>
    <w:rsid w:val="00F5740E"/>
    <w:rsid w:val="00F652FB"/>
    <w:rsid w:val="00F90B3C"/>
    <w:rsid w:val="00FB4726"/>
    <w:rsid w:val="00FB4856"/>
    <w:rsid w:val="00FC01BE"/>
    <w:rsid w:val="00FC3005"/>
    <w:rsid w:val="00FC3762"/>
    <w:rsid w:val="00FC50F4"/>
    <w:rsid w:val="00FC59F1"/>
    <w:rsid w:val="00FE20CA"/>
    <w:rsid w:val="00FE27B3"/>
    <w:rsid w:val="00FE77C3"/>
    <w:rsid w:val="00FF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95073"/>
  <w15:chartTrackingRefBased/>
  <w15:docId w15:val="{2A00FF32-6CDB-3043-A05D-EDAAF098B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9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14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1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494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784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7849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494A"/>
    <w:rPr>
      <w:rFonts w:ascii="Courier New" w:eastAsia="Times New Roman" w:hAnsi="Courier New" w:cs="Courier New"/>
      <w:sz w:val="20"/>
      <w:szCs w:val="20"/>
      <w:lang w:val="en-US"/>
    </w:rPr>
  </w:style>
  <w:style w:type="table" w:customStyle="1" w:styleId="PlainTable21">
    <w:name w:val="Plain Table 21"/>
    <w:basedOn w:val="TableNormal"/>
    <w:uiPriority w:val="42"/>
    <w:rsid w:val="0078494A"/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Normal1">
    <w:name w:val="Normal1"/>
    <w:rsid w:val="004A3C0C"/>
    <w:pPr>
      <w:spacing w:after="160" w:line="259" w:lineRule="auto"/>
    </w:pPr>
    <w:rPr>
      <w:rFonts w:ascii="Cambria" w:eastAsia="Cambria" w:hAnsi="Cambria" w:cs="Cambria"/>
      <w:color w:val="000000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4A3C0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3C0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2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7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7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2040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131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1B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131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31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Ivan Baquiran</dc:creator>
  <cp:keywords/>
  <dc:description/>
  <cp:lastModifiedBy>Souri Somphanith</cp:lastModifiedBy>
  <cp:revision>2</cp:revision>
  <cp:lastPrinted>2020-01-16T02:56:00Z</cp:lastPrinted>
  <dcterms:created xsi:type="dcterms:W3CDTF">2020-03-19T20:21:00Z</dcterms:created>
  <dcterms:modified xsi:type="dcterms:W3CDTF">2020-03-19T20:21:00Z</dcterms:modified>
</cp:coreProperties>
</file>