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080"/>
        <w:gridCol w:w="1080"/>
        <w:gridCol w:w="1080"/>
        <w:gridCol w:w="1080"/>
        <w:gridCol w:w="1080"/>
        <w:gridCol w:w="1080"/>
        <w:gridCol w:w="1237"/>
      </w:tblGrid>
      <w:tr>
        <w:trPr>
          <w:cantSplit/>
          <w:trHeight w:val="418"/>
          <w:tblHeader/>
        </w:trPr>
        <w:tc>
          <w:tcPr>
            <w:gridSpan w:val="7"/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0"/>
                <w:szCs w:val="20"/>
                <w:color w:val="000000"/>
              </w:rPr>
              <w:t xml:space="preserve">Supplementary Table.   1: Descriptive statistics for the 25-question Geriatric Locomotive Function Scale (GLFS-25), n of participants = 500.</w:t>
            </w:r>
          </w:p>
        </w:tc>
      </w:tr>
      <w:tr>
        <w:trPr>
          <w:cantSplit/>
          <w:trHeight w:val="418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 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Mean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SD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Min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Max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Skew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Kurtosis</w:t>
            </w:r>
          </w:p>
        </w:tc>
      </w:tr>
      <w:tr>
        <w:trPr>
          <w:cantSplit/>
          <w:trHeight w:val="453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Age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72.64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7.41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60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91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0.26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-1.01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1.39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0.42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-0.76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1.33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0.47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-0.77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1.36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0.56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-0.55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1.21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1.07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0.51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-0.76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0.67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0.92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1.40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1.41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0.59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0.85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1.33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0.96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Q7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0.50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0.80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1.55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1.71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Q8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0.35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0.68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1.95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3.11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0.52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0.77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1.59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2.58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Q10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0.35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0.70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2.23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5.25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Q11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0.45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0.78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1.86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3.34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Q12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0.82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-0.23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Q13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1.36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1.25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0.64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-0.65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Q14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0.44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0.79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1.82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2.62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Q15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1.18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1.20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0.85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-0.19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Q16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0.56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0.89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1.76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2.90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Q17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0.93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0.28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Q18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0.84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1.28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0.66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Q19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0.61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0.89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1.48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1.59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Q20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1.05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0.95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-0.09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Q21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1.45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1.36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0.66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-0.84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Q22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0.78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1.43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1.08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Q23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1.35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1.40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0.78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-0.72</w:t>
            </w:r>
          </w:p>
        </w:tc>
      </w:tr>
      <w:tr>
        <w:trPr>
          <w:cantSplit/>
          <w:trHeight w:val="43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Q24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0.74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0.98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1.60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2.35</w:t>
            </w:r>
          </w:p>
        </w:tc>
      </w:tr>
      <w:tr>
        <w:trPr>
          <w:cantSplit/>
          <w:trHeight w:val="437"/>
        </w:trPr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b/>
                <w:sz w:val="22"/>
                <w:szCs w:val="22"/>
                <w:color w:val="111111"/>
              </w:rPr>
              <w:t xml:space="preserve">Q25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1.16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1.13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4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0.94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2"/>
                <w:szCs w:val="22"/>
                <w:color w:val="111111"/>
              </w:rPr>
              <w:t xml:space="preserve">0.05</w:t>
            </w:r>
          </w:p>
        </w:tc>
      </w:tr>
      <w:tr>
        <w:trPr>
          <w:cantSplit/>
          <w:trHeight w:val="360"/>
        </w:trPr>
        <w:tc>
          <w:tcPr>
            <w:gridSpan w:val="7"/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" w:hAnsi="Times" w:eastAsia="Times" w:cs="Times"/>
                <w:sz w:val="20"/>
                <w:szCs w:val="20"/>
                <w:color w:val="000000"/>
              </w:rPr>
              <w:t xml:space="preserve">Abbreviations: SD, standard deviation; Min, minimum; Max, maximum.</w:t>
            </w:r>
          </w:p>
        </w:tc>
      </w:tr>
    </w:tbl>
    <w:sectPr w:rsidR="004F0717" w:rsidSect="002D2C7D">
      <w:pgSz w:w="11907" w:h="16840" w:code="9"/>
      <w:pgMar w:top="1985" w:right="1701" w:bottom="1701" w:left="1701" w:header="720" w:footer="720" w:gutter="0"/>
      <w:pgNumType w:start="1"/>
      <w:cols w:space="720"/>
      <w:titlePg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28F531"/>
    <w:multiLevelType w:val="multilevel"/>
    <w:tmpl w:val="EC7E5E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B768A46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91C01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E9A27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2AECF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8BFE2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3ECEC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AD40E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CC847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4782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D1DA4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42286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4D3C3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969F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7B3684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</w:rPr>
  </w:style>
  <w:style w:type="paragraph" w:styleId="Heading5">
    <w:name w:val="heading 5"/>
    <w:basedOn w:val="Normal"/>
    <w:next w:val="BodyText"/>
    <w:uiPriority w:val="9"/>
    <w:unhideWhenUsed/>
    <w:qFormat/>
    <w:rsid w:val="00D7283D"/>
    <w:pPr>
      <w:keepNext/>
      <w:keepLines/>
      <w:pageBreakBefore/>
      <w:suppressLineNumber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D86"/>
    <w:pPr>
      <w:spacing w:before="180" w:after="180" w:line="480" w:lineRule="auto"/>
    </w:pPr>
    <w:rPr>
      <w:rFonts w:ascii="Times New Roman" w:hAnsi="Times New Roman"/>
    </w:rPr>
  </w:style>
  <w:style w:type="paragraph" w:customStyle="1" w:styleId="FirstParagraph">
    <w:name w:val="First Paragraph"/>
    <w:basedOn w:val="BodyText"/>
    <w:next w:val="BodyText"/>
    <w:qFormat/>
    <w:rsid w:val="00506D86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4D3C38"/>
    <w:pPr>
      <w:keepNext/>
      <w:keepLines/>
      <w:spacing w:before="480" w:after="240"/>
      <w:jc w:val="center"/>
    </w:pPr>
    <w:rPr>
      <w:rFonts w:ascii="Times New Roman" w:eastAsiaTheme="majorEastAsia" w:hAnsi="Times New Roman" w:cstheme="majorBidi"/>
      <w:b/>
      <w:bCs/>
      <w:sz w:val="40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4D3C38"/>
    <w:pPr>
      <w:keepNext/>
      <w:keepLines/>
      <w:jc w:val="center"/>
    </w:pPr>
    <w:rPr>
      <w:rFonts w:ascii="Times New Roman" w:hAnsi="Times New Roman"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styleId="LineNumber">
    <w:name w:val="line number"/>
    <w:basedOn w:val="DefaultParagraphFont"/>
    <w:semiHidden/>
    <w:unhideWhenUsed/>
    <w:rsid w:val="00D1562C"/>
  </w:style>
  <w:style w:type="character" w:customStyle="1" w:styleId="BodyTextChar">
    <w:name w:val="Body Text Char"/>
    <w:basedOn w:val="DefaultParagraphFont"/>
    <w:link w:val="BodyText"/>
    <w:rsid w:val="00506D86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31D93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1D93"/>
  </w:style>
  <w:style w:type="paragraph" w:styleId="Footer">
    <w:name w:val="footer"/>
    <w:basedOn w:val="Normal"/>
    <w:link w:val="FooterChar"/>
    <w:uiPriority w:val="99"/>
    <w:unhideWhenUsed/>
    <w:rsid w:val="00531D93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wordtemplate-AJCN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2019-06-25T06:43:03Z</dcterms:created>
  <dcterms:modified xsi:type="dcterms:W3CDTF">2019-06-25T06:43:03Z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