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83" w:rsidRPr="000C7983" w:rsidRDefault="007F1D0F">
      <w:r w:rsidRPr="00C7183F">
        <w:rPr>
          <w:b/>
        </w:rPr>
        <w:t>Supplemental Table</w:t>
      </w:r>
      <w:r w:rsidR="000C7983" w:rsidRPr="00C7183F">
        <w:rPr>
          <w:b/>
        </w:rPr>
        <w:t xml:space="preserve"> S</w:t>
      </w:r>
      <w:r w:rsidR="009C7CBD" w:rsidRPr="00C7183F">
        <w:rPr>
          <w:b/>
        </w:rPr>
        <w:t>4</w:t>
      </w:r>
      <w:r w:rsidR="00C7183F">
        <w:rPr>
          <w:b/>
        </w:rPr>
        <w:t xml:space="preserve">. </w:t>
      </w:r>
      <w:r w:rsidR="000C7983">
        <w:t>The number of studies that found some negat</w:t>
      </w:r>
      <w:bookmarkStart w:id="0" w:name="_GoBack"/>
      <w:bookmarkEnd w:id="0"/>
      <w:r w:rsidR="000C7983">
        <w:t>ive, neutral, or positive effect of herbivory (florivory, folivory, grazing, open, root herbivory, or stem damage) on some aspect of floral expression, pollination, or seed production. Totals and subtotals of the number of studies that examined each type of herbivory, response, and effect direction are also presented.</w:t>
      </w:r>
    </w:p>
    <w:tbl>
      <w:tblPr>
        <w:tblW w:w="8180" w:type="dxa"/>
        <w:tblLook w:val="04A0" w:firstRow="1" w:lastRow="0" w:firstColumn="1" w:lastColumn="0" w:noHBand="0" w:noVBand="1"/>
      </w:tblPr>
      <w:tblGrid>
        <w:gridCol w:w="2560"/>
        <w:gridCol w:w="1680"/>
        <w:gridCol w:w="1337"/>
        <w:gridCol w:w="1640"/>
        <w:gridCol w:w="1180"/>
      </w:tblGrid>
      <w:tr w:rsidR="007F1D0F" w:rsidRPr="007F1D0F" w:rsidTr="007F1D0F">
        <w:trPr>
          <w:trHeight w:val="300"/>
        </w:trPr>
        <w:tc>
          <w:tcPr>
            <w:tcW w:w="2560" w:type="dxa"/>
            <w:tcBorders>
              <w:top w:val="single" w:sz="4" w:space="0" w:color="auto"/>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Effect Direction</w:t>
            </w:r>
          </w:p>
        </w:tc>
        <w:tc>
          <w:tcPr>
            <w:tcW w:w="1680" w:type="dxa"/>
            <w:tcBorders>
              <w:top w:val="single" w:sz="4" w:space="0" w:color="auto"/>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Floral Expression</w:t>
            </w:r>
          </w:p>
        </w:tc>
        <w:tc>
          <w:tcPr>
            <w:tcW w:w="1120" w:type="dxa"/>
            <w:tcBorders>
              <w:top w:val="single" w:sz="4" w:space="0" w:color="auto"/>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Pollination</w:t>
            </w:r>
          </w:p>
        </w:tc>
        <w:tc>
          <w:tcPr>
            <w:tcW w:w="1640" w:type="dxa"/>
            <w:tcBorders>
              <w:top w:val="single" w:sz="4" w:space="0" w:color="auto"/>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Seed Production</w:t>
            </w:r>
          </w:p>
        </w:tc>
        <w:tc>
          <w:tcPr>
            <w:tcW w:w="1180" w:type="dxa"/>
            <w:tcBorders>
              <w:top w:val="single" w:sz="4" w:space="0" w:color="auto"/>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Total</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Florivory</w:t>
            </w:r>
          </w:p>
        </w:tc>
        <w:tc>
          <w:tcPr>
            <w:tcW w:w="168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64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18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ind w:left="16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18</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15</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25</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ind w:left="16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4</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9</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14</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ind w:left="16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7</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9</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22</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19</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29</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Folivory</w:t>
            </w:r>
          </w:p>
        </w:tc>
        <w:tc>
          <w:tcPr>
            <w:tcW w:w="168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64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7</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13</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8</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6</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13</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4</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9</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10</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7</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16</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Grazing</w:t>
            </w:r>
          </w:p>
        </w:tc>
        <w:tc>
          <w:tcPr>
            <w:tcW w:w="168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64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4</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8</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8</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4</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8</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9</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7</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12</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Open</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firstLine="1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firstLine="1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firstLine="1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firstLine="1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rPr>
                <w:rFonts w:eastAsia="Times New Roman"/>
                <w:color w:val="000000"/>
              </w:rPr>
            </w:pP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2</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Root Herbivory</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3</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2</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3</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Stem Damage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rPr>
                <w:rFonts w:eastAsia="Times New Roman"/>
                <w:b/>
                <w:bCs/>
                <w:color w:val="000000"/>
              </w:rPr>
            </w:pP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negative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4</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5</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neutral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2</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3</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positive</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0</w:t>
            </w: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color w:val="000000"/>
              </w:rPr>
            </w:pPr>
            <w:r w:rsidRPr="007F1D0F">
              <w:rPr>
                <w:rFonts w:eastAsia="Times New Roman"/>
                <w:color w:val="000000"/>
              </w:rPr>
              <w:t>1</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0C7983">
            <w:pPr>
              <w:spacing w:after="0" w:line="240" w:lineRule="auto"/>
              <w:ind w:left="165"/>
              <w:rPr>
                <w:rFonts w:eastAsia="Times New Roman"/>
                <w:color w:val="000000"/>
              </w:rPr>
            </w:pPr>
            <w:r w:rsidRPr="007F1D0F">
              <w:rPr>
                <w:rFonts w:eastAsia="Times New Roman"/>
                <w:color w:val="000000"/>
              </w:rPr>
              <w:t>Subtotal</w:t>
            </w: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4</w:t>
            </w: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3</w:t>
            </w: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3</w:t>
            </w:r>
          </w:p>
        </w:tc>
        <w:tc>
          <w:tcPr>
            <w:tcW w:w="1180" w:type="dxa"/>
            <w:tcBorders>
              <w:top w:val="nil"/>
              <w:left w:val="nil"/>
              <w:bottom w:val="nil"/>
              <w:right w:val="nil"/>
            </w:tcBorders>
            <w:shd w:val="clear" w:color="auto" w:fill="auto"/>
            <w:noWrap/>
            <w:vAlign w:val="center"/>
            <w:hideMark/>
          </w:tcPr>
          <w:p w:rsidR="007F1D0F" w:rsidRPr="007F1D0F" w:rsidRDefault="000C7983" w:rsidP="007F1D0F">
            <w:pPr>
              <w:spacing w:after="0" w:line="240" w:lineRule="auto"/>
              <w:jc w:val="center"/>
              <w:rPr>
                <w:rFonts w:eastAsia="Times New Roman"/>
                <w:b/>
                <w:bCs/>
                <w:color w:val="000000"/>
              </w:rPr>
            </w:pPr>
            <w:r w:rsidRPr="000C7983">
              <w:rPr>
                <w:rFonts w:eastAsia="Times New Roman"/>
                <w:b/>
                <w:bCs/>
                <w:color w:val="000000"/>
              </w:rPr>
              <w:t>5</w:t>
            </w:r>
          </w:p>
        </w:tc>
      </w:tr>
      <w:tr w:rsidR="007F1D0F" w:rsidRPr="007F1D0F" w:rsidTr="007F1D0F">
        <w:trPr>
          <w:trHeight w:val="300"/>
        </w:trPr>
        <w:tc>
          <w:tcPr>
            <w:tcW w:w="2560" w:type="dxa"/>
            <w:tcBorders>
              <w:top w:val="nil"/>
              <w:left w:val="nil"/>
              <w:bottom w:val="nil"/>
              <w:right w:val="nil"/>
            </w:tcBorders>
            <w:shd w:val="clear" w:color="auto" w:fill="auto"/>
            <w:noWrap/>
            <w:vAlign w:val="bottom"/>
            <w:hideMark/>
          </w:tcPr>
          <w:p w:rsidR="007F1D0F" w:rsidRPr="007F1D0F" w:rsidRDefault="007F1D0F" w:rsidP="007F1D0F">
            <w:pPr>
              <w:spacing w:after="0" w:line="240" w:lineRule="auto"/>
              <w:jc w:val="center"/>
              <w:rPr>
                <w:rFonts w:eastAsia="Times New Roman"/>
              </w:rPr>
            </w:pPr>
          </w:p>
        </w:tc>
        <w:tc>
          <w:tcPr>
            <w:tcW w:w="16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rPr>
                <w:rFonts w:eastAsia="Times New Roman"/>
              </w:rPr>
            </w:pPr>
          </w:p>
        </w:tc>
        <w:tc>
          <w:tcPr>
            <w:tcW w:w="112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64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c>
          <w:tcPr>
            <w:tcW w:w="1180" w:type="dxa"/>
            <w:tcBorders>
              <w:top w:val="nil"/>
              <w:left w:val="nil"/>
              <w:bottom w:val="nil"/>
              <w:right w:val="nil"/>
            </w:tcBorders>
            <w:shd w:val="clear" w:color="auto" w:fill="auto"/>
            <w:noWrap/>
            <w:vAlign w:val="center"/>
            <w:hideMark/>
          </w:tcPr>
          <w:p w:rsidR="007F1D0F" w:rsidRPr="007F1D0F" w:rsidRDefault="007F1D0F" w:rsidP="007F1D0F">
            <w:pPr>
              <w:spacing w:after="0" w:line="240" w:lineRule="auto"/>
              <w:jc w:val="center"/>
              <w:rPr>
                <w:rFonts w:eastAsia="Times New Roman"/>
              </w:rPr>
            </w:pPr>
          </w:p>
        </w:tc>
      </w:tr>
      <w:tr w:rsidR="007F1D0F" w:rsidRPr="007F1D0F" w:rsidTr="007F1D0F">
        <w:trPr>
          <w:trHeight w:val="300"/>
        </w:trPr>
        <w:tc>
          <w:tcPr>
            <w:tcW w:w="2560" w:type="dxa"/>
            <w:tcBorders>
              <w:top w:val="nil"/>
              <w:left w:val="nil"/>
              <w:bottom w:val="single" w:sz="4" w:space="0" w:color="auto"/>
              <w:right w:val="nil"/>
            </w:tcBorders>
            <w:shd w:val="clear" w:color="auto" w:fill="auto"/>
            <w:noWrap/>
            <w:vAlign w:val="bottom"/>
            <w:hideMark/>
          </w:tcPr>
          <w:p w:rsidR="007F1D0F" w:rsidRPr="007F1D0F" w:rsidRDefault="007F1D0F" w:rsidP="007F1D0F">
            <w:pPr>
              <w:spacing w:after="0" w:line="240" w:lineRule="auto"/>
              <w:rPr>
                <w:rFonts w:eastAsia="Times New Roman"/>
                <w:b/>
                <w:bCs/>
                <w:color w:val="000000"/>
              </w:rPr>
            </w:pPr>
            <w:r w:rsidRPr="007F1D0F">
              <w:rPr>
                <w:rFonts w:eastAsia="Times New Roman"/>
                <w:b/>
                <w:bCs/>
                <w:color w:val="000000"/>
              </w:rPr>
              <w:t>Total</w:t>
            </w:r>
          </w:p>
        </w:tc>
        <w:tc>
          <w:tcPr>
            <w:tcW w:w="1680" w:type="dxa"/>
            <w:tcBorders>
              <w:top w:val="nil"/>
              <w:left w:val="nil"/>
              <w:bottom w:val="single" w:sz="4" w:space="0" w:color="auto"/>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29</w:t>
            </w:r>
          </w:p>
        </w:tc>
        <w:tc>
          <w:tcPr>
            <w:tcW w:w="1120" w:type="dxa"/>
            <w:tcBorders>
              <w:top w:val="nil"/>
              <w:left w:val="nil"/>
              <w:bottom w:val="single" w:sz="4" w:space="0" w:color="auto"/>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42</w:t>
            </w:r>
          </w:p>
        </w:tc>
        <w:tc>
          <w:tcPr>
            <w:tcW w:w="1640" w:type="dxa"/>
            <w:tcBorders>
              <w:top w:val="nil"/>
              <w:left w:val="nil"/>
              <w:bottom w:val="single" w:sz="4" w:space="0" w:color="auto"/>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40</w:t>
            </w:r>
          </w:p>
        </w:tc>
        <w:tc>
          <w:tcPr>
            <w:tcW w:w="1180" w:type="dxa"/>
            <w:tcBorders>
              <w:top w:val="nil"/>
              <w:left w:val="nil"/>
              <w:bottom w:val="single" w:sz="4" w:space="0" w:color="auto"/>
              <w:right w:val="nil"/>
            </w:tcBorders>
            <w:shd w:val="clear" w:color="auto" w:fill="auto"/>
            <w:noWrap/>
            <w:vAlign w:val="center"/>
            <w:hideMark/>
          </w:tcPr>
          <w:p w:rsidR="007F1D0F" w:rsidRPr="007F1D0F" w:rsidRDefault="007F1D0F" w:rsidP="007F1D0F">
            <w:pPr>
              <w:spacing w:after="0" w:line="240" w:lineRule="auto"/>
              <w:jc w:val="center"/>
              <w:rPr>
                <w:rFonts w:eastAsia="Times New Roman"/>
                <w:b/>
                <w:bCs/>
                <w:color w:val="000000"/>
              </w:rPr>
            </w:pPr>
            <w:r w:rsidRPr="007F1D0F">
              <w:rPr>
                <w:rFonts w:eastAsia="Times New Roman"/>
                <w:b/>
                <w:bCs/>
                <w:color w:val="000000"/>
              </w:rPr>
              <w:t>59</w:t>
            </w:r>
          </w:p>
        </w:tc>
      </w:tr>
    </w:tbl>
    <w:p w:rsidR="007F1D0F" w:rsidRPr="000C7983" w:rsidRDefault="007F1D0F"/>
    <w:sectPr w:rsidR="007F1D0F" w:rsidRPr="000C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0F"/>
    <w:rsid w:val="000C7983"/>
    <w:rsid w:val="00444A6D"/>
    <w:rsid w:val="00446CDA"/>
    <w:rsid w:val="007C21EE"/>
    <w:rsid w:val="007F1D0F"/>
    <w:rsid w:val="009C7CBD"/>
    <w:rsid w:val="00A91A3A"/>
    <w:rsid w:val="00C7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3CC9"/>
  <w15:chartTrackingRefBased/>
  <w15:docId w15:val="{13F239CE-BD97-4A5A-BB38-C6FA3B0A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3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3584">
      <w:bodyDiv w:val="1"/>
      <w:marLeft w:val="0"/>
      <w:marRight w:val="0"/>
      <w:marTop w:val="0"/>
      <w:marBottom w:val="0"/>
      <w:divBdr>
        <w:top w:val="none" w:sz="0" w:space="0" w:color="auto"/>
        <w:left w:val="none" w:sz="0" w:space="0" w:color="auto"/>
        <w:bottom w:val="none" w:sz="0" w:space="0" w:color="auto"/>
        <w:right w:val="none" w:sz="0" w:space="0" w:color="auto"/>
      </w:divBdr>
    </w:div>
    <w:div w:id="1429085459">
      <w:bodyDiv w:val="1"/>
      <w:marLeft w:val="0"/>
      <w:marRight w:val="0"/>
      <w:marTop w:val="0"/>
      <w:marBottom w:val="0"/>
      <w:divBdr>
        <w:top w:val="none" w:sz="0" w:space="0" w:color="auto"/>
        <w:left w:val="none" w:sz="0" w:space="0" w:color="auto"/>
        <w:bottom w:val="none" w:sz="0" w:space="0" w:color="auto"/>
        <w:right w:val="none" w:sz="0" w:space="0" w:color="auto"/>
      </w:divBdr>
    </w:div>
    <w:div w:id="17268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Haas</dc:creator>
  <cp:keywords/>
  <dc:description/>
  <cp:lastModifiedBy>Stephanie Haas</cp:lastModifiedBy>
  <cp:revision>3</cp:revision>
  <dcterms:created xsi:type="dcterms:W3CDTF">2020-01-07T21:39:00Z</dcterms:created>
  <dcterms:modified xsi:type="dcterms:W3CDTF">2020-01-07T22:19:00Z</dcterms:modified>
</cp:coreProperties>
</file>