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D217C" w14:textId="16E2CFA8" w:rsidR="00D82E4C" w:rsidRDefault="002750E1" w:rsidP="002750E1">
      <w:pPr>
        <w:pStyle w:val="10"/>
        <w:contextualSpacing w:val="0"/>
        <w:rPr>
          <w:rFonts w:ascii="Times New Roman" w:hAnsi="Times New Roman" w:cs="Times New Roman"/>
          <w:b/>
          <w:sz w:val="24"/>
        </w:rPr>
      </w:pPr>
      <w:r w:rsidRPr="002750E1">
        <w:rPr>
          <w:rFonts w:ascii="Times New Roman" w:hAnsi="Times New Roman" w:cs="Times New Roman"/>
          <w:b/>
          <w:sz w:val="24"/>
        </w:rPr>
        <w:t>Table S</w:t>
      </w:r>
      <w:r w:rsidR="00DE7488">
        <w:rPr>
          <w:rFonts w:ascii="Times New Roman" w:hAnsi="Times New Roman" w:cs="Times New Roman"/>
          <w:b/>
          <w:sz w:val="24"/>
        </w:rPr>
        <w:t>5</w:t>
      </w:r>
      <w:bookmarkStart w:id="0" w:name="_GoBack"/>
      <w:bookmarkEnd w:id="0"/>
      <w:r w:rsidR="00D82E4C">
        <w:rPr>
          <w:rFonts w:ascii="Times New Roman" w:hAnsi="Times New Roman" w:cs="Times New Roman"/>
          <w:b/>
          <w:sz w:val="24"/>
        </w:rPr>
        <w:t>:</w:t>
      </w:r>
    </w:p>
    <w:p w14:paraId="59FF0A67" w14:textId="230D439D" w:rsidR="002750E1" w:rsidRDefault="002750E1" w:rsidP="002750E1">
      <w:pPr>
        <w:pStyle w:val="10"/>
        <w:contextualSpacing w:val="0"/>
        <w:rPr>
          <w:rFonts w:ascii="Times New Roman" w:hAnsi="Times New Roman" w:cs="Times New Roman"/>
          <w:b/>
          <w:sz w:val="24"/>
        </w:rPr>
      </w:pPr>
      <w:r w:rsidRPr="00D82E4C">
        <w:rPr>
          <w:rFonts w:ascii="Times New Roman" w:hAnsi="Times New Roman" w:cs="Times New Roman"/>
          <w:b/>
          <w:sz w:val="24"/>
        </w:rPr>
        <w:t>Performance of the prediction model with or without the under-sampling ensemble method.</w:t>
      </w:r>
    </w:p>
    <w:p w14:paraId="7EC63257" w14:textId="51009E05" w:rsidR="00D82E4C" w:rsidRPr="002D4276" w:rsidRDefault="00D82E4C" w:rsidP="00D82E4C">
      <w:pPr>
        <w:pStyle w:val="10"/>
        <w:contextualSpacing w:val="0"/>
        <w:rPr>
          <w:rFonts w:ascii="Times New Roman" w:hAnsi="Times New Roman" w:cs="Times New Roman"/>
          <w:b/>
          <w:sz w:val="32"/>
          <w:szCs w:val="24"/>
        </w:rPr>
      </w:pPr>
      <w:r w:rsidRPr="002D4276">
        <w:rPr>
          <w:rFonts w:ascii="Times New Roman" w:hAnsi="Times New Roman" w:cs="Times New Roman"/>
          <w:sz w:val="24"/>
        </w:rPr>
        <w:t>When the prediction model is built without the under-sampling ensemble method, the model gains a high specificity of 0.999</w:t>
      </w:r>
      <w:r w:rsidR="00921877">
        <w:rPr>
          <w:rFonts w:ascii="Times New Roman" w:hAnsi="Times New Roman" w:cs="Times New Roman"/>
          <w:sz w:val="24"/>
        </w:rPr>
        <w:t>5</w:t>
      </w:r>
      <w:r w:rsidRPr="002D4276">
        <w:rPr>
          <w:rFonts w:ascii="Times New Roman" w:hAnsi="Times New Roman" w:cs="Times New Roman"/>
          <w:sz w:val="24"/>
        </w:rPr>
        <w:t>, but the sensitivity is very low, and also present a poor balanced accuracy of 0.7</w:t>
      </w:r>
      <w:r w:rsidR="002D4276" w:rsidRPr="002D4276">
        <w:rPr>
          <w:rFonts w:ascii="Times New Roman" w:hAnsi="Times New Roman" w:cs="Times New Roman"/>
          <w:sz w:val="24"/>
        </w:rPr>
        <w:t>5</w:t>
      </w:r>
      <w:r w:rsidR="00921877">
        <w:rPr>
          <w:rFonts w:ascii="Times New Roman" w:hAnsi="Times New Roman" w:cs="Times New Roman"/>
          <w:sz w:val="24"/>
        </w:rPr>
        <w:t>79</w:t>
      </w:r>
      <w:r w:rsidRPr="002D4276">
        <w:rPr>
          <w:rFonts w:ascii="Times New Roman" w:hAnsi="Times New Roman" w:cs="Times New Roman"/>
          <w:sz w:val="24"/>
        </w:rPr>
        <w:t>. When the under-sampling ensemble method is used, the model achieves a balance between the specificity (0.9</w:t>
      </w:r>
      <w:r w:rsidR="00D43A50" w:rsidRPr="002D4276">
        <w:rPr>
          <w:rFonts w:ascii="Times New Roman" w:hAnsi="Times New Roman" w:cs="Times New Roman"/>
          <w:sz w:val="24"/>
        </w:rPr>
        <w:t>36</w:t>
      </w:r>
      <w:r w:rsidR="00921877">
        <w:rPr>
          <w:rFonts w:ascii="Times New Roman" w:hAnsi="Times New Roman" w:cs="Times New Roman"/>
          <w:sz w:val="24"/>
        </w:rPr>
        <w:t>0</w:t>
      </w:r>
      <w:r w:rsidRPr="002D4276">
        <w:rPr>
          <w:rFonts w:ascii="Times New Roman" w:hAnsi="Times New Roman" w:cs="Times New Roman"/>
          <w:sz w:val="24"/>
        </w:rPr>
        <w:t>) and sensitivity (0.8</w:t>
      </w:r>
      <w:r w:rsidR="00921877">
        <w:rPr>
          <w:rFonts w:ascii="Times New Roman" w:hAnsi="Times New Roman" w:cs="Times New Roman"/>
          <w:sz w:val="24"/>
        </w:rPr>
        <w:t>925</w:t>
      </w:r>
      <w:r w:rsidRPr="002D4276">
        <w:rPr>
          <w:rFonts w:ascii="Times New Roman" w:hAnsi="Times New Roman" w:cs="Times New Roman"/>
          <w:sz w:val="24"/>
        </w:rPr>
        <w:t>) and gains a high balanced accuracy of 0.91</w:t>
      </w:r>
      <w:r w:rsidR="00921877">
        <w:rPr>
          <w:rFonts w:ascii="Times New Roman" w:hAnsi="Times New Roman" w:cs="Times New Roman"/>
          <w:sz w:val="24"/>
        </w:rPr>
        <w:t>42</w:t>
      </w:r>
      <w:r w:rsidR="00D43A50" w:rsidRPr="002D4276">
        <w:rPr>
          <w:rFonts w:ascii="Times New Roman" w:hAnsi="Times New Roman" w:cs="Times New Roman"/>
          <w:sz w:val="24"/>
        </w:rPr>
        <w:t xml:space="preserve"> </w:t>
      </w:r>
      <w:r w:rsidRPr="002D4276">
        <w:rPr>
          <w:rFonts w:ascii="Times New Roman" w:hAnsi="Times New Roman" w:cs="Times New Roman"/>
          <w:sz w:val="24"/>
        </w:rPr>
        <w:t>as well. Therefore, the under-sampling ensemble method can solve the problem of imbalance of the dataset well and makes full use of the sample information at the same time.</w:t>
      </w:r>
    </w:p>
    <w:p w14:paraId="4EE7B64D" w14:textId="77777777" w:rsidR="00D82E4C" w:rsidRPr="002D4276" w:rsidRDefault="00D82E4C" w:rsidP="002750E1">
      <w:pPr>
        <w:pStyle w:val="10"/>
        <w:contextualSpacing w:val="0"/>
        <w:rPr>
          <w:rFonts w:ascii="Times New Roman" w:hAnsi="Times New Roman" w:cs="Times New Roman"/>
          <w:b/>
          <w:sz w:val="24"/>
        </w:rPr>
      </w:pPr>
    </w:p>
    <w:tbl>
      <w:tblPr>
        <w:tblStyle w:val="a6"/>
        <w:tblW w:w="0" w:type="auto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1417"/>
        <w:gridCol w:w="1417"/>
        <w:gridCol w:w="1418"/>
        <w:gridCol w:w="2064"/>
      </w:tblGrid>
      <w:tr w:rsidR="002750E1" w:rsidRPr="002D4276" w14:paraId="64A89E58" w14:textId="77777777" w:rsidTr="00D82E4C">
        <w:tc>
          <w:tcPr>
            <w:tcW w:w="1980" w:type="dxa"/>
            <w:tcBorders>
              <w:bottom w:val="single" w:sz="4" w:space="0" w:color="auto"/>
            </w:tcBorders>
          </w:tcPr>
          <w:p w14:paraId="1C002FB8" w14:textId="77777777" w:rsidR="002750E1" w:rsidRPr="002D4276" w:rsidRDefault="002750E1" w:rsidP="007C65B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4276">
              <w:rPr>
                <w:rFonts w:ascii="Times New Roman" w:hAnsi="Times New Roman" w:cs="Times New Roman"/>
                <w:sz w:val="24"/>
              </w:rPr>
              <w:t>Method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E335B7E" w14:textId="77777777" w:rsidR="002750E1" w:rsidRPr="002D4276" w:rsidRDefault="002750E1" w:rsidP="007C65B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4276">
              <w:rPr>
                <w:rFonts w:ascii="Times New Roman" w:hAnsi="Times New Roman" w:cs="Times New Roman"/>
                <w:sz w:val="24"/>
              </w:rPr>
              <w:t>Sensitivity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349CCB6" w14:textId="77777777" w:rsidR="002750E1" w:rsidRPr="002D4276" w:rsidRDefault="002750E1" w:rsidP="007C65B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4276">
              <w:rPr>
                <w:rFonts w:ascii="Times New Roman" w:hAnsi="Times New Roman" w:cs="Times New Roman"/>
                <w:sz w:val="24"/>
              </w:rPr>
              <w:t>Specificity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13F3716" w14:textId="77777777" w:rsidR="002750E1" w:rsidRPr="002D4276" w:rsidRDefault="002750E1" w:rsidP="007C65B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4276">
              <w:rPr>
                <w:rFonts w:ascii="Times New Roman" w:hAnsi="Times New Roman" w:cs="Times New Roman"/>
                <w:sz w:val="24"/>
              </w:rPr>
              <w:t>Accuracy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14:paraId="51312015" w14:textId="77777777" w:rsidR="002750E1" w:rsidRPr="002D4276" w:rsidRDefault="002750E1" w:rsidP="007C65B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4276">
              <w:rPr>
                <w:rFonts w:ascii="Times New Roman" w:hAnsi="Times New Roman" w:cs="Times New Roman"/>
                <w:sz w:val="24"/>
              </w:rPr>
              <w:t>Balanced accuracy</w:t>
            </w:r>
          </w:p>
        </w:tc>
      </w:tr>
      <w:tr w:rsidR="00D43A50" w:rsidRPr="002D4276" w14:paraId="44FCD8A6" w14:textId="77777777" w:rsidTr="00D82E4C">
        <w:tc>
          <w:tcPr>
            <w:tcW w:w="1980" w:type="dxa"/>
            <w:tcBorders>
              <w:top w:val="single" w:sz="4" w:space="0" w:color="auto"/>
              <w:bottom w:val="nil"/>
            </w:tcBorders>
          </w:tcPr>
          <w:p w14:paraId="33CF7235" w14:textId="77777777" w:rsidR="00D43A50" w:rsidRPr="002D4276" w:rsidRDefault="00D43A50" w:rsidP="007C65B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4276">
              <w:rPr>
                <w:rFonts w:ascii="Times New Roman" w:hAnsi="Times New Roman" w:cs="Times New Roman"/>
                <w:sz w:val="24"/>
              </w:rPr>
              <w:t>With ensemble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85D25BC" w14:textId="01A2B486" w:rsidR="00D43A50" w:rsidRPr="002D4276" w:rsidRDefault="00D43A50" w:rsidP="007C65B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4276">
              <w:rPr>
                <w:rFonts w:ascii="Times New Roman" w:hAnsi="Times New Roman" w:cs="Times New Roman"/>
                <w:sz w:val="24"/>
              </w:rPr>
              <w:t>0.8</w:t>
            </w:r>
            <w:r w:rsidR="00251CCE">
              <w:rPr>
                <w:rFonts w:ascii="Times New Roman" w:hAnsi="Times New Roman" w:cs="Times New Roman"/>
                <w:sz w:val="24"/>
              </w:rPr>
              <w:t>925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87D65E6" w14:textId="445AF42D" w:rsidR="00D43A50" w:rsidRPr="002D4276" w:rsidRDefault="00D43A50" w:rsidP="007C65B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4276">
              <w:rPr>
                <w:rFonts w:ascii="Times New Roman" w:hAnsi="Times New Roman" w:cs="Times New Roman"/>
                <w:sz w:val="24"/>
              </w:rPr>
              <w:t>0.936</w:t>
            </w:r>
            <w:r w:rsidR="00251CC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DBB2922" w14:textId="2492E6BA" w:rsidR="00D43A50" w:rsidRPr="002D4276" w:rsidRDefault="00D43A50" w:rsidP="007C65B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4276">
              <w:rPr>
                <w:rFonts w:ascii="Times New Roman" w:hAnsi="Times New Roman" w:cs="Times New Roman"/>
                <w:sz w:val="24"/>
              </w:rPr>
              <w:t>0.934</w:t>
            </w:r>
            <w:r w:rsidR="00251CC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06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025CB82" w14:textId="276D850C" w:rsidR="00D43A50" w:rsidRPr="002D4276" w:rsidRDefault="00D43A50" w:rsidP="007C65B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4276">
              <w:rPr>
                <w:rFonts w:ascii="Times New Roman" w:hAnsi="Times New Roman" w:cs="Times New Roman"/>
                <w:sz w:val="24"/>
              </w:rPr>
              <w:t>0.91</w:t>
            </w:r>
            <w:r w:rsidR="00251CCE">
              <w:rPr>
                <w:rFonts w:ascii="Times New Roman" w:hAnsi="Times New Roman" w:cs="Times New Roman"/>
                <w:sz w:val="24"/>
              </w:rPr>
              <w:t>42</w:t>
            </w:r>
          </w:p>
        </w:tc>
      </w:tr>
      <w:tr w:rsidR="00D43A50" w:rsidRPr="002750E1" w14:paraId="37071A45" w14:textId="77777777" w:rsidTr="00D82E4C">
        <w:tc>
          <w:tcPr>
            <w:tcW w:w="1980" w:type="dxa"/>
            <w:tcBorders>
              <w:top w:val="nil"/>
              <w:bottom w:val="single" w:sz="8" w:space="0" w:color="auto"/>
            </w:tcBorders>
          </w:tcPr>
          <w:p w14:paraId="33102868" w14:textId="77777777" w:rsidR="00D43A50" w:rsidRPr="002D4276" w:rsidRDefault="00D43A50" w:rsidP="007C65B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4276">
              <w:rPr>
                <w:rFonts w:ascii="Times New Roman" w:hAnsi="Times New Roman" w:cs="Times New Roman"/>
                <w:sz w:val="24"/>
              </w:rPr>
              <w:t>Without ensemble</w:t>
            </w:r>
          </w:p>
        </w:tc>
        <w:tc>
          <w:tcPr>
            <w:tcW w:w="1417" w:type="dxa"/>
            <w:tcBorders>
              <w:top w:val="nil"/>
              <w:bottom w:val="single" w:sz="8" w:space="0" w:color="auto"/>
            </w:tcBorders>
          </w:tcPr>
          <w:p w14:paraId="0DEAE651" w14:textId="2B8D93A0" w:rsidR="00D43A50" w:rsidRPr="002D4276" w:rsidRDefault="00D43A50" w:rsidP="007C65B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4276">
              <w:rPr>
                <w:rFonts w:ascii="Times New Roman" w:hAnsi="Times New Roman" w:cs="Times New Roman"/>
                <w:sz w:val="24"/>
              </w:rPr>
              <w:t>0.</w:t>
            </w:r>
            <w:r w:rsidR="00371EC0" w:rsidRPr="002D4276">
              <w:rPr>
                <w:rFonts w:ascii="Times New Roman" w:hAnsi="Times New Roman" w:cs="Times New Roman"/>
                <w:sz w:val="24"/>
              </w:rPr>
              <w:t>5</w:t>
            </w:r>
            <w:r w:rsidR="00BC41B8">
              <w:rPr>
                <w:rFonts w:ascii="Times New Roman" w:hAnsi="Times New Roman" w:cs="Times New Roman"/>
                <w:sz w:val="24"/>
              </w:rPr>
              <w:t>163</w:t>
            </w:r>
          </w:p>
        </w:tc>
        <w:tc>
          <w:tcPr>
            <w:tcW w:w="1417" w:type="dxa"/>
            <w:tcBorders>
              <w:top w:val="nil"/>
              <w:bottom w:val="single" w:sz="8" w:space="0" w:color="auto"/>
            </w:tcBorders>
          </w:tcPr>
          <w:p w14:paraId="07925E50" w14:textId="52F5CE84" w:rsidR="00D43A50" w:rsidRPr="002D4276" w:rsidRDefault="00D43A50" w:rsidP="007C65B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4276">
              <w:rPr>
                <w:rFonts w:ascii="Times New Roman" w:hAnsi="Times New Roman" w:cs="Times New Roman"/>
                <w:sz w:val="24"/>
              </w:rPr>
              <w:t>0.999</w:t>
            </w:r>
            <w:r w:rsidR="00BC41B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18" w:type="dxa"/>
            <w:tcBorders>
              <w:top w:val="nil"/>
              <w:bottom w:val="single" w:sz="8" w:space="0" w:color="auto"/>
            </w:tcBorders>
          </w:tcPr>
          <w:p w14:paraId="1538CEF9" w14:textId="6D88EFF2" w:rsidR="00D43A50" w:rsidRPr="002D4276" w:rsidRDefault="00D43A50" w:rsidP="007C65B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4276">
              <w:rPr>
                <w:rFonts w:ascii="Times New Roman" w:hAnsi="Times New Roman" w:cs="Times New Roman"/>
                <w:sz w:val="24"/>
              </w:rPr>
              <w:t>0.97</w:t>
            </w:r>
            <w:r w:rsidR="00BC41B8">
              <w:rPr>
                <w:rFonts w:ascii="Times New Roman" w:hAnsi="Times New Roman" w:cs="Times New Roman"/>
                <w:sz w:val="24"/>
              </w:rPr>
              <w:t>82</w:t>
            </w:r>
          </w:p>
        </w:tc>
        <w:tc>
          <w:tcPr>
            <w:tcW w:w="2064" w:type="dxa"/>
            <w:tcBorders>
              <w:top w:val="nil"/>
              <w:bottom w:val="single" w:sz="8" w:space="0" w:color="auto"/>
            </w:tcBorders>
          </w:tcPr>
          <w:p w14:paraId="3F68EADE" w14:textId="6F96E005" w:rsidR="00D43A50" w:rsidRPr="002750E1" w:rsidRDefault="00D43A50" w:rsidP="007C65B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4276">
              <w:rPr>
                <w:rFonts w:ascii="Times New Roman" w:hAnsi="Times New Roman" w:cs="Times New Roman"/>
                <w:sz w:val="24"/>
              </w:rPr>
              <w:t>0.7</w:t>
            </w:r>
            <w:r w:rsidR="00371EC0" w:rsidRPr="002D4276">
              <w:rPr>
                <w:rFonts w:ascii="Times New Roman" w:hAnsi="Times New Roman" w:cs="Times New Roman"/>
                <w:sz w:val="24"/>
              </w:rPr>
              <w:t>5</w:t>
            </w:r>
            <w:r w:rsidR="00BC41B8">
              <w:rPr>
                <w:rFonts w:ascii="Times New Roman" w:hAnsi="Times New Roman" w:cs="Times New Roman"/>
                <w:sz w:val="24"/>
              </w:rPr>
              <w:t>79</w:t>
            </w:r>
          </w:p>
        </w:tc>
      </w:tr>
    </w:tbl>
    <w:p w14:paraId="29ECE55F" w14:textId="009D472A" w:rsidR="002750E1" w:rsidRDefault="002750E1" w:rsidP="002750E1">
      <w:pPr>
        <w:pStyle w:val="10"/>
        <w:contextualSpacing w:val="0"/>
        <w:jc w:val="center"/>
        <w:rPr>
          <w:rFonts w:ascii="Times New Roman" w:hAnsi="Times New Roman" w:cs="Times New Roman"/>
          <w:b/>
          <w:sz w:val="28"/>
          <w:szCs w:val="24"/>
        </w:rPr>
      </w:pPr>
    </w:p>
    <w:sectPr w:rsidR="002750E1" w:rsidSect="00932E96">
      <w:pgSz w:w="12240" w:h="15840"/>
      <w:pgMar w:top="1440" w:right="1440" w:bottom="1440" w:left="1440" w:header="720" w:footer="720" w:gutter="0"/>
      <w:lnNumType w:countBy="1" w:restart="continuous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9C6F8" w14:textId="77777777" w:rsidR="00D5025F" w:rsidRDefault="00D5025F" w:rsidP="00D0560C">
      <w:pPr>
        <w:spacing w:line="240" w:lineRule="auto"/>
      </w:pPr>
      <w:r>
        <w:separator/>
      </w:r>
    </w:p>
  </w:endnote>
  <w:endnote w:type="continuationSeparator" w:id="0">
    <w:p w14:paraId="4BBAF469" w14:textId="77777777" w:rsidR="00D5025F" w:rsidRDefault="00D5025F" w:rsidP="00D056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75F6F" w14:textId="77777777" w:rsidR="00D5025F" w:rsidRDefault="00D5025F" w:rsidP="00D0560C">
      <w:pPr>
        <w:spacing w:line="240" w:lineRule="auto"/>
      </w:pPr>
      <w:r>
        <w:separator/>
      </w:r>
    </w:p>
  </w:footnote>
  <w:footnote w:type="continuationSeparator" w:id="0">
    <w:p w14:paraId="1B263C62" w14:textId="77777777" w:rsidR="00D5025F" w:rsidRDefault="00D5025F" w:rsidP="00D0560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17F7"/>
    <w:multiLevelType w:val="hybridMultilevel"/>
    <w:tmpl w:val="0DB8B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D2CFF"/>
    <w:multiLevelType w:val="hybridMultilevel"/>
    <w:tmpl w:val="39143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D3F3D"/>
    <w:multiLevelType w:val="hybridMultilevel"/>
    <w:tmpl w:val="A0F6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D1548"/>
    <w:multiLevelType w:val="hybridMultilevel"/>
    <w:tmpl w:val="6592F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32E57"/>
    <w:multiLevelType w:val="multilevel"/>
    <w:tmpl w:val="F9EA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Moves/>
  <w:defaultTabStop w:val="720"/>
  <w:characterSpacingControl w:val="doNotCompress"/>
  <w:hdrShapeDefaults>
    <o:shapedefaults v:ext="edit" spidmax="2049">
      <o:colormru v:ext="edit" colors="#21fff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BMC Bioinformatics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B77860"/>
    <w:rsid w:val="00076F97"/>
    <w:rsid w:val="0009553C"/>
    <w:rsid w:val="000A6459"/>
    <w:rsid w:val="0012215A"/>
    <w:rsid w:val="00131D97"/>
    <w:rsid w:val="00144190"/>
    <w:rsid w:val="00190970"/>
    <w:rsid w:val="001D1A69"/>
    <w:rsid w:val="001F07CD"/>
    <w:rsid w:val="002229AB"/>
    <w:rsid w:val="00251CCE"/>
    <w:rsid w:val="002750E1"/>
    <w:rsid w:val="002C6BA7"/>
    <w:rsid w:val="002D3D82"/>
    <w:rsid w:val="002D4276"/>
    <w:rsid w:val="00371EC0"/>
    <w:rsid w:val="003774B5"/>
    <w:rsid w:val="003D45F1"/>
    <w:rsid w:val="004A1F94"/>
    <w:rsid w:val="004D3C18"/>
    <w:rsid w:val="004F54AB"/>
    <w:rsid w:val="0058364F"/>
    <w:rsid w:val="005D77AE"/>
    <w:rsid w:val="00612E95"/>
    <w:rsid w:val="00653710"/>
    <w:rsid w:val="00662BED"/>
    <w:rsid w:val="00751064"/>
    <w:rsid w:val="007807F5"/>
    <w:rsid w:val="00785171"/>
    <w:rsid w:val="00793B71"/>
    <w:rsid w:val="007B6DD5"/>
    <w:rsid w:val="007C65BA"/>
    <w:rsid w:val="007C7029"/>
    <w:rsid w:val="007F2870"/>
    <w:rsid w:val="00800358"/>
    <w:rsid w:val="00861616"/>
    <w:rsid w:val="008A575A"/>
    <w:rsid w:val="008E2B2F"/>
    <w:rsid w:val="008E3EA1"/>
    <w:rsid w:val="008F7772"/>
    <w:rsid w:val="00921877"/>
    <w:rsid w:val="00926B3F"/>
    <w:rsid w:val="00932E96"/>
    <w:rsid w:val="00951C47"/>
    <w:rsid w:val="0099516E"/>
    <w:rsid w:val="009D084E"/>
    <w:rsid w:val="009E27BB"/>
    <w:rsid w:val="009E7441"/>
    <w:rsid w:val="00A37569"/>
    <w:rsid w:val="00A54D90"/>
    <w:rsid w:val="00AA18ED"/>
    <w:rsid w:val="00AF4906"/>
    <w:rsid w:val="00B45195"/>
    <w:rsid w:val="00B66057"/>
    <w:rsid w:val="00B77860"/>
    <w:rsid w:val="00BB0F08"/>
    <w:rsid w:val="00BB4E84"/>
    <w:rsid w:val="00BC41B8"/>
    <w:rsid w:val="00C260FD"/>
    <w:rsid w:val="00CC42E3"/>
    <w:rsid w:val="00D0560C"/>
    <w:rsid w:val="00D43A50"/>
    <w:rsid w:val="00D5025F"/>
    <w:rsid w:val="00D55AD8"/>
    <w:rsid w:val="00D82E4C"/>
    <w:rsid w:val="00D83D68"/>
    <w:rsid w:val="00D94FB8"/>
    <w:rsid w:val="00DA534E"/>
    <w:rsid w:val="00DE7488"/>
    <w:rsid w:val="00E140AC"/>
    <w:rsid w:val="00EA5EE2"/>
    <w:rsid w:val="00EB04D4"/>
    <w:rsid w:val="00EC44AA"/>
    <w:rsid w:val="00F77310"/>
    <w:rsid w:val="00FD22BE"/>
    <w:rsid w:val="00FF3DA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21fffd"/>
    </o:shapedefaults>
    <o:shapelayout v:ext="edit">
      <o:idmap v:ext="edit" data="1"/>
    </o:shapelayout>
  </w:shapeDefaults>
  <w:decimalSymbol w:val="."/>
  <w:listSeparator w:val=","/>
  <w14:docId w14:val="1EC2ECE1"/>
  <w15:docId w15:val="{DDF48939-09C5-4232-ACBE-FA1940E6A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宋体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75A"/>
  </w:style>
  <w:style w:type="paragraph" w:styleId="1">
    <w:name w:val="heading 1"/>
    <w:basedOn w:val="10"/>
    <w:next w:val="10"/>
    <w:rsid w:val="00B7786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B7786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B7786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B7786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B7786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B7786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正文1"/>
    <w:link w:val="11"/>
    <w:rsid w:val="00B77860"/>
  </w:style>
  <w:style w:type="paragraph" w:styleId="a3">
    <w:name w:val="Title"/>
    <w:basedOn w:val="10"/>
    <w:next w:val="10"/>
    <w:rsid w:val="00B77860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B77860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rsid w:val="00FD22BE"/>
    <w:pPr>
      <w:ind w:left="720"/>
    </w:pPr>
  </w:style>
  <w:style w:type="table" w:styleId="a6">
    <w:name w:val="Table Grid"/>
    <w:basedOn w:val="a1"/>
    <w:uiPriority w:val="39"/>
    <w:rsid w:val="00926B3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rsid w:val="007C7029"/>
    <w:rPr>
      <w:color w:val="0000FF" w:themeColor="hyperlink"/>
      <w:u w:val="single"/>
    </w:rPr>
  </w:style>
  <w:style w:type="character" w:styleId="a8">
    <w:name w:val="FollowedHyperlink"/>
    <w:basedOn w:val="a0"/>
    <w:rsid w:val="00A37569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rsid w:val="00AA18ED"/>
    <w:pPr>
      <w:spacing w:beforeLines="1" w:afterLines="1" w:line="240" w:lineRule="auto"/>
      <w:contextualSpacing w:val="0"/>
    </w:pPr>
    <w:rPr>
      <w:rFonts w:ascii="Times" w:hAnsi="Times" w:cs="Times New Roman"/>
      <w:sz w:val="20"/>
      <w:szCs w:val="20"/>
    </w:rPr>
  </w:style>
  <w:style w:type="character" w:styleId="aa">
    <w:name w:val="line number"/>
    <w:basedOn w:val="a0"/>
    <w:rsid w:val="00932E96"/>
  </w:style>
  <w:style w:type="character" w:customStyle="1" w:styleId="11">
    <w:name w:val="正文1 字符"/>
    <w:basedOn w:val="a0"/>
    <w:link w:val="10"/>
    <w:rsid w:val="00BB4E84"/>
  </w:style>
  <w:style w:type="paragraph" w:customStyle="1" w:styleId="EndNoteBibliographyTitle">
    <w:name w:val="EndNote Bibliography Title"/>
    <w:basedOn w:val="a"/>
    <w:link w:val="EndNoteBibliographyTitle0"/>
    <w:rsid w:val="00F77310"/>
    <w:pPr>
      <w:jc w:val="center"/>
    </w:pPr>
    <w:rPr>
      <w:noProof/>
    </w:rPr>
  </w:style>
  <w:style w:type="character" w:customStyle="1" w:styleId="EndNoteBibliographyTitle0">
    <w:name w:val="EndNote Bibliography Title 字符"/>
    <w:basedOn w:val="11"/>
    <w:link w:val="EndNoteBibliographyTitle"/>
    <w:rsid w:val="00F77310"/>
    <w:rPr>
      <w:noProof/>
    </w:rPr>
  </w:style>
  <w:style w:type="paragraph" w:customStyle="1" w:styleId="EndNoteBibliography">
    <w:name w:val="EndNote Bibliography"/>
    <w:basedOn w:val="a"/>
    <w:link w:val="EndNoteBibliography0"/>
    <w:rsid w:val="00F77310"/>
    <w:pPr>
      <w:spacing w:line="240" w:lineRule="auto"/>
    </w:pPr>
    <w:rPr>
      <w:noProof/>
    </w:rPr>
  </w:style>
  <w:style w:type="character" w:customStyle="1" w:styleId="EndNoteBibliography0">
    <w:name w:val="EndNote Bibliography 字符"/>
    <w:basedOn w:val="11"/>
    <w:link w:val="EndNoteBibliography"/>
    <w:rsid w:val="00F77310"/>
    <w:rPr>
      <w:noProof/>
    </w:rPr>
  </w:style>
  <w:style w:type="paragraph" w:customStyle="1" w:styleId="ab">
    <w:name w:val="参考文献"/>
    <w:basedOn w:val="a"/>
    <w:link w:val="ac"/>
    <w:qFormat/>
    <w:rsid w:val="00785171"/>
    <w:pPr>
      <w:widowControl w:val="0"/>
      <w:spacing w:line="440" w:lineRule="exact"/>
      <w:ind w:firstLineChars="200" w:firstLine="200"/>
      <w:contextualSpacing w:val="0"/>
      <w:jc w:val="both"/>
    </w:pPr>
    <w:rPr>
      <w:rFonts w:ascii="Times New Roman" w:hAnsi="Times New Roman" w:cs="Times New Roman"/>
      <w:b/>
      <w:kern w:val="2"/>
      <w:sz w:val="24"/>
      <w:szCs w:val="24"/>
      <w:lang w:eastAsia="zh-CN"/>
    </w:rPr>
  </w:style>
  <w:style w:type="character" w:customStyle="1" w:styleId="ac">
    <w:name w:val="参考文献 字符"/>
    <w:basedOn w:val="a0"/>
    <w:link w:val="ab"/>
    <w:rsid w:val="00785171"/>
    <w:rPr>
      <w:rFonts w:ascii="Times New Roman" w:hAnsi="Times New Roman" w:cs="Times New Roman"/>
      <w:b/>
      <w:kern w:val="2"/>
      <w:sz w:val="24"/>
      <w:szCs w:val="24"/>
      <w:lang w:eastAsia="zh-CN"/>
    </w:rPr>
  </w:style>
  <w:style w:type="paragraph" w:customStyle="1" w:styleId="TAMainText">
    <w:name w:val="TA_Main_Text"/>
    <w:basedOn w:val="a"/>
    <w:link w:val="TAMainText0"/>
    <w:rsid w:val="002750E1"/>
    <w:pPr>
      <w:spacing w:line="480" w:lineRule="auto"/>
      <w:ind w:firstLine="202"/>
      <w:contextualSpacing w:val="0"/>
      <w:jc w:val="both"/>
    </w:pPr>
    <w:rPr>
      <w:rFonts w:ascii="Times" w:eastAsiaTheme="minorEastAsia" w:hAnsi="Times" w:cs="Times New Roman"/>
      <w:sz w:val="24"/>
      <w:szCs w:val="20"/>
    </w:rPr>
  </w:style>
  <w:style w:type="character" w:customStyle="1" w:styleId="TAMainText0">
    <w:name w:val="TA_Main_Text 字符"/>
    <w:basedOn w:val="a0"/>
    <w:link w:val="TAMainText"/>
    <w:rsid w:val="002750E1"/>
    <w:rPr>
      <w:rFonts w:ascii="Times" w:eastAsiaTheme="minorEastAsia" w:hAnsi="Times" w:cs="Times New Roman"/>
      <w:sz w:val="24"/>
      <w:szCs w:val="20"/>
    </w:rPr>
  </w:style>
  <w:style w:type="paragraph" w:styleId="ad">
    <w:name w:val="header"/>
    <w:basedOn w:val="a"/>
    <w:link w:val="ae"/>
    <w:unhideWhenUsed/>
    <w:rsid w:val="00D056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rsid w:val="00D0560C"/>
    <w:rPr>
      <w:sz w:val="18"/>
      <w:szCs w:val="18"/>
    </w:rPr>
  </w:style>
  <w:style w:type="paragraph" w:styleId="af">
    <w:name w:val="footer"/>
    <w:basedOn w:val="a"/>
    <w:link w:val="af0"/>
    <w:unhideWhenUsed/>
    <w:rsid w:val="00D0560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0">
    <w:name w:val="页脚 字符"/>
    <w:basedOn w:val="a0"/>
    <w:link w:val="af"/>
    <w:rsid w:val="00D0560C"/>
    <w:rPr>
      <w:sz w:val="18"/>
      <w:szCs w:val="18"/>
    </w:rPr>
  </w:style>
  <w:style w:type="paragraph" w:styleId="af1">
    <w:name w:val="Balloon Text"/>
    <w:basedOn w:val="a"/>
    <w:link w:val="af2"/>
    <w:semiHidden/>
    <w:unhideWhenUsed/>
    <w:rsid w:val="00BC41B8"/>
    <w:pPr>
      <w:spacing w:line="240" w:lineRule="auto"/>
    </w:pPr>
    <w:rPr>
      <w:sz w:val="18"/>
      <w:szCs w:val="18"/>
    </w:rPr>
  </w:style>
  <w:style w:type="character" w:customStyle="1" w:styleId="af2">
    <w:name w:val="批注框文本 字符"/>
    <w:basedOn w:val="a0"/>
    <w:link w:val="af1"/>
    <w:semiHidden/>
    <w:rsid w:val="00BC41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4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3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9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9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用户</cp:lastModifiedBy>
  <cp:revision>56</cp:revision>
  <dcterms:created xsi:type="dcterms:W3CDTF">2018-09-06T06:29:00Z</dcterms:created>
  <dcterms:modified xsi:type="dcterms:W3CDTF">2020-02-10T17:01:00Z</dcterms:modified>
</cp:coreProperties>
</file>