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83" w:rsidRPr="001140B0" w:rsidRDefault="00207283" w:rsidP="001140B0">
      <w:pPr>
        <w:spacing w:afterLines="30" w:after="93"/>
        <w:rPr>
          <w:rFonts w:ascii="Times New Roman" w:hAnsi="Times New Roman" w:cs="Times New Roman"/>
          <w:b/>
          <w:sz w:val="22"/>
          <w:szCs w:val="24"/>
        </w:rPr>
      </w:pPr>
      <w:r w:rsidRPr="001140B0">
        <w:rPr>
          <w:rFonts w:ascii="Times New Roman" w:hAnsi="Times New Roman" w:cs="Times New Roman"/>
          <w:b/>
          <w:sz w:val="22"/>
          <w:szCs w:val="24"/>
        </w:rPr>
        <w:t>Table S</w:t>
      </w:r>
      <w:r w:rsidR="00616F95">
        <w:rPr>
          <w:rFonts w:ascii="Times New Roman" w:hAnsi="Times New Roman" w:cs="Times New Roman"/>
          <w:b/>
          <w:sz w:val="22"/>
          <w:szCs w:val="24"/>
        </w:rPr>
        <w:t>4</w:t>
      </w:r>
      <w:r w:rsidR="001140B0" w:rsidRPr="001140B0">
        <w:rPr>
          <w:rFonts w:ascii="Times New Roman" w:hAnsi="Times New Roman" w:cs="Times New Roman"/>
          <w:b/>
          <w:sz w:val="22"/>
          <w:szCs w:val="24"/>
        </w:rPr>
        <w:t>.</w:t>
      </w:r>
      <w:r w:rsidRPr="001140B0">
        <w:rPr>
          <w:rFonts w:ascii="Times New Roman" w:hAnsi="Times New Roman" w:cs="Times New Roman"/>
          <w:b/>
          <w:sz w:val="22"/>
          <w:szCs w:val="24"/>
        </w:rPr>
        <w:t xml:space="preserve"> Differential expressed genes enriched in the top KEGG pathways specific for transgenic </w:t>
      </w:r>
      <w:r w:rsidRPr="001140B0">
        <w:rPr>
          <w:rFonts w:ascii="Times New Roman" w:hAnsi="Times New Roman" w:cs="Times New Roman"/>
          <w:b/>
          <w:i/>
          <w:sz w:val="22"/>
          <w:szCs w:val="24"/>
        </w:rPr>
        <w:t>R1</w:t>
      </w:r>
      <w:r w:rsidRPr="001140B0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Pr="001140B0">
        <w:rPr>
          <w:rFonts w:ascii="Times New Roman" w:hAnsi="Times New Roman" w:cs="Times New Roman"/>
          <w:b/>
          <w:i/>
          <w:sz w:val="22"/>
          <w:szCs w:val="24"/>
        </w:rPr>
        <w:t>R3a</w:t>
      </w:r>
      <w:r w:rsidRPr="001140B0">
        <w:rPr>
          <w:rFonts w:ascii="Times New Roman" w:hAnsi="Times New Roman" w:cs="Times New Roman"/>
          <w:b/>
          <w:sz w:val="22"/>
          <w:szCs w:val="24"/>
        </w:rPr>
        <w:t xml:space="preserve">, and </w:t>
      </w:r>
      <w:r w:rsidRPr="001140B0">
        <w:rPr>
          <w:rFonts w:ascii="Times New Roman" w:hAnsi="Times New Roman" w:cs="Times New Roman"/>
          <w:b/>
          <w:i/>
          <w:sz w:val="22"/>
          <w:szCs w:val="24"/>
        </w:rPr>
        <w:t>R3b</w:t>
      </w:r>
      <w:r w:rsidRPr="001140B0">
        <w:rPr>
          <w:rFonts w:ascii="Times New Roman" w:hAnsi="Times New Roman" w:cs="Times New Roman"/>
          <w:b/>
          <w:sz w:val="22"/>
          <w:szCs w:val="24"/>
        </w:rPr>
        <w:t xml:space="preserve"> lines under CN152 infection.</w:t>
      </w:r>
    </w:p>
    <w:tbl>
      <w:tblPr>
        <w:tblW w:w="5027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139"/>
        <w:gridCol w:w="1569"/>
        <w:gridCol w:w="3963"/>
        <w:gridCol w:w="4510"/>
      </w:tblGrid>
      <w:tr w:rsidR="00457F1B" w:rsidRPr="001140B0" w:rsidTr="00B01341">
        <w:trPr>
          <w:trHeight w:val="414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1B" w:rsidRPr="001140B0" w:rsidRDefault="00457F1B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1140B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Gene ID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1B" w:rsidRPr="001140B0" w:rsidRDefault="00433AFE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L</w:t>
            </w:r>
            <w:r w:rsidR="00457F1B" w:rsidRPr="001140B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og2FC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1B" w:rsidRPr="001140B0" w:rsidRDefault="00457F1B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1140B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Regulated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1B" w:rsidRPr="001140B0" w:rsidRDefault="00457F1B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1140B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Gene </w:t>
            </w:r>
            <w:r w:rsidR="00433AFE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a</w:t>
            </w:r>
            <w:r w:rsidRPr="001140B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nnotation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1B" w:rsidRPr="001140B0" w:rsidRDefault="00871A8D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Transgenic lines</w:t>
            </w:r>
            <w:r w:rsidR="00457F1B" w:rsidRPr="001140B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 and the top KEGG </w:t>
            </w:r>
            <w:r w:rsidR="00433AFE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p</w:t>
            </w:r>
            <w:r w:rsidR="00457F1B" w:rsidRPr="001140B0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athway</w:t>
            </w: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PGSC0003DMG400002111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4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CYP86A33 fatty acid omega-hydroxylase 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TR1, </w:t>
            </w:r>
            <w:r w:rsidRPr="00457F1B">
              <w:rPr>
                <w:rFonts w:ascii="Times New Roman" w:eastAsia="等线" w:hAnsi="Times New Roman" w:cs="Times New Roman"/>
                <w:kern w:val="0"/>
                <w:sz w:val="22"/>
              </w:rPr>
              <w:t>Cutin, suberine and wax biosynthesis</w:t>
            </w: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PGSC0003DMG400007113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-1.12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Fatty acyl-CoA reductase 3 </w:t>
            </w:r>
          </w:p>
        </w:tc>
        <w:tc>
          <w:tcPr>
            <w:tcW w:w="160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PGSC0003DMG400007405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4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Acyl CoA reductase </w:t>
            </w:r>
          </w:p>
        </w:tc>
        <w:tc>
          <w:tcPr>
            <w:tcW w:w="160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PGSC0003DMG400008885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Fatty acyl-CoA reductase 2 </w:t>
            </w:r>
          </w:p>
        </w:tc>
        <w:tc>
          <w:tcPr>
            <w:tcW w:w="160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PGSC0003DMG400031731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5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Feruloyl transferase </w:t>
            </w:r>
          </w:p>
        </w:tc>
        <w:tc>
          <w:tcPr>
            <w:tcW w:w="160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PGSC0003DMG400001948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-1.92</w:t>
            </w:r>
          </w:p>
        </w:tc>
        <w:tc>
          <w:tcPr>
            <w:tcW w:w="5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Copalyl diphosphate synthase 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TR3a, </w:t>
            </w:r>
            <w:r w:rsidRPr="00457F1B">
              <w:rPr>
                <w:rFonts w:ascii="Times New Roman" w:eastAsia="等线" w:hAnsi="Times New Roman" w:cs="Times New Roman"/>
                <w:kern w:val="0"/>
                <w:sz w:val="22"/>
              </w:rPr>
              <w:t>Diterpenoid biosynthesis</w:t>
            </w: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PGSC0003DMG400005698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-1.13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Gibberellin 3-oxidase </w:t>
            </w:r>
          </w:p>
        </w:tc>
        <w:tc>
          <w:tcPr>
            <w:tcW w:w="16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PGSC0003DMG400021095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4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Gibberellin 2-oxidase 1 </w:t>
            </w:r>
          </w:p>
        </w:tc>
        <w:tc>
          <w:tcPr>
            <w:tcW w:w="160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PGSC0003DMG400027631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Gibberellin 2-oxidase </w:t>
            </w:r>
          </w:p>
        </w:tc>
        <w:tc>
          <w:tcPr>
            <w:tcW w:w="160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PGSC0003DMG400027632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5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Gibberellin 2-oxidase 2 </w:t>
            </w:r>
          </w:p>
        </w:tc>
        <w:tc>
          <w:tcPr>
            <w:tcW w:w="160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PGSC0003DMG400003871</w:t>
            </w:r>
          </w:p>
        </w:tc>
        <w:tc>
          <w:tcPr>
            <w:tcW w:w="40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5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TR3b, </w:t>
            </w:r>
            <w:r w:rsidRPr="00457F1B">
              <w:rPr>
                <w:rFonts w:ascii="Times New Roman" w:eastAsia="等线" w:hAnsi="Times New Roman" w:cs="Times New Roman"/>
                <w:kern w:val="0"/>
                <w:sz w:val="22"/>
              </w:rPr>
              <w:t>Pentose and glucuronate interconversions</w:t>
            </w: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PGSC0003DMG400009178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-1.05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Pectinesterase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PGSC0003DMG400010771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-1.67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PGSC0003DMG400012640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-2.64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Pectate lyase P18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PGSC0003DMG400015230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-1.24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PGSC0003DMG400015815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-1.11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Pectase lyase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PGSC0003DMG400020372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-4.35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Polygalacturonase 7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PGSC0003DMG400025967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-2.01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Pectinesterase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PGSC0003DMG400029645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-1.86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Pectase lyase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PGSC0003DMG400031065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-3.2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PGSC0003DMG400031816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-2.19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Pectinesterase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PGSC0003DMG402017934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Pectinesterase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12370" w:rsidRPr="00457F1B" w:rsidTr="00B01341">
        <w:trPr>
          <w:trHeight w:val="302"/>
          <w:jc w:val="center"/>
        </w:trPr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PGSC0003DMG402023481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jc w:val="left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C12370" w:rsidRPr="00C12370" w:rsidRDefault="00C12370" w:rsidP="00B01341">
            <w:pPr>
              <w:snapToGrid w:val="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C12370">
              <w:rPr>
                <w:rFonts w:ascii="Times New Roman" w:eastAsia="等线" w:hAnsi="Times New Roman" w:cs="Times New Roman"/>
                <w:sz w:val="20"/>
                <w:szCs w:val="20"/>
              </w:rPr>
              <w:t xml:space="preserve">Pectate lyase </w:t>
            </w:r>
          </w:p>
        </w:tc>
        <w:tc>
          <w:tcPr>
            <w:tcW w:w="1607" w:type="pct"/>
            <w:vMerge/>
            <w:shd w:val="clear" w:color="auto" w:fill="auto"/>
            <w:noWrap/>
            <w:vAlign w:val="center"/>
            <w:hideMark/>
          </w:tcPr>
          <w:p w:rsidR="00C12370" w:rsidRPr="00457F1B" w:rsidRDefault="00C12370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57F1B" w:rsidRPr="00457F1B" w:rsidTr="00B01341">
        <w:trPr>
          <w:trHeight w:val="302"/>
          <w:jc w:val="center"/>
        </w:trPr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457F1B" w:rsidRPr="00457F1B" w:rsidRDefault="00457F1B" w:rsidP="00B01341">
            <w:pPr>
              <w:widowControl/>
              <w:snapToGrid w:val="0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57F1B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PGSC0003DMG400029645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457F1B" w:rsidRPr="00457F1B" w:rsidRDefault="00457F1B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57F1B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457F1B" w:rsidRPr="00457F1B" w:rsidRDefault="003F3904" w:rsidP="008C68CE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457F1B" w:rsidRPr="00457F1B" w:rsidRDefault="00457F1B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57F1B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Pectase lyase </w:t>
            </w:r>
          </w:p>
        </w:tc>
        <w:tc>
          <w:tcPr>
            <w:tcW w:w="1607" w:type="pct"/>
            <w:shd w:val="clear" w:color="auto" w:fill="auto"/>
            <w:noWrap/>
            <w:vAlign w:val="center"/>
            <w:hideMark/>
          </w:tcPr>
          <w:p w:rsidR="00457F1B" w:rsidRPr="00457F1B" w:rsidRDefault="00457F1B" w:rsidP="00B01341">
            <w:pPr>
              <w:widowControl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57F1B" w:rsidRPr="00457F1B" w:rsidRDefault="00457F1B"/>
    <w:sectPr w:rsidR="00457F1B" w:rsidRPr="00457F1B" w:rsidSect="00457F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FC" w:rsidRDefault="006F6AFC" w:rsidP="003F3904">
      <w:r>
        <w:separator/>
      </w:r>
    </w:p>
  </w:endnote>
  <w:endnote w:type="continuationSeparator" w:id="0">
    <w:p w:rsidR="006F6AFC" w:rsidRDefault="006F6AFC" w:rsidP="003F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FC" w:rsidRDefault="006F6AFC" w:rsidP="003F3904">
      <w:r>
        <w:separator/>
      </w:r>
    </w:p>
  </w:footnote>
  <w:footnote w:type="continuationSeparator" w:id="0">
    <w:p w:rsidR="006F6AFC" w:rsidRDefault="006F6AFC" w:rsidP="003F3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83"/>
    <w:rsid w:val="001140B0"/>
    <w:rsid w:val="00155F89"/>
    <w:rsid w:val="001C5293"/>
    <w:rsid w:val="00207283"/>
    <w:rsid w:val="002865AA"/>
    <w:rsid w:val="003F3904"/>
    <w:rsid w:val="00433AFE"/>
    <w:rsid w:val="004457A9"/>
    <w:rsid w:val="00457F1B"/>
    <w:rsid w:val="00497309"/>
    <w:rsid w:val="00601F5F"/>
    <w:rsid w:val="00616F95"/>
    <w:rsid w:val="006F6AFC"/>
    <w:rsid w:val="007668D0"/>
    <w:rsid w:val="00782746"/>
    <w:rsid w:val="00871A8D"/>
    <w:rsid w:val="008C68CE"/>
    <w:rsid w:val="008F670C"/>
    <w:rsid w:val="00A02A03"/>
    <w:rsid w:val="00A02AD5"/>
    <w:rsid w:val="00B01341"/>
    <w:rsid w:val="00B744C5"/>
    <w:rsid w:val="00C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60DB"/>
  <w15:chartTrackingRefBased/>
  <w15:docId w15:val="{42DC009B-E6BD-4E7E-9C66-90AD4D15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16</cp:revision>
  <dcterms:created xsi:type="dcterms:W3CDTF">2019-09-21T14:39:00Z</dcterms:created>
  <dcterms:modified xsi:type="dcterms:W3CDTF">2020-04-01T08:44:00Z</dcterms:modified>
</cp:coreProperties>
</file>