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C656" w14:textId="38F8F05E" w:rsidR="008764D8" w:rsidRDefault="008764D8" w:rsidP="008764D8">
      <w:pPr>
        <w:rPr>
          <w:rFonts w:ascii="Times New Roman" w:hAnsi="Times New Roman" w:cs="Times New Roman"/>
          <w:sz w:val="24"/>
          <w:szCs w:val="24"/>
        </w:rPr>
      </w:pPr>
      <w:r w:rsidRPr="000A55C5">
        <w:rPr>
          <w:rFonts w:ascii="Times New Roman" w:hAnsi="Times New Roman" w:cs="Times New Roman"/>
          <w:sz w:val="24"/>
          <w:szCs w:val="24"/>
        </w:rPr>
        <w:t>Table S</w:t>
      </w:r>
      <w:r w:rsidR="00890EDB">
        <w:rPr>
          <w:rFonts w:ascii="Times New Roman" w:hAnsi="Times New Roman" w:cs="Times New Roman"/>
          <w:sz w:val="24"/>
          <w:szCs w:val="24"/>
        </w:rPr>
        <w:t>3</w:t>
      </w:r>
      <w:r w:rsidRPr="000A55C5">
        <w:rPr>
          <w:rFonts w:ascii="Times New Roman" w:hAnsi="Times New Roman" w:cs="Times New Roman"/>
          <w:sz w:val="24"/>
          <w:szCs w:val="24"/>
        </w:rPr>
        <w:t>: A comparison of the relative percentage of user survey respondents, database records, and combined population per United States state or territory and Canadian province or territory (“jurisdiction”). There were 342 survey respondents and 23,017 records in the Bumble Bee Watch database as of February 28, 2018, covering both the United States and Canada.  The United States population during the 2015-2017 period was 321,004,407 (excluding Puerto Rico)</w:t>
      </w:r>
      <w:r w:rsidRPr="000A55C5">
        <w:rPr>
          <w:rFonts w:ascii="Times New Roman" w:hAnsi="Times New Roman" w:cs="Times New Roman"/>
          <w:sz w:val="24"/>
          <w:szCs w:val="24"/>
        </w:rPr>
        <w:fldChar w:fldCharType="begin" w:fldLock="1"/>
      </w:r>
      <w:r w:rsidRPr="000A55C5">
        <w:rPr>
          <w:rFonts w:ascii="Times New Roman" w:hAnsi="Times New Roman" w:cs="Times New Roman"/>
          <w:sz w:val="24"/>
          <w:szCs w:val="24"/>
        </w:rPr>
        <w:instrText>ADDIN CSL_CITATION {"citationItems":[{"id":"ITEM-1","itemData":{"URL":"https://factfinder.census.gov/faces/tableservices/jsf/pages/productview.xhtml?pid=ACS_17_5YR_DP05&amp;src=pt%0A","accessed":{"date-parts":[["2019","11","21"]]},"author":[{"dropping-particle":"","family":"United States Census Bureau","given":"","non-dropping-particle":"","parse-names":false,"suffix":""}],"container-title":"American Fact Finder","id":"ITEM-1","issued":{"date-parts":[["2017"]]},"title":"American Community Survey (ACS) Demographic and Housing Estimates, 2013-2017","type":"webpage"},"uris":["http://www.mendeley.com/documents/?uuid=0b5aba4a-7963-4035-aef4-b0f3e8bac76b"]}],"mendeley":{"formattedCitation":"(United States Census Bureau, 2017a)","plainTextFormattedCitation":"(United States Census Bureau, 2017a)","previouslyFormattedCitation":"(United States Census Bureau, 2017a)"},"properties":{"noteIndex":0},"schema":"https://github.com/citation-style-language/schema/raw/master/csl-citation.json"}</w:instrText>
      </w:r>
      <w:r w:rsidRPr="000A55C5">
        <w:rPr>
          <w:rFonts w:ascii="Times New Roman" w:hAnsi="Times New Roman" w:cs="Times New Roman"/>
          <w:sz w:val="24"/>
          <w:szCs w:val="24"/>
        </w:rPr>
        <w:fldChar w:fldCharType="separate"/>
      </w:r>
      <w:r w:rsidRPr="000A55C5">
        <w:rPr>
          <w:rFonts w:ascii="Times New Roman" w:hAnsi="Times New Roman" w:cs="Times New Roman"/>
          <w:noProof/>
          <w:sz w:val="24"/>
          <w:szCs w:val="24"/>
        </w:rPr>
        <w:t>(United States Census Bureau, 2017a)</w:t>
      </w:r>
      <w:r w:rsidRPr="000A55C5">
        <w:rPr>
          <w:rFonts w:ascii="Times New Roman" w:hAnsi="Times New Roman" w:cs="Times New Roman"/>
          <w:sz w:val="24"/>
          <w:szCs w:val="24"/>
        </w:rPr>
        <w:fldChar w:fldCharType="end"/>
      </w:r>
      <w:r w:rsidRPr="000A55C5">
        <w:rPr>
          <w:rFonts w:ascii="Times New Roman" w:hAnsi="Times New Roman" w:cs="Times New Roman"/>
          <w:sz w:val="24"/>
          <w:szCs w:val="24"/>
        </w:rPr>
        <w:t xml:space="preserve">, and the Canadian population in 2016 was 35,151,728 </w:t>
      </w:r>
      <w:r w:rsidRPr="000A55C5">
        <w:rPr>
          <w:rFonts w:ascii="Times New Roman" w:hAnsi="Times New Roman" w:cs="Times New Roman"/>
          <w:sz w:val="24"/>
          <w:szCs w:val="24"/>
        </w:rPr>
        <w:fldChar w:fldCharType="begin" w:fldLock="1"/>
      </w:r>
      <w:r w:rsidRPr="000A55C5">
        <w:rPr>
          <w:rFonts w:ascii="Times New Roman" w:hAnsi="Times New Roman" w:cs="Times New Roman"/>
          <w:sz w:val="24"/>
          <w:szCs w:val="24"/>
        </w:rPr>
        <w:instrText>ADDIN CSL_CITATION {"citationItems":[{"id":"ITEM-1","itemData":{"URL":"http://www12.statcan.gc.ca/census-recensement/2016/dp-pd/hlt-fst/pd-pl/Tables/File.cfm?T=101&amp;SR=1&amp;RPP=25&amp;PR=0&amp;CMA=0&amp;CSD=0&amp;S=50&amp;O=A&amp;Lang=Eng&amp;OFT=CSV","accessed":{"date-parts":[["2019","11","22"]]},"author":[{"dropping-particle":"","family":"Statistics Canada","given":"","non-dropping-particle":"","parse-names":false,"suffix":""}],"container-title":"Statistics Canada Catalogue no. 98-402-X2016001","id":"ITEM-1","issued":{"date-parts":[["2017"]]},"title":"Population and dwelling counts, for Canada, provinces and territories, 2016 and 2011 censuses (table). Population and Dwelling Count Highlight Tables. 2016 Census.","type":"webpage"},"uris":["http://www.mendeley.com/documents/?uuid=ee326895-cde6-4f6e-9c87-0092c99c5b12"]}],"mendeley":{"formattedCitation":"(Statistics Canada, 2017b)","plainTextFormattedCitation":"(Statistics Canada, 2017b)","previouslyFormattedCitation":"(Statistics Canada, 2017b)"},"properties":{"noteIndex":0},"schema":"https://github.com/citation-style-language/schema/raw/master/csl-citation.json"}</w:instrText>
      </w:r>
      <w:r w:rsidRPr="000A55C5">
        <w:rPr>
          <w:rFonts w:ascii="Times New Roman" w:hAnsi="Times New Roman" w:cs="Times New Roman"/>
          <w:sz w:val="24"/>
          <w:szCs w:val="24"/>
        </w:rPr>
        <w:fldChar w:fldCharType="separate"/>
      </w:r>
      <w:r w:rsidRPr="000A55C5">
        <w:rPr>
          <w:rFonts w:ascii="Times New Roman" w:hAnsi="Times New Roman" w:cs="Times New Roman"/>
          <w:noProof/>
          <w:sz w:val="24"/>
          <w:szCs w:val="24"/>
        </w:rPr>
        <w:t>(Statistics Canada, 2017b)</w:t>
      </w:r>
      <w:r w:rsidRPr="000A55C5">
        <w:rPr>
          <w:rFonts w:ascii="Times New Roman" w:hAnsi="Times New Roman" w:cs="Times New Roman"/>
          <w:sz w:val="24"/>
          <w:szCs w:val="24"/>
        </w:rPr>
        <w:fldChar w:fldCharType="end"/>
      </w:r>
      <w:r w:rsidRPr="000A55C5">
        <w:rPr>
          <w:rFonts w:ascii="Times New Roman" w:hAnsi="Times New Roman" w:cs="Times New Roman"/>
          <w:sz w:val="24"/>
          <w:szCs w:val="24"/>
        </w:rPr>
        <w:t xml:space="preserve">, for a combined population of 356,156,135. </w:t>
      </w:r>
    </w:p>
    <w:p w14:paraId="43C07565" w14:textId="77777777" w:rsidR="008764D8" w:rsidRPr="000A55C5" w:rsidRDefault="008764D8" w:rsidP="008764D8">
      <w:pPr>
        <w:rPr>
          <w:rFonts w:ascii="Times New Roman" w:hAnsi="Times New Roman" w:cs="Times New Roman"/>
          <w:sz w:val="24"/>
          <w:szCs w:val="24"/>
        </w:rPr>
      </w:pPr>
    </w:p>
    <w:tbl>
      <w:tblPr>
        <w:tblStyle w:val="TableGrid"/>
        <w:tblW w:w="9085" w:type="dxa"/>
        <w:tblLayout w:type="fixed"/>
        <w:tblLook w:val="04A0" w:firstRow="1" w:lastRow="0" w:firstColumn="1" w:lastColumn="0" w:noHBand="0" w:noVBand="1"/>
      </w:tblPr>
      <w:tblGrid>
        <w:gridCol w:w="2553"/>
        <w:gridCol w:w="1852"/>
        <w:gridCol w:w="2250"/>
        <w:gridCol w:w="2430"/>
      </w:tblGrid>
      <w:tr w:rsidR="008764D8" w:rsidRPr="000A55C5" w14:paraId="5263B566" w14:textId="77777777" w:rsidTr="00B75638">
        <w:trPr>
          <w:trHeight w:val="288"/>
          <w:tblHeader/>
        </w:trPr>
        <w:tc>
          <w:tcPr>
            <w:tcW w:w="2553" w:type="dxa"/>
            <w:noWrap/>
            <w:hideMark/>
          </w:tcPr>
          <w:p w14:paraId="37938CBC"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Federal Jurisdiction</w:t>
            </w:r>
          </w:p>
        </w:tc>
        <w:tc>
          <w:tcPr>
            <w:tcW w:w="1852" w:type="dxa"/>
            <w:tcBorders>
              <w:top w:val="single" w:sz="4" w:space="0" w:color="auto"/>
              <w:bottom w:val="single" w:sz="4" w:space="0" w:color="auto"/>
            </w:tcBorders>
            <w:noWrap/>
            <w:hideMark/>
          </w:tcPr>
          <w:p w14:paraId="328AEAAE" w14:textId="77777777" w:rsidR="008764D8" w:rsidRPr="000A55C5" w:rsidRDefault="008764D8" w:rsidP="00481419">
            <w:pPr>
              <w:rPr>
                <w:rFonts w:ascii="Times New Roman" w:hAnsi="Times New Roman" w:cs="Times New Roman"/>
                <w:sz w:val="24"/>
                <w:szCs w:val="24"/>
              </w:rPr>
            </w:pPr>
            <w:r w:rsidRPr="000A55C5">
              <w:rPr>
                <w:rFonts w:ascii="Times New Roman" w:hAnsi="Times New Roman" w:cs="Times New Roman"/>
                <w:sz w:val="24"/>
                <w:szCs w:val="24"/>
              </w:rPr>
              <w:t xml:space="preserve">Percent of </w:t>
            </w:r>
            <w:r>
              <w:rPr>
                <w:rFonts w:ascii="Times New Roman" w:hAnsi="Times New Roman" w:cs="Times New Roman"/>
                <w:sz w:val="24"/>
                <w:szCs w:val="24"/>
              </w:rPr>
              <w:t xml:space="preserve">User </w:t>
            </w:r>
            <w:r w:rsidRPr="000A55C5">
              <w:rPr>
                <w:rFonts w:ascii="Times New Roman" w:hAnsi="Times New Roman" w:cs="Times New Roman"/>
                <w:sz w:val="24"/>
                <w:szCs w:val="24"/>
              </w:rPr>
              <w:t xml:space="preserve">Survey Respondents </w:t>
            </w:r>
          </w:p>
        </w:tc>
        <w:tc>
          <w:tcPr>
            <w:tcW w:w="2250" w:type="dxa"/>
            <w:tcBorders>
              <w:top w:val="single" w:sz="4" w:space="0" w:color="auto"/>
              <w:left w:val="nil"/>
              <w:bottom w:val="single" w:sz="4" w:space="0" w:color="auto"/>
              <w:right w:val="nil"/>
            </w:tcBorders>
            <w:shd w:val="clear" w:color="auto" w:fill="auto"/>
          </w:tcPr>
          <w:p w14:paraId="1659DBA5" w14:textId="77777777" w:rsidR="008764D8" w:rsidRPr="000A55C5" w:rsidRDefault="008764D8" w:rsidP="00481419">
            <w:pPr>
              <w:rPr>
                <w:rFonts w:ascii="Times New Roman" w:hAnsi="Times New Roman" w:cs="Times New Roman"/>
                <w:sz w:val="24"/>
                <w:szCs w:val="24"/>
              </w:rPr>
            </w:pPr>
            <w:r w:rsidRPr="000A55C5">
              <w:rPr>
                <w:rFonts w:ascii="Times New Roman" w:hAnsi="Times New Roman" w:cs="Times New Roman"/>
                <w:sz w:val="24"/>
                <w:szCs w:val="24"/>
              </w:rPr>
              <w:t>Percent</w:t>
            </w:r>
            <w:r w:rsidRPr="000A55C5">
              <w:rPr>
                <w:rFonts w:ascii="Times New Roman" w:hAnsi="Times New Roman" w:cs="Times New Roman"/>
                <w:color w:val="000000"/>
                <w:sz w:val="24"/>
                <w:szCs w:val="24"/>
              </w:rPr>
              <w:t xml:space="preserve"> of Records in </w:t>
            </w:r>
            <w:r>
              <w:rPr>
                <w:rFonts w:ascii="Times New Roman" w:hAnsi="Times New Roman" w:cs="Times New Roman"/>
                <w:color w:val="000000"/>
                <w:sz w:val="24"/>
                <w:szCs w:val="24"/>
              </w:rPr>
              <w:t>D</w:t>
            </w:r>
            <w:r w:rsidRPr="000A55C5">
              <w:rPr>
                <w:rFonts w:ascii="Times New Roman" w:hAnsi="Times New Roman" w:cs="Times New Roman"/>
                <w:color w:val="000000"/>
                <w:sz w:val="24"/>
                <w:szCs w:val="24"/>
              </w:rPr>
              <w:t xml:space="preserve">atabase </w:t>
            </w:r>
          </w:p>
        </w:tc>
        <w:tc>
          <w:tcPr>
            <w:tcW w:w="2430" w:type="dxa"/>
            <w:tcBorders>
              <w:top w:val="single" w:sz="4" w:space="0" w:color="auto"/>
              <w:bottom w:val="single" w:sz="4" w:space="0" w:color="auto"/>
            </w:tcBorders>
          </w:tcPr>
          <w:p w14:paraId="104C18E5" w14:textId="0A94B5F7" w:rsidR="008764D8" w:rsidRPr="000A55C5" w:rsidRDefault="008764D8" w:rsidP="00481419">
            <w:pPr>
              <w:rPr>
                <w:rFonts w:ascii="Times New Roman" w:hAnsi="Times New Roman" w:cs="Times New Roman"/>
                <w:sz w:val="24"/>
                <w:szCs w:val="24"/>
              </w:rPr>
            </w:pPr>
            <w:r w:rsidRPr="000A55C5">
              <w:rPr>
                <w:rFonts w:ascii="Times New Roman" w:hAnsi="Times New Roman" w:cs="Times New Roman"/>
                <w:sz w:val="24"/>
                <w:szCs w:val="24"/>
              </w:rPr>
              <w:t>Percent of</w:t>
            </w:r>
            <w:r w:rsidR="00481419">
              <w:rPr>
                <w:rFonts w:ascii="Times New Roman" w:hAnsi="Times New Roman" w:cs="Times New Roman"/>
                <w:sz w:val="24"/>
                <w:szCs w:val="24"/>
              </w:rPr>
              <w:t xml:space="preserve"> </w:t>
            </w:r>
            <w:r w:rsidRPr="000A55C5">
              <w:rPr>
                <w:rFonts w:ascii="Times New Roman" w:hAnsi="Times New Roman" w:cs="Times New Roman"/>
                <w:sz w:val="24"/>
                <w:szCs w:val="24"/>
              </w:rPr>
              <w:t>Combined National Populations</w:t>
            </w:r>
          </w:p>
        </w:tc>
      </w:tr>
      <w:tr w:rsidR="008764D8" w:rsidRPr="000A55C5" w14:paraId="1ABCB943" w14:textId="77777777" w:rsidTr="00B75638">
        <w:trPr>
          <w:trHeight w:val="288"/>
        </w:trPr>
        <w:tc>
          <w:tcPr>
            <w:tcW w:w="2553" w:type="dxa"/>
            <w:noWrap/>
            <w:hideMark/>
          </w:tcPr>
          <w:p w14:paraId="5632EA5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Alabama</w:t>
            </w:r>
          </w:p>
        </w:tc>
        <w:tc>
          <w:tcPr>
            <w:tcW w:w="1852" w:type="dxa"/>
            <w:tcBorders>
              <w:top w:val="single" w:sz="4" w:space="0" w:color="auto"/>
              <w:bottom w:val="single" w:sz="4" w:space="0" w:color="auto"/>
            </w:tcBorders>
            <w:noWrap/>
            <w:hideMark/>
          </w:tcPr>
          <w:p w14:paraId="7A54CEB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0.88</w:t>
            </w:r>
          </w:p>
        </w:tc>
        <w:tc>
          <w:tcPr>
            <w:tcW w:w="2250" w:type="dxa"/>
            <w:tcBorders>
              <w:top w:val="single" w:sz="4" w:space="0" w:color="auto"/>
              <w:left w:val="nil"/>
              <w:bottom w:val="single" w:sz="4" w:space="0" w:color="auto"/>
              <w:right w:val="single" w:sz="4" w:space="0" w:color="auto"/>
            </w:tcBorders>
            <w:shd w:val="clear" w:color="auto" w:fill="auto"/>
          </w:tcPr>
          <w:p w14:paraId="228C1F4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498889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1.36</w:t>
            </w:r>
          </w:p>
        </w:tc>
      </w:tr>
      <w:tr w:rsidR="008764D8" w:rsidRPr="000A55C5" w14:paraId="440BB345" w14:textId="77777777" w:rsidTr="00B75638">
        <w:trPr>
          <w:trHeight w:val="288"/>
        </w:trPr>
        <w:tc>
          <w:tcPr>
            <w:tcW w:w="2553" w:type="dxa"/>
            <w:noWrap/>
            <w:hideMark/>
          </w:tcPr>
          <w:p w14:paraId="551C0001"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Alaska</w:t>
            </w:r>
          </w:p>
        </w:tc>
        <w:tc>
          <w:tcPr>
            <w:tcW w:w="1852" w:type="dxa"/>
            <w:tcBorders>
              <w:top w:val="single" w:sz="4" w:space="0" w:color="auto"/>
              <w:bottom w:val="single" w:sz="4" w:space="0" w:color="auto"/>
            </w:tcBorders>
            <w:noWrap/>
            <w:hideMark/>
          </w:tcPr>
          <w:p w14:paraId="2E38F6D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5A624CB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0.25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826655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0.21</w:t>
            </w:r>
          </w:p>
        </w:tc>
      </w:tr>
      <w:tr w:rsidR="008764D8" w:rsidRPr="000A55C5" w14:paraId="10C7A768" w14:textId="77777777" w:rsidTr="00B75638">
        <w:trPr>
          <w:trHeight w:val="288"/>
        </w:trPr>
        <w:tc>
          <w:tcPr>
            <w:tcW w:w="2553" w:type="dxa"/>
            <w:noWrap/>
            <w:hideMark/>
          </w:tcPr>
          <w:p w14:paraId="0FE93C0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Alberta</w:t>
            </w:r>
          </w:p>
        </w:tc>
        <w:tc>
          <w:tcPr>
            <w:tcW w:w="1852" w:type="dxa"/>
            <w:tcBorders>
              <w:top w:val="single" w:sz="4" w:space="0" w:color="auto"/>
              <w:bottom w:val="single" w:sz="4" w:space="0" w:color="auto"/>
            </w:tcBorders>
            <w:noWrap/>
            <w:hideMark/>
          </w:tcPr>
          <w:p w14:paraId="01B0A9D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3.80</w:t>
            </w:r>
          </w:p>
        </w:tc>
        <w:tc>
          <w:tcPr>
            <w:tcW w:w="2250" w:type="dxa"/>
            <w:tcBorders>
              <w:top w:val="single" w:sz="4" w:space="0" w:color="auto"/>
              <w:left w:val="nil"/>
              <w:bottom w:val="single" w:sz="4" w:space="0" w:color="auto"/>
              <w:right w:val="single" w:sz="4" w:space="0" w:color="auto"/>
            </w:tcBorders>
            <w:shd w:val="clear" w:color="auto" w:fill="auto"/>
          </w:tcPr>
          <w:p w14:paraId="71707A0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4.99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305CE4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1.14</w:t>
            </w:r>
          </w:p>
        </w:tc>
      </w:tr>
      <w:tr w:rsidR="008764D8" w:rsidRPr="000A55C5" w14:paraId="6487B9A1" w14:textId="77777777" w:rsidTr="00B75638">
        <w:trPr>
          <w:trHeight w:val="288"/>
        </w:trPr>
        <w:tc>
          <w:tcPr>
            <w:tcW w:w="2553" w:type="dxa"/>
            <w:noWrap/>
            <w:hideMark/>
          </w:tcPr>
          <w:p w14:paraId="566DEEF0"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Arizona</w:t>
            </w:r>
          </w:p>
        </w:tc>
        <w:tc>
          <w:tcPr>
            <w:tcW w:w="1852" w:type="dxa"/>
            <w:tcBorders>
              <w:top w:val="single" w:sz="4" w:space="0" w:color="auto"/>
              <w:bottom w:val="single" w:sz="4" w:space="0" w:color="auto"/>
            </w:tcBorders>
            <w:noWrap/>
            <w:hideMark/>
          </w:tcPr>
          <w:p w14:paraId="527459D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0.58</w:t>
            </w:r>
          </w:p>
        </w:tc>
        <w:tc>
          <w:tcPr>
            <w:tcW w:w="2250" w:type="dxa"/>
            <w:tcBorders>
              <w:top w:val="single" w:sz="4" w:space="0" w:color="auto"/>
              <w:left w:val="nil"/>
              <w:bottom w:val="single" w:sz="4" w:space="0" w:color="auto"/>
              <w:right w:val="single" w:sz="4" w:space="0" w:color="auto"/>
            </w:tcBorders>
            <w:shd w:val="clear" w:color="auto" w:fill="auto"/>
          </w:tcPr>
          <w:p w14:paraId="54A728C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BD34EE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1.91</w:t>
            </w:r>
          </w:p>
        </w:tc>
      </w:tr>
      <w:tr w:rsidR="008764D8" w:rsidRPr="000A55C5" w14:paraId="529DA715" w14:textId="77777777" w:rsidTr="00B75638">
        <w:trPr>
          <w:trHeight w:val="288"/>
        </w:trPr>
        <w:tc>
          <w:tcPr>
            <w:tcW w:w="2553" w:type="dxa"/>
            <w:noWrap/>
            <w:hideMark/>
          </w:tcPr>
          <w:p w14:paraId="45E9460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Arkansas</w:t>
            </w:r>
          </w:p>
        </w:tc>
        <w:tc>
          <w:tcPr>
            <w:tcW w:w="1852" w:type="dxa"/>
            <w:tcBorders>
              <w:top w:val="single" w:sz="4" w:space="0" w:color="auto"/>
              <w:bottom w:val="single" w:sz="4" w:space="0" w:color="auto"/>
            </w:tcBorders>
            <w:noWrap/>
            <w:hideMark/>
          </w:tcPr>
          <w:p w14:paraId="2130740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5ADF0EB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A43B5A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0.84</w:t>
            </w:r>
          </w:p>
        </w:tc>
      </w:tr>
      <w:tr w:rsidR="008764D8" w:rsidRPr="000A55C5" w14:paraId="71D754BD" w14:textId="77777777" w:rsidTr="00B75638">
        <w:trPr>
          <w:trHeight w:val="288"/>
        </w:trPr>
        <w:tc>
          <w:tcPr>
            <w:tcW w:w="2553" w:type="dxa"/>
            <w:noWrap/>
            <w:hideMark/>
          </w:tcPr>
          <w:p w14:paraId="051FA66D"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British Columbia</w:t>
            </w:r>
          </w:p>
        </w:tc>
        <w:tc>
          <w:tcPr>
            <w:tcW w:w="1852" w:type="dxa"/>
            <w:tcBorders>
              <w:top w:val="single" w:sz="4" w:space="0" w:color="auto"/>
              <w:bottom w:val="single" w:sz="4" w:space="0" w:color="auto"/>
            </w:tcBorders>
            <w:noWrap/>
            <w:hideMark/>
          </w:tcPr>
          <w:p w14:paraId="2A40564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4.97</w:t>
            </w:r>
          </w:p>
        </w:tc>
        <w:tc>
          <w:tcPr>
            <w:tcW w:w="2250" w:type="dxa"/>
            <w:tcBorders>
              <w:top w:val="single" w:sz="4" w:space="0" w:color="auto"/>
              <w:left w:val="nil"/>
              <w:bottom w:val="single" w:sz="4" w:space="0" w:color="auto"/>
              <w:right w:val="single" w:sz="4" w:space="0" w:color="auto"/>
            </w:tcBorders>
            <w:shd w:val="clear" w:color="auto" w:fill="auto"/>
          </w:tcPr>
          <w:p w14:paraId="0139A70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5.21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BC864F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1.31</w:t>
            </w:r>
          </w:p>
        </w:tc>
      </w:tr>
      <w:tr w:rsidR="008764D8" w:rsidRPr="000A55C5" w14:paraId="79F464BA" w14:textId="77777777" w:rsidTr="00B75638">
        <w:trPr>
          <w:trHeight w:val="288"/>
        </w:trPr>
        <w:tc>
          <w:tcPr>
            <w:tcW w:w="2553" w:type="dxa"/>
            <w:noWrap/>
            <w:hideMark/>
          </w:tcPr>
          <w:p w14:paraId="6CDAD4A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California</w:t>
            </w:r>
          </w:p>
        </w:tc>
        <w:tc>
          <w:tcPr>
            <w:tcW w:w="1852" w:type="dxa"/>
            <w:tcBorders>
              <w:top w:val="single" w:sz="4" w:space="0" w:color="auto"/>
              <w:bottom w:val="single" w:sz="4" w:space="0" w:color="auto"/>
            </w:tcBorders>
            <w:noWrap/>
            <w:hideMark/>
          </w:tcPr>
          <w:p w14:paraId="221CE1D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2.92</w:t>
            </w:r>
          </w:p>
        </w:tc>
        <w:tc>
          <w:tcPr>
            <w:tcW w:w="2250" w:type="dxa"/>
            <w:tcBorders>
              <w:top w:val="single" w:sz="4" w:space="0" w:color="auto"/>
              <w:left w:val="nil"/>
              <w:bottom w:val="single" w:sz="4" w:space="0" w:color="auto"/>
              <w:right w:val="single" w:sz="4" w:space="0" w:color="auto"/>
            </w:tcBorders>
            <w:shd w:val="clear" w:color="auto" w:fill="auto"/>
          </w:tcPr>
          <w:p w14:paraId="490FA5A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2.87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851ECB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10.95</w:t>
            </w:r>
          </w:p>
        </w:tc>
      </w:tr>
      <w:tr w:rsidR="008764D8" w:rsidRPr="000A55C5" w14:paraId="5A22ADF4" w14:textId="77777777" w:rsidTr="00B75638">
        <w:trPr>
          <w:trHeight w:val="288"/>
        </w:trPr>
        <w:tc>
          <w:tcPr>
            <w:tcW w:w="2553" w:type="dxa"/>
            <w:noWrap/>
            <w:hideMark/>
          </w:tcPr>
          <w:p w14:paraId="2FC931D3"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Colorado</w:t>
            </w:r>
          </w:p>
        </w:tc>
        <w:tc>
          <w:tcPr>
            <w:tcW w:w="1852" w:type="dxa"/>
            <w:tcBorders>
              <w:top w:val="single" w:sz="4" w:space="0" w:color="auto"/>
              <w:bottom w:val="single" w:sz="4" w:space="0" w:color="auto"/>
            </w:tcBorders>
            <w:noWrap/>
            <w:hideMark/>
          </w:tcPr>
          <w:p w14:paraId="5489480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4.39</w:t>
            </w:r>
          </w:p>
        </w:tc>
        <w:tc>
          <w:tcPr>
            <w:tcW w:w="2250" w:type="dxa"/>
            <w:tcBorders>
              <w:top w:val="single" w:sz="4" w:space="0" w:color="auto"/>
              <w:left w:val="nil"/>
              <w:bottom w:val="single" w:sz="4" w:space="0" w:color="auto"/>
              <w:right w:val="single" w:sz="4" w:space="0" w:color="auto"/>
            </w:tcBorders>
            <w:shd w:val="clear" w:color="auto" w:fill="auto"/>
          </w:tcPr>
          <w:p w14:paraId="319D800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1.72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246331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1.53</w:t>
            </w:r>
          </w:p>
        </w:tc>
      </w:tr>
      <w:tr w:rsidR="008764D8" w:rsidRPr="000A55C5" w14:paraId="74F0E5EE" w14:textId="77777777" w:rsidTr="00B75638">
        <w:trPr>
          <w:trHeight w:val="288"/>
        </w:trPr>
        <w:tc>
          <w:tcPr>
            <w:tcW w:w="2553" w:type="dxa"/>
            <w:noWrap/>
            <w:hideMark/>
          </w:tcPr>
          <w:p w14:paraId="7F78571C"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Connecticut</w:t>
            </w:r>
          </w:p>
        </w:tc>
        <w:tc>
          <w:tcPr>
            <w:tcW w:w="1852" w:type="dxa"/>
            <w:tcBorders>
              <w:top w:val="single" w:sz="4" w:space="0" w:color="auto"/>
              <w:bottom w:val="single" w:sz="4" w:space="0" w:color="auto"/>
            </w:tcBorders>
            <w:noWrap/>
            <w:hideMark/>
          </w:tcPr>
          <w:p w14:paraId="46B2CC7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0.58</w:t>
            </w:r>
          </w:p>
        </w:tc>
        <w:tc>
          <w:tcPr>
            <w:tcW w:w="2250" w:type="dxa"/>
            <w:tcBorders>
              <w:top w:val="single" w:sz="4" w:space="0" w:color="auto"/>
              <w:left w:val="nil"/>
              <w:bottom w:val="single" w:sz="4" w:space="0" w:color="auto"/>
              <w:right w:val="single" w:sz="4" w:space="0" w:color="auto"/>
            </w:tcBorders>
            <w:shd w:val="clear" w:color="auto" w:fill="auto"/>
          </w:tcPr>
          <w:p w14:paraId="545B2F2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92D966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1.01</w:t>
            </w:r>
          </w:p>
        </w:tc>
      </w:tr>
      <w:tr w:rsidR="008764D8" w:rsidRPr="000A55C5" w14:paraId="6EDBD525" w14:textId="77777777" w:rsidTr="00B75638">
        <w:trPr>
          <w:trHeight w:val="288"/>
        </w:trPr>
        <w:tc>
          <w:tcPr>
            <w:tcW w:w="2553" w:type="dxa"/>
            <w:noWrap/>
            <w:hideMark/>
          </w:tcPr>
          <w:p w14:paraId="58B1D1D9"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Delaware</w:t>
            </w:r>
          </w:p>
        </w:tc>
        <w:tc>
          <w:tcPr>
            <w:tcW w:w="1852" w:type="dxa"/>
            <w:tcBorders>
              <w:top w:val="single" w:sz="4" w:space="0" w:color="auto"/>
              <w:bottom w:val="single" w:sz="4" w:space="0" w:color="auto"/>
            </w:tcBorders>
            <w:noWrap/>
            <w:hideMark/>
          </w:tcPr>
          <w:p w14:paraId="38CC4B5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107457A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A544B5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0.26</w:t>
            </w:r>
          </w:p>
        </w:tc>
      </w:tr>
      <w:tr w:rsidR="008764D8" w:rsidRPr="000A55C5" w14:paraId="4E798CC6" w14:textId="77777777" w:rsidTr="00B75638">
        <w:trPr>
          <w:trHeight w:val="288"/>
        </w:trPr>
        <w:tc>
          <w:tcPr>
            <w:tcW w:w="2553" w:type="dxa"/>
            <w:noWrap/>
            <w:hideMark/>
          </w:tcPr>
          <w:p w14:paraId="028CECA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District of Columbia</w:t>
            </w:r>
          </w:p>
        </w:tc>
        <w:tc>
          <w:tcPr>
            <w:tcW w:w="1852" w:type="dxa"/>
            <w:tcBorders>
              <w:top w:val="single" w:sz="4" w:space="0" w:color="auto"/>
              <w:bottom w:val="single" w:sz="4" w:space="0" w:color="auto"/>
            </w:tcBorders>
            <w:noWrap/>
            <w:hideMark/>
          </w:tcPr>
          <w:p w14:paraId="735F47A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294E0B4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21443C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0.19</w:t>
            </w:r>
          </w:p>
        </w:tc>
      </w:tr>
      <w:tr w:rsidR="008764D8" w:rsidRPr="000A55C5" w14:paraId="2A9AEE9D" w14:textId="77777777" w:rsidTr="00B75638">
        <w:trPr>
          <w:trHeight w:val="288"/>
        </w:trPr>
        <w:tc>
          <w:tcPr>
            <w:tcW w:w="2553" w:type="dxa"/>
            <w:noWrap/>
            <w:hideMark/>
          </w:tcPr>
          <w:p w14:paraId="281A7374"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Florida</w:t>
            </w:r>
          </w:p>
        </w:tc>
        <w:tc>
          <w:tcPr>
            <w:tcW w:w="1852" w:type="dxa"/>
            <w:tcBorders>
              <w:top w:val="single" w:sz="4" w:space="0" w:color="auto"/>
              <w:bottom w:val="single" w:sz="4" w:space="0" w:color="auto"/>
            </w:tcBorders>
            <w:noWrap/>
            <w:hideMark/>
          </w:tcPr>
          <w:p w14:paraId="19CBF5B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1.75</w:t>
            </w:r>
          </w:p>
        </w:tc>
        <w:tc>
          <w:tcPr>
            <w:tcW w:w="2250" w:type="dxa"/>
            <w:tcBorders>
              <w:top w:val="single" w:sz="4" w:space="0" w:color="auto"/>
              <w:left w:val="nil"/>
              <w:bottom w:val="single" w:sz="4" w:space="0" w:color="auto"/>
              <w:right w:val="single" w:sz="4" w:space="0" w:color="auto"/>
            </w:tcBorders>
            <w:shd w:val="clear" w:color="auto" w:fill="auto"/>
          </w:tcPr>
          <w:p w14:paraId="409E5FB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0.51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6CBFC4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5.69</w:t>
            </w:r>
          </w:p>
        </w:tc>
      </w:tr>
      <w:tr w:rsidR="008764D8" w:rsidRPr="000A55C5" w14:paraId="5FE48A10" w14:textId="77777777" w:rsidTr="00B75638">
        <w:trPr>
          <w:trHeight w:val="288"/>
        </w:trPr>
        <w:tc>
          <w:tcPr>
            <w:tcW w:w="2553" w:type="dxa"/>
            <w:noWrap/>
            <w:hideMark/>
          </w:tcPr>
          <w:p w14:paraId="14C0D24E"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Georgia</w:t>
            </w:r>
          </w:p>
        </w:tc>
        <w:tc>
          <w:tcPr>
            <w:tcW w:w="1852" w:type="dxa"/>
            <w:tcBorders>
              <w:top w:val="single" w:sz="4" w:space="0" w:color="auto"/>
              <w:bottom w:val="single" w:sz="4" w:space="0" w:color="auto"/>
            </w:tcBorders>
            <w:noWrap/>
            <w:hideMark/>
          </w:tcPr>
          <w:p w14:paraId="4450C8F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6A39676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0.36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741519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2.86</w:t>
            </w:r>
          </w:p>
        </w:tc>
      </w:tr>
      <w:tr w:rsidR="008764D8" w:rsidRPr="000A55C5" w14:paraId="081C8734" w14:textId="77777777" w:rsidTr="00B75638">
        <w:trPr>
          <w:trHeight w:val="288"/>
        </w:trPr>
        <w:tc>
          <w:tcPr>
            <w:tcW w:w="2553" w:type="dxa"/>
            <w:noWrap/>
            <w:hideMark/>
          </w:tcPr>
          <w:p w14:paraId="5D91711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Hawaii</w:t>
            </w:r>
          </w:p>
        </w:tc>
        <w:tc>
          <w:tcPr>
            <w:tcW w:w="1852" w:type="dxa"/>
            <w:tcBorders>
              <w:top w:val="single" w:sz="4" w:space="0" w:color="auto"/>
              <w:bottom w:val="single" w:sz="4" w:space="0" w:color="auto"/>
            </w:tcBorders>
            <w:noWrap/>
            <w:hideMark/>
          </w:tcPr>
          <w:p w14:paraId="2FAC3AB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7D54B97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65C25A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0.40</w:t>
            </w:r>
          </w:p>
        </w:tc>
      </w:tr>
      <w:tr w:rsidR="008764D8" w:rsidRPr="000A55C5" w14:paraId="3A2E3AF8" w14:textId="77777777" w:rsidTr="00B75638">
        <w:trPr>
          <w:trHeight w:val="288"/>
        </w:trPr>
        <w:tc>
          <w:tcPr>
            <w:tcW w:w="2553" w:type="dxa"/>
            <w:noWrap/>
            <w:hideMark/>
          </w:tcPr>
          <w:p w14:paraId="497B9714"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Idaho</w:t>
            </w:r>
          </w:p>
        </w:tc>
        <w:tc>
          <w:tcPr>
            <w:tcW w:w="1852" w:type="dxa"/>
            <w:tcBorders>
              <w:top w:val="single" w:sz="4" w:space="0" w:color="auto"/>
              <w:bottom w:val="single" w:sz="4" w:space="0" w:color="auto"/>
            </w:tcBorders>
            <w:noWrap/>
            <w:hideMark/>
          </w:tcPr>
          <w:p w14:paraId="255FB52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1.75</w:t>
            </w:r>
          </w:p>
        </w:tc>
        <w:tc>
          <w:tcPr>
            <w:tcW w:w="2250" w:type="dxa"/>
            <w:tcBorders>
              <w:top w:val="single" w:sz="4" w:space="0" w:color="auto"/>
              <w:left w:val="nil"/>
              <w:bottom w:val="single" w:sz="4" w:space="0" w:color="auto"/>
              <w:right w:val="single" w:sz="4" w:space="0" w:color="auto"/>
            </w:tcBorders>
            <w:shd w:val="clear" w:color="auto" w:fill="auto"/>
          </w:tcPr>
          <w:p w14:paraId="63B57FA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1.48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4EFAF8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0.47</w:t>
            </w:r>
          </w:p>
        </w:tc>
      </w:tr>
      <w:tr w:rsidR="008764D8" w:rsidRPr="000A55C5" w14:paraId="66AC4271" w14:textId="77777777" w:rsidTr="00B75638">
        <w:trPr>
          <w:trHeight w:val="288"/>
        </w:trPr>
        <w:tc>
          <w:tcPr>
            <w:tcW w:w="2553" w:type="dxa"/>
            <w:noWrap/>
            <w:hideMark/>
          </w:tcPr>
          <w:p w14:paraId="1A98FCE9"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Illinois</w:t>
            </w:r>
          </w:p>
        </w:tc>
        <w:tc>
          <w:tcPr>
            <w:tcW w:w="1852" w:type="dxa"/>
            <w:tcBorders>
              <w:top w:val="single" w:sz="4" w:space="0" w:color="auto"/>
              <w:bottom w:val="single" w:sz="4" w:space="0" w:color="auto"/>
            </w:tcBorders>
            <w:noWrap/>
            <w:hideMark/>
          </w:tcPr>
          <w:p w14:paraId="7A2B2EB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1.46</w:t>
            </w:r>
          </w:p>
        </w:tc>
        <w:tc>
          <w:tcPr>
            <w:tcW w:w="2250" w:type="dxa"/>
            <w:tcBorders>
              <w:top w:val="single" w:sz="4" w:space="0" w:color="auto"/>
              <w:left w:val="nil"/>
              <w:bottom w:val="single" w:sz="4" w:space="0" w:color="auto"/>
              <w:right w:val="single" w:sz="4" w:space="0" w:color="auto"/>
            </w:tcBorders>
            <w:shd w:val="clear" w:color="auto" w:fill="auto"/>
          </w:tcPr>
          <w:p w14:paraId="65AB110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1.26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EB9BD9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3.61</w:t>
            </w:r>
          </w:p>
        </w:tc>
      </w:tr>
      <w:tr w:rsidR="008764D8" w:rsidRPr="000A55C5" w14:paraId="478A4E35" w14:textId="77777777" w:rsidTr="00B75638">
        <w:trPr>
          <w:trHeight w:val="288"/>
        </w:trPr>
        <w:tc>
          <w:tcPr>
            <w:tcW w:w="2553" w:type="dxa"/>
            <w:noWrap/>
            <w:hideMark/>
          </w:tcPr>
          <w:p w14:paraId="797DE68D"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Indiana</w:t>
            </w:r>
          </w:p>
        </w:tc>
        <w:tc>
          <w:tcPr>
            <w:tcW w:w="1852" w:type="dxa"/>
            <w:tcBorders>
              <w:top w:val="single" w:sz="4" w:space="0" w:color="auto"/>
              <w:bottom w:val="single" w:sz="4" w:space="0" w:color="auto"/>
            </w:tcBorders>
            <w:noWrap/>
            <w:hideMark/>
          </w:tcPr>
          <w:p w14:paraId="6E02B8F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0.88</w:t>
            </w:r>
          </w:p>
        </w:tc>
        <w:tc>
          <w:tcPr>
            <w:tcW w:w="2250" w:type="dxa"/>
            <w:tcBorders>
              <w:top w:val="single" w:sz="4" w:space="0" w:color="auto"/>
              <w:left w:val="nil"/>
              <w:bottom w:val="single" w:sz="4" w:space="0" w:color="auto"/>
              <w:right w:val="single" w:sz="4" w:space="0" w:color="auto"/>
            </w:tcBorders>
            <w:shd w:val="clear" w:color="auto" w:fill="auto"/>
          </w:tcPr>
          <w:p w14:paraId="797DC9F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0.68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9BB0A6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1.86</w:t>
            </w:r>
          </w:p>
        </w:tc>
      </w:tr>
      <w:tr w:rsidR="008764D8" w:rsidRPr="000A55C5" w14:paraId="015478AD" w14:textId="77777777" w:rsidTr="00B75638">
        <w:trPr>
          <w:trHeight w:val="288"/>
        </w:trPr>
        <w:tc>
          <w:tcPr>
            <w:tcW w:w="2553" w:type="dxa"/>
            <w:noWrap/>
            <w:hideMark/>
          </w:tcPr>
          <w:p w14:paraId="1FE723B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Iowa</w:t>
            </w:r>
          </w:p>
        </w:tc>
        <w:tc>
          <w:tcPr>
            <w:tcW w:w="1852" w:type="dxa"/>
            <w:tcBorders>
              <w:top w:val="single" w:sz="4" w:space="0" w:color="auto"/>
              <w:bottom w:val="single" w:sz="4" w:space="0" w:color="auto"/>
            </w:tcBorders>
            <w:noWrap/>
            <w:hideMark/>
          </w:tcPr>
          <w:p w14:paraId="015202D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0.88</w:t>
            </w:r>
          </w:p>
        </w:tc>
        <w:tc>
          <w:tcPr>
            <w:tcW w:w="2250" w:type="dxa"/>
            <w:tcBorders>
              <w:top w:val="single" w:sz="4" w:space="0" w:color="auto"/>
              <w:left w:val="nil"/>
              <w:bottom w:val="single" w:sz="4" w:space="0" w:color="auto"/>
              <w:right w:val="single" w:sz="4" w:space="0" w:color="auto"/>
            </w:tcBorders>
            <w:shd w:val="clear" w:color="auto" w:fill="auto"/>
          </w:tcPr>
          <w:p w14:paraId="4244BAE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1C2982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0.88</w:t>
            </w:r>
          </w:p>
        </w:tc>
      </w:tr>
      <w:tr w:rsidR="008764D8" w:rsidRPr="000A55C5" w14:paraId="5F0B2D0C" w14:textId="77777777" w:rsidTr="00B75638">
        <w:trPr>
          <w:trHeight w:val="288"/>
        </w:trPr>
        <w:tc>
          <w:tcPr>
            <w:tcW w:w="2553" w:type="dxa"/>
            <w:noWrap/>
            <w:hideMark/>
          </w:tcPr>
          <w:p w14:paraId="20A62A2A"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Kansas</w:t>
            </w:r>
          </w:p>
        </w:tc>
        <w:tc>
          <w:tcPr>
            <w:tcW w:w="1852" w:type="dxa"/>
            <w:tcBorders>
              <w:top w:val="single" w:sz="4" w:space="0" w:color="auto"/>
              <w:bottom w:val="single" w:sz="4" w:space="0" w:color="auto"/>
            </w:tcBorders>
            <w:noWrap/>
            <w:hideMark/>
          </w:tcPr>
          <w:p w14:paraId="21AC524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6ADCEB3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838330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0.82</w:t>
            </w:r>
          </w:p>
        </w:tc>
      </w:tr>
      <w:tr w:rsidR="008764D8" w:rsidRPr="000A55C5" w14:paraId="2AC3BB69" w14:textId="77777777" w:rsidTr="00B75638">
        <w:trPr>
          <w:trHeight w:val="288"/>
        </w:trPr>
        <w:tc>
          <w:tcPr>
            <w:tcW w:w="2553" w:type="dxa"/>
            <w:noWrap/>
            <w:hideMark/>
          </w:tcPr>
          <w:p w14:paraId="4ACC0F75"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Kentucky</w:t>
            </w:r>
          </w:p>
        </w:tc>
        <w:tc>
          <w:tcPr>
            <w:tcW w:w="1852" w:type="dxa"/>
            <w:tcBorders>
              <w:top w:val="single" w:sz="4" w:space="0" w:color="auto"/>
              <w:bottom w:val="single" w:sz="4" w:space="0" w:color="auto"/>
            </w:tcBorders>
            <w:noWrap/>
            <w:hideMark/>
          </w:tcPr>
          <w:p w14:paraId="1179DD2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0B25553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0.22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2420B9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1.24</w:t>
            </w:r>
          </w:p>
        </w:tc>
      </w:tr>
      <w:tr w:rsidR="008764D8" w:rsidRPr="000A55C5" w14:paraId="71018BBD" w14:textId="77777777" w:rsidTr="00B75638">
        <w:trPr>
          <w:trHeight w:val="288"/>
        </w:trPr>
        <w:tc>
          <w:tcPr>
            <w:tcW w:w="2553" w:type="dxa"/>
            <w:noWrap/>
            <w:hideMark/>
          </w:tcPr>
          <w:p w14:paraId="31F961EB"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Louisiana</w:t>
            </w:r>
          </w:p>
        </w:tc>
        <w:tc>
          <w:tcPr>
            <w:tcW w:w="1852" w:type="dxa"/>
            <w:tcBorders>
              <w:top w:val="single" w:sz="4" w:space="0" w:color="auto"/>
              <w:bottom w:val="single" w:sz="4" w:space="0" w:color="auto"/>
            </w:tcBorders>
            <w:noWrap/>
            <w:hideMark/>
          </w:tcPr>
          <w:p w14:paraId="472E45B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55366DE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42315A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1.31</w:t>
            </w:r>
          </w:p>
        </w:tc>
      </w:tr>
      <w:tr w:rsidR="008764D8" w:rsidRPr="000A55C5" w14:paraId="4484B5A3" w14:textId="77777777" w:rsidTr="00B75638">
        <w:trPr>
          <w:trHeight w:val="288"/>
        </w:trPr>
        <w:tc>
          <w:tcPr>
            <w:tcW w:w="2553" w:type="dxa"/>
            <w:noWrap/>
            <w:hideMark/>
          </w:tcPr>
          <w:p w14:paraId="635AD21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Maine</w:t>
            </w:r>
          </w:p>
        </w:tc>
        <w:tc>
          <w:tcPr>
            <w:tcW w:w="1852" w:type="dxa"/>
            <w:tcBorders>
              <w:top w:val="single" w:sz="4" w:space="0" w:color="auto"/>
              <w:bottom w:val="single" w:sz="4" w:space="0" w:color="auto"/>
            </w:tcBorders>
            <w:noWrap/>
            <w:hideMark/>
          </w:tcPr>
          <w:p w14:paraId="2E3A7CB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1.46</w:t>
            </w:r>
          </w:p>
        </w:tc>
        <w:tc>
          <w:tcPr>
            <w:tcW w:w="2250" w:type="dxa"/>
            <w:tcBorders>
              <w:top w:val="single" w:sz="4" w:space="0" w:color="auto"/>
              <w:left w:val="nil"/>
              <w:bottom w:val="single" w:sz="4" w:space="0" w:color="auto"/>
              <w:right w:val="single" w:sz="4" w:space="0" w:color="auto"/>
            </w:tcBorders>
            <w:shd w:val="clear" w:color="auto" w:fill="auto"/>
          </w:tcPr>
          <w:p w14:paraId="14CF79C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2.36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680C14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0.37</w:t>
            </w:r>
          </w:p>
        </w:tc>
      </w:tr>
      <w:tr w:rsidR="008764D8" w:rsidRPr="000A55C5" w14:paraId="599E369B" w14:textId="77777777" w:rsidTr="00B75638">
        <w:trPr>
          <w:trHeight w:val="288"/>
        </w:trPr>
        <w:tc>
          <w:tcPr>
            <w:tcW w:w="2553" w:type="dxa"/>
            <w:noWrap/>
            <w:hideMark/>
          </w:tcPr>
          <w:p w14:paraId="32390210"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Manitoba</w:t>
            </w:r>
          </w:p>
        </w:tc>
        <w:tc>
          <w:tcPr>
            <w:tcW w:w="1852" w:type="dxa"/>
            <w:tcBorders>
              <w:top w:val="single" w:sz="4" w:space="0" w:color="auto"/>
              <w:bottom w:val="single" w:sz="4" w:space="0" w:color="auto"/>
            </w:tcBorders>
            <w:noWrap/>
            <w:hideMark/>
          </w:tcPr>
          <w:p w14:paraId="5010DD1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1.17</w:t>
            </w:r>
          </w:p>
        </w:tc>
        <w:tc>
          <w:tcPr>
            <w:tcW w:w="2250" w:type="dxa"/>
            <w:tcBorders>
              <w:top w:val="single" w:sz="4" w:space="0" w:color="auto"/>
              <w:left w:val="nil"/>
              <w:bottom w:val="single" w:sz="4" w:space="0" w:color="auto"/>
              <w:right w:val="single" w:sz="4" w:space="0" w:color="auto"/>
            </w:tcBorders>
            <w:shd w:val="clear" w:color="auto" w:fill="auto"/>
          </w:tcPr>
          <w:p w14:paraId="31FF1E9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1.89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34643A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0.36</w:t>
            </w:r>
          </w:p>
        </w:tc>
      </w:tr>
      <w:tr w:rsidR="008764D8" w:rsidRPr="000A55C5" w14:paraId="5D29AD7A" w14:textId="77777777" w:rsidTr="00B75638">
        <w:trPr>
          <w:trHeight w:val="288"/>
        </w:trPr>
        <w:tc>
          <w:tcPr>
            <w:tcW w:w="2553" w:type="dxa"/>
            <w:noWrap/>
            <w:hideMark/>
          </w:tcPr>
          <w:p w14:paraId="25A1C974"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Maryland</w:t>
            </w:r>
          </w:p>
        </w:tc>
        <w:tc>
          <w:tcPr>
            <w:tcW w:w="1852" w:type="dxa"/>
            <w:tcBorders>
              <w:top w:val="single" w:sz="4" w:space="0" w:color="auto"/>
              <w:bottom w:val="single" w:sz="4" w:space="0" w:color="auto"/>
            </w:tcBorders>
            <w:noWrap/>
            <w:hideMark/>
          </w:tcPr>
          <w:p w14:paraId="4ABA254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2.05</w:t>
            </w:r>
          </w:p>
        </w:tc>
        <w:tc>
          <w:tcPr>
            <w:tcW w:w="2250" w:type="dxa"/>
            <w:tcBorders>
              <w:top w:val="single" w:sz="4" w:space="0" w:color="auto"/>
              <w:left w:val="nil"/>
              <w:bottom w:val="single" w:sz="4" w:space="0" w:color="auto"/>
              <w:right w:val="single" w:sz="4" w:space="0" w:color="auto"/>
            </w:tcBorders>
            <w:shd w:val="clear" w:color="auto" w:fill="auto"/>
          </w:tcPr>
          <w:p w14:paraId="62341EB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0.73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48AD56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1.68</w:t>
            </w:r>
          </w:p>
        </w:tc>
      </w:tr>
      <w:tr w:rsidR="008764D8" w:rsidRPr="000A55C5" w14:paraId="5A004915" w14:textId="77777777" w:rsidTr="00B75638">
        <w:trPr>
          <w:trHeight w:val="288"/>
        </w:trPr>
        <w:tc>
          <w:tcPr>
            <w:tcW w:w="2553" w:type="dxa"/>
            <w:noWrap/>
            <w:hideMark/>
          </w:tcPr>
          <w:p w14:paraId="22F11217"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Massachusetts</w:t>
            </w:r>
          </w:p>
        </w:tc>
        <w:tc>
          <w:tcPr>
            <w:tcW w:w="1852" w:type="dxa"/>
            <w:tcBorders>
              <w:top w:val="single" w:sz="4" w:space="0" w:color="auto"/>
              <w:bottom w:val="single" w:sz="4" w:space="0" w:color="auto"/>
            </w:tcBorders>
            <w:noWrap/>
            <w:hideMark/>
          </w:tcPr>
          <w:p w14:paraId="154FBDF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1.17</w:t>
            </w:r>
          </w:p>
        </w:tc>
        <w:tc>
          <w:tcPr>
            <w:tcW w:w="2250" w:type="dxa"/>
            <w:tcBorders>
              <w:top w:val="single" w:sz="4" w:space="0" w:color="auto"/>
              <w:left w:val="nil"/>
              <w:bottom w:val="single" w:sz="4" w:space="0" w:color="auto"/>
              <w:right w:val="single" w:sz="4" w:space="0" w:color="auto"/>
            </w:tcBorders>
            <w:shd w:val="clear" w:color="auto" w:fill="auto"/>
          </w:tcPr>
          <w:p w14:paraId="2F38979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0.85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91D097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1.91</w:t>
            </w:r>
          </w:p>
        </w:tc>
      </w:tr>
      <w:tr w:rsidR="008764D8" w:rsidRPr="000A55C5" w14:paraId="7A26B93E" w14:textId="77777777" w:rsidTr="00B75638">
        <w:trPr>
          <w:trHeight w:val="288"/>
        </w:trPr>
        <w:tc>
          <w:tcPr>
            <w:tcW w:w="2553" w:type="dxa"/>
            <w:noWrap/>
            <w:hideMark/>
          </w:tcPr>
          <w:p w14:paraId="58008F55"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Michigan</w:t>
            </w:r>
          </w:p>
        </w:tc>
        <w:tc>
          <w:tcPr>
            <w:tcW w:w="1852" w:type="dxa"/>
            <w:tcBorders>
              <w:top w:val="single" w:sz="4" w:space="0" w:color="auto"/>
              <w:bottom w:val="single" w:sz="4" w:space="0" w:color="auto"/>
            </w:tcBorders>
            <w:noWrap/>
            <w:hideMark/>
          </w:tcPr>
          <w:p w14:paraId="28878E8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2.63</w:t>
            </w:r>
          </w:p>
        </w:tc>
        <w:tc>
          <w:tcPr>
            <w:tcW w:w="2250" w:type="dxa"/>
            <w:tcBorders>
              <w:top w:val="single" w:sz="4" w:space="0" w:color="auto"/>
              <w:left w:val="nil"/>
              <w:bottom w:val="single" w:sz="4" w:space="0" w:color="auto"/>
              <w:right w:val="single" w:sz="4" w:space="0" w:color="auto"/>
            </w:tcBorders>
            <w:shd w:val="clear" w:color="auto" w:fill="auto"/>
          </w:tcPr>
          <w:p w14:paraId="7373213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2.35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2CEFF5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2.79</w:t>
            </w:r>
          </w:p>
        </w:tc>
      </w:tr>
      <w:tr w:rsidR="008764D8" w:rsidRPr="000A55C5" w14:paraId="5013571C" w14:textId="77777777" w:rsidTr="00B75638">
        <w:trPr>
          <w:trHeight w:val="288"/>
        </w:trPr>
        <w:tc>
          <w:tcPr>
            <w:tcW w:w="2553" w:type="dxa"/>
            <w:noWrap/>
            <w:hideMark/>
          </w:tcPr>
          <w:p w14:paraId="3A9D7D67"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Minnesota</w:t>
            </w:r>
          </w:p>
        </w:tc>
        <w:tc>
          <w:tcPr>
            <w:tcW w:w="1852" w:type="dxa"/>
            <w:tcBorders>
              <w:top w:val="single" w:sz="4" w:space="0" w:color="auto"/>
              <w:bottom w:val="single" w:sz="4" w:space="0" w:color="auto"/>
            </w:tcBorders>
            <w:noWrap/>
            <w:hideMark/>
          </w:tcPr>
          <w:p w14:paraId="46E0B84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7.60</w:t>
            </w:r>
          </w:p>
        </w:tc>
        <w:tc>
          <w:tcPr>
            <w:tcW w:w="2250" w:type="dxa"/>
            <w:tcBorders>
              <w:top w:val="single" w:sz="4" w:space="0" w:color="auto"/>
              <w:left w:val="nil"/>
              <w:bottom w:val="single" w:sz="4" w:space="0" w:color="auto"/>
              <w:right w:val="single" w:sz="4" w:space="0" w:color="auto"/>
            </w:tcBorders>
            <w:shd w:val="clear" w:color="auto" w:fill="auto"/>
          </w:tcPr>
          <w:p w14:paraId="3609554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6.05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F1A53F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1.54</w:t>
            </w:r>
          </w:p>
        </w:tc>
      </w:tr>
      <w:tr w:rsidR="008764D8" w:rsidRPr="000A55C5" w14:paraId="2BBC5FC3" w14:textId="77777777" w:rsidTr="00B75638">
        <w:trPr>
          <w:trHeight w:val="288"/>
        </w:trPr>
        <w:tc>
          <w:tcPr>
            <w:tcW w:w="2553" w:type="dxa"/>
            <w:noWrap/>
            <w:hideMark/>
          </w:tcPr>
          <w:p w14:paraId="1101B21A"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Mississippi</w:t>
            </w:r>
          </w:p>
        </w:tc>
        <w:tc>
          <w:tcPr>
            <w:tcW w:w="1852" w:type="dxa"/>
            <w:tcBorders>
              <w:top w:val="single" w:sz="4" w:space="0" w:color="auto"/>
              <w:bottom w:val="single" w:sz="4" w:space="0" w:color="auto"/>
            </w:tcBorders>
            <w:noWrap/>
            <w:hideMark/>
          </w:tcPr>
          <w:p w14:paraId="091A5CA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53601D0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94734A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0.84</w:t>
            </w:r>
          </w:p>
        </w:tc>
      </w:tr>
      <w:tr w:rsidR="008764D8" w:rsidRPr="000A55C5" w14:paraId="3AD32943" w14:textId="77777777" w:rsidTr="00B75638">
        <w:trPr>
          <w:trHeight w:val="288"/>
        </w:trPr>
        <w:tc>
          <w:tcPr>
            <w:tcW w:w="2553" w:type="dxa"/>
            <w:noWrap/>
            <w:hideMark/>
          </w:tcPr>
          <w:p w14:paraId="74B274EF"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Missouri</w:t>
            </w:r>
          </w:p>
        </w:tc>
        <w:tc>
          <w:tcPr>
            <w:tcW w:w="1852" w:type="dxa"/>
            <w:tcBorders>
              <w:top w:val="single" w:sz="4" w:space="0" w:color="auto"/>
              <w:bottom w:val="single" w:sz="4" w:space="0" w:color="auto"/>
            </w:tcBorders>
            <w:noWrap/>
            <w:hideMark/>
          </w:tcPr>
          <w:p w14:paraId="7D3CDE6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1.75</w:t>
            </w:r>
          </w:p>
        </w:tc>
        <w:tc>
          <w:tcPr>
            <w:tcW w:w="2250" w:type="dxa"/>
            <w:tcBorders>
              <w:top w:val="single" w:sz="4" w:space="0" w:color="auto"/>
              <w:left w:val="nil"/>
              <w:bottom w:val="single" w:sz="4" w:space="0" w:color="auto"/>
              <w:right w:val="single" w:sz="4" w:space="0" w:color="auto"/>
            </w:tcBorders>
            <w:shd w:val="clear" w:color="auto" w:fill="auto"/>
          </w:tcPr>
          <w:p w14:paraId="232CC65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0.58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7C20F5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1.71</w:t>
            </w:r>
          </w:p>
        </w:tc>
      </w:tr>
      <w:tr w:rsidR="008764D8" w:rsidRPr="000A55C5" w14:paraId="311B1BF6" w14:textId="77777777" w:rsidTr="00B75638">
        <w:trPr>
          <w:trHeight w:val="288"/>
        </w:trPr>
        <w:tc>
          <w:tcPr>
            <w:tcW w:w="2553" w:type="dxa"/>
            <w:noWrap/>
            <w:hideMark/>
          </w:tcPr>
          <w:p w14:paraId="51E2D312"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Montana</w:t>
            </w:r>
          </w:p>
        </w:tc>
        <w:tc>
          <w:tcPr>
            <w:tcW w:w="1852" w:type="dxa"/>
            <w:tcBorders>
              <w:top w:val="single" w:sz="4" w:space="0" w:color="auto"/>
              <w:bottom w:val="single" w:sz="4" w:space="0" w:color="auto"/>
            </w:tcBorders>
            <w:noWrap/>
            <w:hideMark/>
          </w:tcPr>
          <w:p w14:paraId="05C82A5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6B0C118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1.24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90A744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r>
      <w:tr w:rsidR="008764D8" w:rsidRPr="000A55C5" w14:paraId="0263B8C9" w14:textId="77777777" w:rsidTr="00B75638">
        <w:trPr>
          <w:trHeight w:val="288"/>
        </w:trPr>
        <w:tc>
          <w:tcPr>
            <w:tcW w:w="2553" w:type="dxa"/>
            <w:noWrap/>
            <w:hideMark/>
          </w:tcPr>
          <w:p w14:paraId="780C7C3D"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Nebraska</w:t>
            </w:r>
          </w:p>
        </w:tc>
        <w:tc>
          <w:tcPr>
            <w:tcW w:w="1852" w:type="dxa"/>
            <w:tcBorders>
              <w:top w:val="single" w:sz="4" w:space="0" w:color="auto"/>
              <w:bottom w:val="single" w:sz="4" w:space="0" w:color="auto"/>
            </w:tcBorders>
            <w:noWrap/>
            <w:hideMark/>
          </w:tcPr>
          <w:p w14:paraId="1207222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36B50A1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A51778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0.53</w:t>
            </w:r>
          </w:p>
        </w:tc>
      </w:tr>
      <w:tr w:rsidR="008764D8" w:rsidRPr="000A55C5" w14:paraId="5D41C2D5" w14:textId="77777777" w:rsidTr="00B75638">
        <w:trPr>
          <w:trHeight w:val="288"/>
        </w:trPr>
        <w:tc>
          <w:tcPr>
            <w:tcW w:w="2553" w:type="dxa"/>
            <w:noWrap/>
            <w:hideMark/>
          </w:tcPr>
          <w:p w14:paraId="46B4ADB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Nevada</w:t>
            </w:r>
          </w:p>
        </w:tc>
        <w:tc>
          <w:tcPr>
            <w:tcW w:w="1852" w:type="dxa"/>
            <w:tcBorders>
              <w:top w:val="single" w:sz="4" w:space="0" w:color="auto"/>
              <w:bottom w:val="single" w:sz="4" w:space="0" w:color="auto"/>
            </w:tcBorders>
            <w:noWrap/>
            <w:hideMark/>
          </w:tcPr>
          <w:p w14:paraId="1C79364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71230DE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0.25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8D8B91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0.81</w:t>
            </w:r>
          </w:p>
        </w:tc>
      </w:tr>
      <w:tr w:rsidR="008764D8" w:rsidRPr="000A55C5" w14:paraId="0DCA3A6A" w14:textId="77777777" w:rsidTr="00B75638">
        <w:trPr>
          <w:trHeight w:val="288"/>
        </w:trPr>
        <w:tc>
          <w:tcPr>
            <w:tcW w:w="2553" w:type="dxa"/>
            <w:noWrap/>
            <w:hideMark/>
          </w:tcPr>
          <w:p w14:paraId="3EDC3B8C"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New Brunswick</w:t>
            </w:r>
          </w:p>
        </w:tc>
        <w:tc>
          <w:tcPr>
            <w:tcW w:w="1852" w:type="dxa"/>
            <w:tcBorders>
              <w:top w:val="single" w:sz="4" w:space="0" w:color="auto"/>
              <w:bottom w:val="single" w:sz="4" w:space="0" w:color="auto"/>
            </w:tcBorders>
            <w:noWrap/>
            <w:hideMark/>
          </w:tcPr>
          <w:p w14:paraId="21E53F5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72BC433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0.66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B6ADDC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0.21</w:t>
            </w:r>
          </w:p>
        </w:tc>
      </w:tr>
      <w:tr w:rsidR="008764D8" w:rsidRPr="000A55C5" w14:paraId="29EE92A2" w14:textId="77777777" w:rsidTr="00B75638">
        <w:trPr>
          <w:trHeight w:val="288"/>
        </w:trPr>
        <w:tc>
          <w:tcPr>
            <w:tcW w:w="2553" w:type="dxa"/>
            <w:noWrap/>
            <w:hideMark/>
          </w:tcPr>
          <w:p w14:paraId="222FAD4E"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lastRenderedPageBreak/>
              <w:t>New Hampshire</w:t>
            </w:r>
          </w:p>
        </w:tc>
        <w:tc>
          <w:tcPr>
            <w:tcW w:w="1852" w:type="dxa"/>
            <w:tcBorders>
              <w:top w:val="single" w:sz="4" w:space="0" w:color="auto"/>
              <w:bottom w:val="single" w:sz="4" w:space="0" w:color="auto"/>
            </w:tcBorders>
            <w:noWrap/>
            <w:hideMark/>
          </w:tcPr>
          <w:p w14:paraId="1A18570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32CFDBF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0.53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B36A1E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0.37</w:t>
            </w:r>
          </w:p>
        </w:tc>
      </w:tr>
      <w:tr w:rsidR="008764D8" w:rsidRPr="000A55C5" w14:paraId="7B2F3F15" w14:textId="77777777" w:rsidTr="00B75638">
        <w:trPr>
          <w:trHeight w:val="288"/>
        </w:trPr>
        <w:tc>
          <w:tcPr>
            <w:tcW w:w="2553" w:type="dxa"/>
            <w:noWrap/>
            <w:hideMark/>
          </w:tcPr>
          <w:p w14:paraId="407C17CF"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New Jersey</w:t>
            </w:r>
          </w:p>
        </w:tc>
        <w:tc>
          <w:tcPr>
            <w:tcW w:w="1852" w:type="dxa"/>
            <w:tcBorders>
              <w:top w:val="single" w:sz="4" w:space="0" w:color="auto"/>
              <w:bottom w:val="single" w:sz="4" w:space="0" w:color="auto"/>
            </w:tcBorders>
            <w:noWrap/>
            <w:hideMark/>
          </w:tcPr>
          <w:p w14:paraId="73AA3A8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0.58</w:t>
            </w:r>
          </w:p>
        </w:tc>
        <w:tc>
          <w:tcPr>
            <w:tcW w:w="2250" w:type="dxa"/>
            <w:tcBorders>
              <w:top w:val="single" w:sz="4" w:space="0" w:color="auto"/>
              <w:left w:val="nil"/>
              <w:bottom w:val="single" w:sz="4" w:space="0" w:color="auto"/>
              <w:right w:val="single" w:sz="4" w:space="0" w:color="auto"/>
            </w:tcBorders>
            <w:shd w:val="clear" w:color="auto" w:fill="auto"/>
          </w:tcPr>
          <w:p w14:paraId="6495826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6B8660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2.52</w:t>
            </w:r>
          </w:p>
        </w:tc>
      </w:tr>
      <w:tr w:rsidR="008764D8" w:rsidRPr="000A55C5" w14:paraId="597CCD65" w14:textId="77777777" w:rsidTr="00B75638">
        <w:trPr>
          <w:trHeight w:val="288"/>
        </w:trPr>
        <w:tc>
          <w:tcPr>
            <w:tcW w:w="2553" w:type="dxa"/>
            <w:noWrap/>
            <w:hideMark/>
          </w:tcPr>
          <w:p w14:paraId="5E940455"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New Mexico</w:t>
            </w:r>
          </w:p>
        </w:tc>
        <w:tc>
          <w:tcPr>
            <w:tcW w:w="1852" w:type="dxa"/>
            <w:tcBorders>
              <w:top w:val="single" w:sz="4" w:space="0" w:color="auto"/>
              <w:bottom w:val="single" w:sz="4" w:space="0" w:color="auto"/>
            </w:tcBorders>
            <w:noWrap/>
            <w:hideMark/>
          </w:tcPr>
          <w:p w14:paraId="6F772CE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0.58</w:t>
            </w:r>
          </w:p>
        </w:tc>
        <w:tc>
          <w:tcPr>
            <w:tcW w:w="2250" w:type="dxa"/>
            <w:tcBorders>
              <w:top w:val="single" w:sz="4" w:space="0" w:color="auto"/>
              <w:left w:val="nil"/>
              <w:bottom w:val="single" w:sz="4" w:space="0" w:color="auto"/>
              <w:right w:val="single" w:sz="4" w:space="0" w:color="auto"/>
            </w:tcBorders>
            <w:shd w:val="clear" w:color="auto" w:fill="auto"/>
          </w:tcPr>
          <w:p w14:paraId="4A01CB8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1EA6DA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0.59</w:t>
            </w:r>
          </w:p>
        </w:tc>
      </w:tr>
      <w:tr w:rsidR="008764D8" w:rsidRPr="000A55C5" w14:paraId="56917622" w14:textId="77777777" w:rsidTr="00B75638">
        <w:trPr>
          <w:trHeight w:val="288"/>
        </w:trPr>
        <w:tc>
          <w:tcPr>
            <w:tcW w:w="2553" w:type="dxa"/>
            <w:noWrap/>
            <w:hideMark/>
          </w:tcPr>
          <w:p w14:paraId="23E08AF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New York</w:t>
            </w:r>
          </w:p>
        </w:tc>
        <w:tc>
          <w:tcPr>
            <w:tcW w:w="1852" w:type="dxa"/>
            <w:tcBorders>
              <w:top w:val="single" w:sz="4" w:space="0" w:color="auto"/>
              <w:bottom w:val="single" w:sz="4" w:space="0" w:color="auto"/>
            </w:tcBorders>
            <w:noWrap/>
            <w:hideMark/>
          </w:tcPr>
          <w:p w14:paraId="783FCF1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2.63</w:t>
            </w:r>
          </w:p>
        </w:tc>
        <w:tc>
          <w:tcPr>
            <w:tcW w:w="2250" w:type="dxa"/>
            <w:tcBorders>
              <w:top w:val="single" w:sz="4" w:space="0" w:color="auto"/>
              <w:left w:val="nil"/>
              <w:bottom w:val="single" w:sz="4" w:space="0" w:color="auto"/>
              <w:right w:val="single" w:sz="4" w:space="0" w:color="auto"/>
            </w:tcBorders>
            <w:shd w:val="clear" w:color="auto" w:fill="auto"/>
          </w:tcPr>
          <w:p w14:paraId="42F8896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1.49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3BB615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5.56</w:t>
            </w:r>
          </w:p>
        </w:tc>
      </w:tr>
      <w:tr w:rsidR="008764D8" w:rsidRPr="000A55C5" w14:paraId="7DFBB696" w14:textId="77777777" w:rsidTr="00B75638">
        <w:trPr>
          <w:trHeight w:val="288"/>
        </w:trPr>
        <w:tc>
          <w:tcPr>
            <w:tcW w:w="2553" w:type="dxa"/>
            <w:noWrap/>
            <w:hideMark/>
          </w:tcPr>
          <w:p w14:paraId="256DCD0C"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Newfoundland and Labrador</w:t>
            </w:r>
          </w:p>
        </w:tc>
        <w:tc>
          <w:tcPr>
            <w:tcW w:w="1852" w:type="dxa"/>
            <w:tcBorders>
              <w:top w:val="single" w:sz="4" w:space="0" w:color="auto"/>
              <w:bottom w:val="single" w:sz="4" w:space="0" w:color="auto"/>
            </w:tcBorders>
            <w:noWrap/>
            <w:hideMark/>
          </w:tcPr>
          <w:p w14:paraId="005FFEE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7DC2D0E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0.31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5D66C0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0.15</w:t>
            </w:r>
          </w:p>
        </w:tc>
      </w:tr>
      <w:tr w:rsidR="008764D8" w:rsidRPr="000A55C5" w14:paraId="12D7B6AD" w14:textId="77777777" w:rsidTr="00B75638">
        <w:trPr>
          <w:trHeight w:val="288"/>
        </w:trPr>
        <w:tc>
          <w:tcPr>
            <w:tcW w:w="2553" w:type="dxa"/>
            <w:noWrap/>
            <w:hideMark/>
          </w:tcPr>
          <w:p w14:paraId="3C989B7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North Carolina</w:t>
            </w:r>
          </w:p>
        </w:tc>
        <w:tc>
          <w:tcPr>
            <w:tcW w:w="1852" w:type="dxa"/>
            <w:tcBorders>
              <w:top w:val="single" w:sz="4" w:space="0" w:color="auto"/>
              <w:bottom w:val="single" w:sz="4" w:space="0" w:color="auto"/>
            </w:tcBorders>
            <w:noWrap/>
            <w:hideMark/>
          </w:tcPr>
          <w:p w14:paraId="4591118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0.58</w:t>
            </w:r>
          </w:p>
        </w:tc>
        <w:tc>
          <w:tcPr>
            <w:tcW w:w="2250" w:type="dxa"/>
            <w:tcBorders>
              <w:top w:val="single" w:sz="4" w:space="0" w:color="auto"/>
              <w:left w:val="nil"/>
              <w:bottom w:val="single" w:sz="4" w:space="0" w:color="auto"/>
              <w:right w:val="single" w:sz="4" w:space="0" w:color="auto"/>
            </w:tcBorders>
            <w:shd w:val="clear" w:color="auto" w:fill="auto"/>
          </w:tcPr>
          <w:p w14:paraId="695B289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0.87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930DE9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2.82</w:t>
            </w:r>
          </w:p>
        </w:tc>
      </w:tr>
      <w:tr w:rsidR="008764D8" w:rsidRPr="000A55C5" w14:paraId="21C1F4F7" w14:textId="77777777" w:rsidTr="00B75638">
        <w:trPr>
          <w:trHeight w:val="288"/>
        </w:trPr>
        <w:tc>
          <w:tcPr>
            <w:tcW w:w="2553" w:type="dxa"/>
            <w:noWrap/>
            <w:hideMark/>
          </w:tcPr>
          <w:p w14:paraId="7887B554"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North Dakota</w:t>
            </w:r>
          </w:p>
        </w:tc>
        <w:tc>
          <w:tcPr>
            <w:tcW w:w="1852" w:type="dxa"/>
            <w:tcBorders>
              <w:top w:val="single" w:sz="4" w:space="0" w:color="auto"/>
              <w:bottom w:val="single" w:sz="4" w:space="0" w:color="auto"/>
            </w:tcBorders>
            <w:noWrap/>
            <w:hideMark/>
          </w:tcPr>
          <w:p w14:paraId="0944575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1DD7A05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42DF2A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0.21</w:t>
            </w:r>
          </w:p>
        </w:tc>
      </w:tr>
      <w:tr w:rsidR="008764D8" w:rsidRPr="000A55C5" w14:paraId="55F0E35E" w14:textId="77777777" w:rsidTr="00B75638">
        <w:trPr>
          <w:trHeight w:val="288"/>
        </w:trPr>
        <w:tc>
          <w:tcPr>
            <w:tcW w:w="2553" w:type="dxa"/>
            <w:noWrap/>
            <w:hideMark/>
          </w:tcPr>
          <w:p w14:paraId="28DF5F8E"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Northwest Territories</w:t>
            </w:r>
          </w:p>
        </w:tc>
        <w:tc>
          <w:tcPr>
            <w:tcW w:w="1852" w:type="dxa"/>
            <w:tcBorders>
              <w:top w:val="single" w:sz="4" w:space="0" w:color="auto"/>
              <w:bottom w:val="single" w:sz="4" w:space="0" w:color="auto"/>
            </w:tcBorders>
            <w:noWrap/>
            <w:hideMark/>
          </w:tcPr>
          <w:p w14:paraId="1C618A6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6508482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09C4976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0.01</w:t>
            </w:r>
          </w:p>
        </w:tc>
      </w:tr>
      <w:tr w:rsidR="008764D8" w:rsidRPr="000A55C5" w14:paraId="0128A922" w14:textId="77777777" w:rsidTr="00B75638">
        <w:trPr>
          <w:trHeight w:val="288"/>
        </w:trPr>
        <w:tc>
          <w:tcPr>
            <w:tcW w:w="2553" w:type="dxa"/>
            <w:noWrap/>
            <w:hideMark/>
          </w:tcPr>
          <w:p w14:paraId="154F79A6"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Nova Scotia</w:t>
            </w:r>
          </w:p>
        </w:tc>
        <w:tc>
          <w:tcPr>
            <w:tcW w:w="1852" w:type="dxa"/>
            <w:tcBorders>
              <w:top w:val="single" w:sz="4" w:space="0" w:color="auto"/>
              <w:bottom w:val="single" w:sz="4" w:space="0" w:color="auto"/>
            </w:tcBorders>
            <w:noWrap/>
            <w:hideMark/>
          </w:tcPr>
          <w:p w14:paraId="24FA896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1.75</w:t>
            </w:r>
          </w:p>
        </w:tc>
        <w:tc>
          <w:tcPr>
            <w:tcW w:w="2250" w:type="dxa"/>
            <w:tcBorders>
              <w:top w:val="single" w:sz="4" w:space="0" w:color="auto"/>
              <w:left w:val="nil"/>
              <w:bottom w:val="single" w:sz="4" w:space="0" w:color="auto"/>
              <w:right w:val="single" w:sz="4" w:space="0" w:color="auto"/>
            </w:tcBorders>
            <w:shd w:val="clear" w:color="auto" w:fill="auto"/>
          </w:tcPr>
          <w:p w14:paraId="3A75314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1.63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CF0E90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0.26</w:t>
            </w:r>
          </w:p>
        </w:tc>
      </w:tr>
      <w:tr w:rsidR="008764D8" w:rsidRPr="000A55C5" w14:paraId="3AAB36CE" w14:textId="77777777" w:rsidTr="00B75638">
        <w:trPr>
          <w:trHeight w:val="288"/>
        </w:trPr>
        <w:tc>
          <w:tcPr>
            <w:tcW w:w="2553" w:type="dxa"/>
            <w:noWrap/>
            <w:hideMark/>
          </w:tcPr>
          <w:p w14:paraId="0FED2CEF"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Nunavut</w:t>
            </w:r>
          </w:p>
        </w:tc>
        <w:tc>
          <w:tcPr>
            <w:tcW w:w="1852" w:type="dxa"/>
            <w:tcBorders>
              <w:top w:val="single" w:sz="4" w:space="0" w:color="auto"/>
              <w:bottom w:val="single" w:sz="4" w:space="0" w:color="auto"/>
            </w:tcBorders>
            <w:noWrap/>
            <w:hideMark/>
          </w:tcPr>
          <w:p w14:paraId="18E18D6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1FFAF08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8E9C15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0.01</w:t>
            </w:r>
          </w:p>
        </w:tc>
      </w:tr>
      <w:tr w:rsidR="008764D8" w:rsidRPr="000A55C5" w14:paraId="393AF638" w14:textId="77777777" w:rsidTr="00B75638">
        <w:trPr>
          <w:trHeight w:val="288"/>
        </w:trPr>
        <w:tc>
          <w:tcPr>
            <w:tcW w:w="2553" w:type="dxa"/>
            <w:noWrap/>
            <w:hideMark/>
          </w:tcPr>
          <w:p w14:paraId="5562595F"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Ohio</w:t>
            </w:r>
          </w:p>
        </w:tc>
        <w:tc>
          <w:tcPr>
            <w:tcW w:w="1852" w:type="dxa"/>
            <w:tcBorders>
              <w:top w:val="single" w:sz="4" w:space="0" w:color="auto"/>
              <w:bottom w:val="single" w:sz="4" w:space="0" w:color="auto"/>
            </w:tcBorders>
            <w:noWrap/>
            <w:hideMark/>
          </w:tcPr>
          <w:p w14:paraId="390B77D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3.22</w:t>
            </w:r>
          </w:p>
        </w:tc>
        <w:tc>
          <w:tcPr>
            <w:tcW w:w="2250" w:type="dxa"/>
            <w:tcBorders>
              <w:top w:val="single" w:sz="4" w:space="0" w:color="auto"/>
              <w:left w:val="nil"/>
              <w:bottom w:val="single" w:sz="4" w:space="0" w:color="auto"/>
              <w:right w:val="single" w:sz="4" w:space="0" w:color="auto"/>
            </w:tcBorders>
            <w:shd w:val="clear" w:color="auto" w:fill="auto"/>
          </w:tcPr>
          <w:p w14:paraId="080237C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1.99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8225C4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3.26</w:t>
            </w:r>
          </w:p>
        </w:tc>
      </w:tr>
      <w:tr w:rsidR="008764D8" w:rsidRPr="000A55C5" w14:paraId="0DB12044" w14:textId="77777777" w:rsidTr="00B75638">
        <w:trPr>
          <w:trHeight w:val="288"/>
        </w:trPr>
        <w:tc>
          <w:tcPr>
            <w:tcW w:w="2553" w:type="dxa"/>
            <w:noWrap/>
            <w:hideMark/>
          </w:tcPr>
          <w:p w14:paraId="2604A7CC"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Oklahoma</w:t>
            </w:r>
          </w:p>
        </w:tc>
        <w:tc>
          <w:tcPr>
            <w:tcW w:w="1852" w:type="dxa"/>
            <w:tcBorders>
              <w:top w:val="single" w:sz="4" w:space="0" w:color="auto"/>
              <w:bottom w:val="single" w:sz="4" w:space="0" w:color="auto"/>
            </w:tcBorders>
            <w:noWrap/>
            <w:hideMark/>
          </w:tcPr>
          <w:p w14:paraId="1BA614B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4D74FDD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0.33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C3A8FF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1.09</w:t>
            </w:r>
          </w:p>
        </w:tc>
      </w:tr>
      <w:tr w:rsidR="008764D8" w:rsidRPr="000A55C5" w14:paraId="01744D78" w14:textId="77777777" w:rsidTr="00B75638">
        <w:trPr>
          <w:trHeight w:val="288"/>
        </w:trPr>
        <w:tc>
          <w:tcPr>
            <w:tcW w:w="2553" w:type="dxa"/>
            <w:noWrap/>
            <w:hideMark/>
          </w:tcPr>
          <w:p w14:paraId="5F2F9303"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Ontario</w:t>
            </w:r>
          </w:p>
        </w:tc>
        <w:tc>
          <w:tcPr>
            <w:tcW w:w="1852" w:type="dxa"/>
            <w:tcBorders>
              <w:top w:val="single" w:sz="4" w:space="0" w:color="auto"/>
              <w:bottom w:val="single" w:sz="4" w:space="0" w:color="auto"/>
            </w:tcBorders>
            <w:noWrap/>
            <w:hideMark/>
          </w:tcPr>
          <w:p w14:paraId="3F27D0C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18.13</w:t>
            </w:r>
          </w:p>
        </w:tc>
        <w:tc>
          <w:tcPr>
            <w:tcW w:w="2250" w:type="dxa"/>
            <w:tcBorders>
              <w:top w:val="single" w:sz="4" w:space="0" w:color="auto"/>
              <w:left w:val="nil"/>
              <w:bottom w:val="single" w:sz="4" w:space="0" w:color="auto"/>
              <w:right w:val="single" w:sz="4" w:space="0" w:color="auto"/>
            </w:tcBorders>
            <w:shd w:val="clear" w:color="auto" w:fill="auto"/>
          </w:tcPr>
          <w:p w14:paraId="7581315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26.50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84EC8A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3.78</w:t>
            </w:r>
          </w:p>
        </w:tc>
      </w:tr>
      <w:tr w:rsidR="008764D8" w:rsidRPr="000A55C5" w14:paraId="28CFBB77" w14:textId="77777777" w:rsidTr="00B75638">
        <w:trPr>
          <w:trHeight w:val="288"/>
        </w:trPr>
        <w:tc>
          <w:tcPr>
            <w:tcW w:w="2553" w:type="dxa"/>
            <w:noWrap/>
            <w:hideMark/>
          </w:tcPr>
          <w:p w14:paraId="65CC9AE1"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Oregon</w:t>
            </w:r>
          </w:p>
        </w:tc>
        <w:tc>
          <w:tcPr>
            <w:tcW w:w="1852" w:type="dxa"/>
            <w:tcBorders>
              <w:top w:val="single" w:sz="4" w:space="0" w:color="auto"/>
              <w:bottom w:val="single" w:sz="4" w:space="0" w:color="auto"/>
            </w:tcBorders>
            <w:noWrap/>
            <w:hideMark/>
          </w:tcPr>
          <w:p w14:paraId="755EA2F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5.85</w:t>
            </w:r>
          </w:p>
        </w:tc>
        <w:tc>
          <w:tcPr>
            <w:tcW w:w="2250" w:type="dxa"/>
            <w:tcBorders>
              <w:top w:val="single" w:sz="4" w:space="0" w:color="auto"/>
              <w:left w:val="nil"/>
              <w:bottom w:val="single" w:sz="4" w:space="0" w:color="auto"/>
              <w:right w:val="single" w:sz="4" w:space="0" w:color="auto"/>
            </w:tcBorders>
            <w:shd w:val="clear" w:color="auto" w:fill="auto"/>
          </w:tcPr>
          <w:p w14:paraId="4A9F0BB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5.73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2913CA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1.13</w:t>
            </w:r>
          </w:p>
        </w:tc>
      </w:tr>
      <w:tr w:rsidR="008764D8" w:rsidRPr="000A55C5" w14:paraId="5A8B3B48" w14:textId="77777777" w:rsidTr="00B75638">
        <w:trPr>
          <w:trHeight w:val="288"/>
        </w:trPr>
        <w:tc>
          <w:tcPr>
            <w:tcW w:w="2553" w:type="dxa"/>
            <w:noWrap/>
            <w:hideMark/>
          </w:tcPr>
          <w:p w14:paraId="445788F1"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Pennsylvania</w:t>
            </w:r>
          </w:p>
        </w:tc>
        <w:tc>
          <w:tcPr>
            <w:tcW w:w="1852" w:type="dxa"/>
            <w:tcBorders>
              <w:top w:val="single" w:sz="4" w:space="0" w:color="auto"/>
              <w:bottom w:val="single" w:sz="4" w:space="0" w:color="auto"/>
            </w:tcBorders>
            <w:noWrap/>
            <w:hideMark/>
          </w:tcPr>
          <w:p w14:paraId="6D2D4EA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1.46</w:t>
            </w:r>
          </w:p>
        </w:tc>
        <w:tc>
          <w:tcPr>
            <w:tcW w:w="2250" w:type="dxa"/>
            <w:tcBorders>
              <w:top w:val="single" w:sz="4" w:space="0" w:color="auto"/>
              <w:left w:val="nil"/>
              <w:bottom w:val="single" w:sz="4" w:space="0" w:color="auto"/>
              <w:right w:val="single" w:sz="4" w:space="0" w:color="auto"/>
            </w:tcBorders>
            <w:shd w:val="clear" w:color="auto" w:fill="auto"/>
          </w:tcPr>
          <w:p w14:paraId="7E304DD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1.33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E2708D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3.59</w:t>
            </w:r>
          </w:p>
        </w:tc>
      </w:tr>
      <w:tr w:rsidR="008764D8" w:rsidRPr="000A55C5" w14:paraId="3062F876" w14:textId="77777777" w:rsidTr="00B75638">
        <w:trPr>
          <w:trHeight w:val="288"/>
        </w:trPr>
        <w:tc>
          <w:tcPr>
            <w:tcW w:w="2553" w:type="dxa"/>
            <w:noWrap/>
            <w:hideMark/>
          </w:tcPr>
          <w:p w14:paraId="2A6E19D1"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Prince Edward Island</w:t>
            </w:r>
          </w:p>
        </w:tc>
        <w:tc>
          <w:tcPr>
            <w:tcW w:w="1852" w:type="dxa"/>
            <w:tcBorders>
              <w:top w:val="single" w:sz="4" w:space="0" w:color="auto"/>
              <w:bottom w:val="single" w:sz="4" w:space="0" w:color="auto"/>
            </w:tcBorders>
            <w:noWrap/>
            <w:hideMark/>
          </w:tcPr>
          <w:p w14:paraId="5CE1268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44905E2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0.19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178550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0.04</w:t>
            </w:r>
          </w:p>
        </w:tc>
      </w:tr>
      <w:tr w:rsidR="008764D8" w:rsidRPr="000A55C5" w14:paraId="64BD6130" w14:textId="77777777" w:rsidTr="00B75638">
        <w:trPr>
          <w:trHeight w:val="288"/>
        </w:trPr>
        <w:tc>
          <w:tcPr>
            <w:tcW w:w="2553" w:type="dxa"/>
            <w:noWrap/>
            <w:hideMark/>
          </w:tcPr>
          <w:p w14:paraId="5FE297B7"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Quebec</w:t>
            </w:r>
          </w:p>
        </w:tc>
        <w:tc>
          <w:tcPr>
            <w:tcW w:w="1852" w:type="dxa"/>
            <w:tcBorders>
              <w:top w:val="single" w:sz="4" w:space="0" w:color="auto"/>
              <w:bottom w:val="single" w:sz="4" w:space="0" w:color="auto"/>
            </w:tcBorders>
            <w:noWrap/>
            <w:hideMark/>
          </w:tcPr>
          <w:p w14:paraId="12E320F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1.46</w:t>
            </w:r>
          </w:p>
        </w:tc>
        <w:tc>
          <w:tcPr>
            <w:tcW w:w="2250" w:type="dxa"/>
            <w:tcBorders>
              <w:top w:val="single" w:sz="4" w:space="0" w:color="auto"/>
              <w:left w:val="nil"/>
              <w:bottom w:val="single" w:sz="4" w:space="0" w:color="auto"/>
              <w:right w:val="single" w:sz="4" w:space="0" w:color="auto"/>
            </w:tcBorders>
            <w:shd w:val="clear" w:color="auto" w:fill="auto"/>
          </w:tcPr>
          <w:p w14:paraId="2E73B91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1.04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8912EC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2.29</w:t>
            </w:r>
          </w:p>
        </w:tc>
      </w:tr>
      <w:tr w:rsidR="008764D8" w:rsidRPr="000A55C5" w14:paraId="7CB16C01" w14:textId="77777777" w:rsidTr="00B75638">
        <w:trPr>
          <w:trHeight w:val="288"/>
        </w:trPr>
        <w:tc>
          <w:tcPr>
            <w:tcW w:w="2553" w:type="dxa"/>
            <w:noWrap/>
            <w:hideMark/>
          </w:tcPr>
          <w:p w14:paraId="50464BCC"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Rhode Island</w:t>
            </w:r>
          </w:p>
        </w:tc>
        <w:tc>
          <w:tcPr>
            <w:tcW w:w="1852" w:type="dxa"/>
            <w:tcBorders>
              <w:top w:val="single" w:sz="4" w:space="0" w:color="auto"/>
              <w:bottom w:val="single" w:sz="4" w:space="0" w:color="auto"/>
            </w:tcBorders>
            <w:noWrap/>
            <w:hideMark/>
          </w:tcPr>
          <w:p w14:paraId="33D6B76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4F46287B"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0.06</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18BD68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0.30</w:t>
            </w:r>
          </w:p>
        </w:tc>
      </w:tr>
      <w:tr w:rsidR="008764D8" w:rsidRPr="000A55C5" w14:paraId="534DA1E4" w14:textId="77777777" w:rsidTr="00B75638">
        <w:trPr>
          <w:trHeight w:val="288"/>
        </w:trPr>
        <w:tc>
          <w:tcPr>
            <w:tcW w:w="2553" w:type="dxa"/>
            <w:noWrap/>
            <w:hideMark/>
          </w:tcPr>
          <w:p w14:paraId="3D894B57"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Saskatchewan</w:t>
            </w:r>
          </w:p>
        </w:tc>
        <w:tc>
          <w:tcPr>
            <w:tcW w:w="1852" w:type="dxa"/>
            <w:tcBorders>
              <w:top w:val="single" w:sz="4" w:space="0" w:color="auto"/>
              <w:bottom w:val="single" w:sz="4" w:space="0" w:color="auto"/>
            </w:tcBorders>
            <w:noWrap/>
            <w:hideMark/>
          </w:tcPr>
          <w:p w14:paraId="571C0E8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3.22</w:t>
            </w:r>
          </w:p>
        </w:tc>
        <w:tc>
          <w:tcPr>
            <w:tcW w:w="2250" w:type="dxa"/>
            <w:tcBorders>
              <w:top w:val="single" w:sz="4" w:space="0" w:color="auto"/>
              <w:left w:val="nil"/>
              <w:bottom w:val="single" w:sz="4" w:space="0" w:color="auto"/>
              <w:right w:val="single" w:sz="4" w:space="0" w:color="auto"/>
            </w:tcBorders>
            <w:shd w:val="clear" w:color="auto" w:fill="auto"/>
          </w:tcPr>
          <w:p w14:paraId="6A65A37C"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1.92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83DBB7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0.31</w:t>
            </w:r>
          </w:p>
        </w:tc>
      </w:tr>
      <w:tr w:rsidR="008764D8" w:rsidRPr="000A55C5" w14:paraId="6AE7D7E5" w14:textId="77777777" w:rsidTr="00B75638">
        <w:trPr>
          <w:trHeight w:val="288"/>
        </w:trPr>
        <w:tc>
          <w:tcPr>
            <w:tcW w:w="2553" w:type="dxa"/>
            <w:noWrap/>
            <w:hideMark/>
          </w:tcPr>
          <w:p w14:paraId="6448839D"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South Carolina</w:t>
            </w:r>
          </w:p>
        </w:tc>
        <w:tc>
          <w:tcPr>
            <w:tcW w:w="1852" w:type="dxa"/>
            <w:tcBorders>
              <w:top w:val="single" w:sz="4" w:space="0" w:color="auto"/>
              <w:bottom w:val="single" w:sz="4" w:space="0" w:color="auto"/>
            </w:tcBorders>
            <w:noWrap/>
            <w:hideMark/>
          </w:tcPr>
          <w:p w14:paraId="4CEE0B6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63395C4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0.33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2A96813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1.37</w:t>
            </w:r>
          </w:p>
        </w:tc>
      </w:tr>
      <w:tr w:rsidR="008764D8" w:rsidRPr="000A55C5" w14:paraId="3C6F0889" w14:textId="77777777" w:rsidTr="00B75638">
        <w:trPr>
          <w:trHeight w:val="288"/>
        </w:trPr>
        <w:tc>
          <w:tcPr>
            <w:tcW w:w="2553" w:type="dxa"/>
            <w:noWrap/>
            <w:hideMark/>
          </w:tcPr>
          <w:p w14:paraId="5B525FE1"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South Dakota</w:t>
            </w:r>
          </w:p>
        </w:tc>
        <w:tc>
          <w:tcPr>
            <w:tcW w:w="1852" w:type="dxa"/>
            <w:tcBorders>
              <w:top w:val="single" w:sz="4" w:space="0" w:color="auto"/>
              <w:bottom w:val="single" w:sz="4" w:space="0" w:color="auto"/>
            </w:tcBorders>
            <w:noWrap/>
            <w:hideMark/>
          </w:tcPr>
          <w:p w14:paraId="023525F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4BFE256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0.21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FEEEFB6"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0.24</w:t>
            </w:r>
          </w:p>
        </w:tc>
      </w:tr>
      <w:tr w:rsidR="008764D8" w:rsidRPr="000A55C5" w14:paraId="1BB0EA3F" w14:textId="77777777" w:rsidTr="00B75638">
        <w:trPr>
          <w:trHeight w:val="288"/>
        </w:trPr>
        <w:tc>
          <w:tcPr>
            <w:tcW w:w="2553" w:type="dxa"/>
            <w:noWrap/>
            <w:hideMark/>
          </w:tcPr>
          <w:p w14:paraId="0AA74D82"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Tennessee</w:t>
            </w:r>
          </w:p>
        </w:tc>
        <w:tc>
          <w:tcPr>
            <w:tcW w:w="1852" w:type="dxa"/>
            <w:tcBorders>
              <w:top w:val="single" w:sz="4" w:space="0" w:color="auto"/>
              <w:bottom w:val="single" w:sz="4" w:space="0" w:color="auto"/>
            </w:tcBorders>
            <w:noWrap/>
            <w:hideMark/>
          </w:tcPr>
          <w:p w14:paraId="4F55309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1.46</w:t>
            </w:r>
          </w:p>
        </w:tc>
        <w:tc>
          <w:tcPr>
            <w:tcW w:w="2250" w:type="dxa"/>
            <w:tcBorders>
              <w:top w:val="single" w:sz="4" w:space="0" w:color="auto"/>
              <w:left w:val="nil"/>
              <w:bottom w:val="single" w:sz="4" w:space="0" w:color="auto"/>
              <w:right w:val="single" w:sz="4" w:space="0" w:color="auto"/>
            </w:tcBorders>
            <w:shd w:val="clear" w:color="auto" w:fill="auto"/>
          </w:tcPr>
          <w:p w14:paraId="123706A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407D630"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1.85</w:t>
            </w:r>
          </w:p>
        </w:tc>
      </w:tr>
      <w:tr w:rsidR="008764D8" w:rsidRPr="000A55C5" w14:paraId="0721D877" w14:textId="77777777" w:rsidTr="00B75638">
        <w:trPr>
          <w:trHeight w:val="288"/>
        </w:trPr>
        <w:tc>
          <w:tcPr>
            <w:tcW w:w="2553" w:type="dxa"/>
            <w:noWrap/>
            <w:hideMark/>
          </w:tcPr>
          <w:p w14:paraId="6D17418F"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Texas</w:t>
            </w:r>
          </w:p>
        </w:tc>
        <w:tc>
          <w:tcPr>
            <w:tcW w:w="1852" w:type="dxa"/>
            <w:tcBorders>
              <w:top w:val="single" w:sz="4" w:space="0" w:color="auto"/>
              <w:bottom w:val="single" w:sz="4" w:space="0" w:color="auto"/>
            </w:tcBorders>
            <w:noWrap/>
            <w:hideMark/>
          </w:tcPr>
          <w:p w14:paraId="303B008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1.17</w:t>
            </w:r>
          </w:p>
        </w:tc>
        <w:tc>
          <w:tcPr>
            <w:tcW w:w="2250" w:type="dxa"/>
            <w:tcBorders>
              <w:top w:val="single" w:sz="4" w:space="0" w:color="auto"/>
              <w:left w:val="nil"/>
              <w:bottom w:val="single" w:sz="4" w:space="0" w:color="auto"/>
              <w:right w:val="single" w:sz="4" w:space="0" w:color="auto"/>
            </w:tcBorders>
            <w:shd w:val="clear" w:color="auto" w:fill="auto"/>
          </w:tcPr>
          <w:p w14:paraId="628F7B4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1.58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5793CE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7.70</w:t>
            </w:r>
          </w:p>
        </w:tc>
      </w:tr>
      <w:tr w:rsidR="008764D8" w:rsidRPr="000A55C5" w14:paraId="75ACE595" w14:textId="77777777" w:rsidTr="00B75638">
        <w:trPr>
          <w:trHeight w:val="288"/>
        </w:trPr>
        <w:tc>
          <w:tcPr>
            <w:tcW w:w="2553" w:type="dxa"/>
            <w:noWrap/>
            <w:hideMark/>
          </w:tcPr>
          <w:p w14:paraId="3879F45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Utah</w:t>
            </w:r>
          </w:p>
        </w:tc>
        <w:tc>
          <w:tcPr>
            <w:tcW w:w="1852" w:type="dxa"/>
            <w:tcBorders>
              <w:top w:val="single" w:sz="4" w:space="0" w:color="auto"/>
              <w:bottom w:val="single" w:sz="4" w:space="0" w:color="auto"/>
            </w:tcBorders>
            <w:noWrap/>
            <w:hideMark/>
          </w:tcPr>
          <w:p w14:paraId="399FA6C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0.88</w:t>
            </w:r>
          </w:p>
        </w:tc>
        <w:tc>
          <w:tcPr>
            <w:tcW w:w="2250" w:type="dxa"/>
            <w:tcBorders>
              <w:top w:val="single" w:sz="4" w:space="0" w:color="auto"/>
              <w:left w:val="nil"/>
              <w:bottom w:val="single" w:sz="4" w:space="0" w:color="auto"/>
              <w:right w:val="single" w:sz="4" w:space="0" w:color="auto"/>
            </w:tcBorders>
            <w:shd w:val="clear" w:color="auto" w:fill="auto"/>
          </w:tcPr>
          <w:p w14:paraId="3CCD7C0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321BF5A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0.84</w:t>
            </w:r>
          </w:p>
        </w:tc>
      </w:tr>
      <w:tr w:rsidR="008764D8" w:rsidRPr="000A55C5" w14:paraId="7544AAD0" w14:textId="77777777" w:rsidTr="00B75638">
        <w:trPr>
          <w:trHeight w:val="288"/>
        </w:trPr>
        <w:tc>
          <w:tcPr>
            <w:tcW w:w="2553" w:type="dxa"/>
            <w:noWrap/>
            <w:hideMark/>
          </w:tcPr>
          <w:p w14:paraId="04F06903"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Vermont</w:t>
            </w:r>
          </w:p>
        </w:tc>
        <w:tc>
          <w:tcPr>
            <w:tcW w:w="1852" w:type="dxa"/>
            <w:tcBorders>
              <w:top w:val="single" w:sz="4" w:space="0" w:color="auto"/>
              <w:bottom w:val="single" w:sz="4" w:space="0" w:color="auto"/>
            </w:tcBorders>
            <w:noWrap/>
            <w:hideMark/>
          </w:tcPr>
          <w:p w14:paraId="15F9508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1.17</w:t>
            </w:r>
          </w:p>
        </w:tc>
        <w:tc>
          <w:tcPr>
            <w:tcW w:w="2250" w:type="dxa"/>
            <w:tcBorders>
              <w:top w:val="single" w:sz="4" w:space="0" w:color="auto"/>
              <w:left w:val="nil"/>
              <w:bottom w:val="single" w:sz="4" w:space="0" w:color="auto"/>
              <w:right w:val="single" w:sz="4" w:space="0" w:color="auto"/>
            </w:tcBorders>
            <w:shd w:val="clear" w:color="auto" w:fill="auto"/>
          </w:tcPr>
          <w:p w14:paraId="189282D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0.85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7B13B81"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0.18</w:t>
            </w:r>
          </w:p>
        </w:tc>
      </w:tr>
      <w:tr w:rsidR="008764D8" w:rsidRPr="000A55C5" w14:paraId="373E317A" w14:textId="77777777" w:rsidTr="00B75638">
        <w:trPr>
          <w:trHeight w:val="288"/>
        </w:trPr>
        <w:tc>
          <w:tcPr>
            <w:tcW w:w="2553" w:type="dxa"/>
            <w:noWrap/>
            <w:hideMark/>
          </w:tcPr>
          <w:p w14:paraId="6659DD6E"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Virginia</w:t>
            </w:r>
          </w:p>
        </w:tc>
        <w:tc>
          <w:tcPr>
            <w:tcW w:w="1852" w:type="dxa"/>
            <w:tcBorders>
              <w:top w:val="single" w:sz="4" w:space="0" w:color="auto"/>
              <w:bottom w:val="single" w:sz="4" w:space="0" w:color="auto"/>
            </w:tcBorders>
            <w:noWrap/>
            <w:hideMark/>
          </w:tcPr>
          <w:p w14:paraId="2090A62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1.75</w:t>
            </w:r>
          </w:p>
        </w:tc>
        <w:tc>
          <w:tcPr>
            <w:tcW w:w="2250" w:type="dxa"/>
            <w:tcBorders>
              <w:top w:val="single" w:sz="4" w:space="0" w:color="auto"/>
              <w:left w:val="nil"/>
              <w:bottom w:val="single" w:sz="4" w:space="0" w:color="auto"/>
              <w:right w:val="single" w:sz="4" w:space="0" w:color="auto"/>
            </w:tcBorders>
            <w:shd w:val="clear" w:color="auto" w:fill="auto"/>
          </w:tcPr>
          <w:p w14:paraId="6842A37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1.02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5F861E1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2.35</w:t>
            </w:r>
          </w:p>
        </w:tc>
      </w:tr>
      <w:tr w:rsidR="008764D8" w:rsidRPr="000A55C5" w14:paraId="4AD37368" w14:textId="77777777" w:rsidTr="00B75638">
        <w:trPr>
          <w:trHeight w:val="276"/>
        </w:trPr>
        <w:tc>
          <w:tcPr>
            <w:tcW w:w="2553" w:type="dxa"/>
            <w:noWrap/>
            <w:hideMark/>
          </w:tcPr>
          <w:p w14:paraId="67FCE138"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Washington</w:t>
            </w:r>
          </w:p>
        </w:tc>
        <w:tc>
          <w:tcPr>
            <w:tcW w:w="1852" w:type="dxa"/>
            <w:tcBorders>
              <w:top w:val="single" w:sz="4" w:space="0" w:color="auto"/>
              <w:bottom w:val="single" w:sz="4" w:space="0" w:color="auto"/>
            </w:tcBorders>
            <w:noWrap/>
            <w:hideMark/>
          </w:tcPr>
          <w:p w14:paraId="6B59219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4.39</w:t>
            </w:r>
          </w:p>
        </w:tc>
        <w:tc>
          <w:tcPr>
            <w:tcW w:w="2250" w:type="dxa"/>
            <w:tcBorders>
              <w:top w:val="single" w:sz="4" w:space="0" w:color="auto"/>
              <w:left w:val="nil"/>
              <w:bottom w:val="single" w:sz="4" w:space="0" w:color="auto"/>
              <w:right w:val="single" w:sz="4" w:space="0" w:color="auto"/>
            </w:tcBorders>
            <w:shd w:val="clear" w:color="auto" w:fill="auto"/>
          </w:tcPr>
          <w:p w14:paraId="556BA967"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7.07</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1E4EA9C4"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2.01</w:t>
            </w:r>
          </w:p>
        </w:tc>
      </w:tr>
      <w:tr w:rsidR="008764D8" w:rsidRPr="000A55C5" w14:paraId="5684A36C" w14:textId="77777777" w:rsidTr="00B75638">
        <w:trPr>
          <w:trHeight w:val="288"/>
        </w:trPr>
        <w:tc>
          <w:tcPr>
            <w:tcW w:w="2553" w:type="dxa"/>
            <w:noWrap/>
            <w:hideMark/>
          </w:tcPr>
          <w:p w14:paraId="2CFF4741"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West Virginia</w:t>
            </w:r>
          </w:p>
        </w:tc>
        <w:tc>
          <w:tcPr>
            <w:tcW w:w="1852" w:type="dxa"/>
            <w:tcBorders>
              <w:top w:val="single" w:sz="4" w:space="0" w:color="auto"/>
              <w:bottom w:val="single" w:sz="4" w:space="0" w:color="auto"/>
            </w:tcBorders>
            <w:noWrap/>
            <w:hideMark/>
          </w:tcPr>
          <w:p w14:paraId="585D66B9"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123AA67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0.08</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6F1011B8"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0.52</w:t>
            </w:r>
          </w:p>
        </w:tc>
      </w:tr>
      <w:tr w:rsidR="008764D8" w:rsidRPr="000A55C5" w14:paraId="057B913A" w14:textId="77777777" w:rsidTr="00B75638">
        <w:trPr>
          <w:trHeight w:val="288"/>
        </w:trPr>
        <w:tc>
          <w:tcPr>
            <w:tcW w:w="2553" w:type="dxa"/>
            <w:noWrap/>
            <w:hideMark/>
          </w:tcPr>
          <w:p w14:paraId="397E4F82"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Wisconsin</w:t>
            </w:r>
          </w:p>
        </w:tc>
        <w:tc>
          <w:tcPr>
            <w:tcW w:w="1852" w:type="dxa"/>
            <w:tcBorders>
              <w:top w:val="single" w:sz="4" w:space="0" w:color="auto"/>
              <w:bottom w:val="single" w:sz="4" w:space="0" w:color="auto"/>
            </w:tcBorders>
            <w:noWrap/>
            <w:hideMark/>
          </w:tcPr>
          <w:p w14:paraId="3DBD0FEF"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3.51</w:t>
            </w:r>
          </w:p>
        </w:tc>
        <w:tc>
          <w:tcPr>
            <w:tcW w:w="2250" w:type="dxa"/>
            <w:tcBorders>
              <w:top w:val="single" w:sz="4" w:space="0" w:color="auto"/>
              <w:left w:val="nil"/>
              <w:bottom w:val="single" w:sz="4" w:space="0" w:color="auto"/>
              <w:right w:val="single" w:sz="4" w:space="0" w:color="auto"/>
            </w:tcBorders>
            <w:shd w:val="clear" w:color="auto" w:fill="auto"/>
          </w:tcPr>
          <w:p w14:paraId="19191845"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3.95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72C4DDB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1.62</w:t>
            </w:r>
          </w:p>
        </w:tc>
      </w:tr>
      <w:tr w:rsidR="008764D8" w:rsidRPr="000A55C5" w14:paraId="225F4769" w14:textId="77777777" w:rsidTr="00B75638">
        <w:trPr>
          <w:trHeight w:val="288"/>
        </w:trPr>
        <w:tc>
          <w:tcPr>
            <w:tcW w:w="2553" w:type="dxa"/>
            <w:noWrap/>
            <w:hideMark/>
          </w:tcPr>
          <w:p w14:paraId="707F1165"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Wyoming</w:t>
            </w:r>
          </w:p>
        </w:tc>
        <w:tc>
          <w:tcPr>
            <w:tcW w:w="1852" w:type="dxa"/>
            <w:tcBorders>
              <w:top w:val="single" w:sz="4" w:space="0" w:color="auto"/>
              <w:bottom w:val="single" w:sz="4" w:space="0" w:color="auto"/>
            </w:tcBorders>
            <w:noWrap/>
            <w:hideMark/>
          </w:tcPr>
          <w:p w14:paraId="55CB39CA"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0.29</w:t>
            </w:r>
          </w:p>
        </w:tc>
        <w:tc>
          <w:tcPr>
            <w:tcW w:w="2250" w:type="dxa"/>
            <w:tcBorders>
              <w:top w:val="single" w:sz="4" w:space="0" w:color="auto"/>
              <w:left w:val="nil"/>
              <w:bottom w:val="single" w:sz="4" w:space="0" w:color="auto"/>
              <w:right w:val="single" w:sz="4" w:space="0" w:color="auto"/>
            </w:tcBorders>
            <w:shd w:val="clear" w:color="auto" w:fill="auto"/>
          </w:tcPr>
          <w:p w14:paraId="7074DC0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0.49</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E2952EE"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0.16</w:t>
            </w:r>
          </w:p>
        </w:tc>
      </w:tr>
      <w:tr w:rsidR="008764D8" w:rsidRPr="000A55C5" w14:paraId="6DADF2F8" w14:textId="77777777" w:rsidTr="00B75638">
        <w:trPr>
          <w:trHeight w:val="288"/>
        </w:trPr>
        <w:tc>
          <w:tcPr>
            <w:tcW w:w="2553" w:type="dxa"/>
            <w:noWrap/>
            <w:hideMark/>
          </w:tcPr>
          <w:p w14:paraId="3C433D8B" w14:textId="77777777" w:rsidR="008764D8" w:rsidRPr="000A55C5" w:rsidRDefault="008764D8" w:rsidP="00B75638">
            <w:pPr>
              <w:rPr>
                <w:rFonts w:ascii="Times New Roman" w:hAnsi="Times New Roman" w:cs="Times New Roman"/>
                <w:sz w:val="24"/>
                <w:szCs w:val="24"/>
              </w:rPr>
            </w:pPr>
            <w:r w:rsidRPr="000A55C5">
              <w:rPr>
                <w:rFonts w:ascii="Times New Roman" w:hAnsi="Times New Roman" w:cs="Times New Roman"/>
                <w:sz w:val="24"/>
                <w:szCs w:val="24"/>
              </w:rPr>
              <w:t>Yukon</w:t>
            </w:r>
          </w:p>
        </w:tc>
        <w:tc>
          <w:tcPr>
            <w:tcW w:w="1852" w:type="dxa"/>
            <w:tcBorders>
              <w:top w:val="single" w:sz="4" w:space="0" w:color="auto"/>
              <w:bottom w:val="single" w:sz="4" w:space="0" w:color="auto"/>
            </w:tcBorders>
            <w:noWrap/>
            <w:hideMark/>
          </w:tcPr>
          <w:p w14:paraId="7A9CD263"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0.00</w:t>
            </w:r>
          </w:p>
        </w:tc>
        <w:tc>
          <w:tcPr>
            <w:tcW w:w="2250" w:type="dxa"/>
            <w:tcBorders>
              <w:top w:val="single" w:sz="4" w:space="0" w:color="auto"/>
              <w:left w:val="nil"/>
              <w:bottom w:val="single" w:sz="4" w:space="0" w:color="auto"/>
              <w:right w:val="single" w:sz="4" w:space="0" w:color="auto"/>
            </w:tcBorders>
            <w:shd w:val="clear" w:color="auto" w:fill="auto"/>
          </w:tcPr>
          <w:p w14:paraId="6D401872"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color w:val="000000"/>
                <w:sz w:val="24"/>
                <w:szCs w:val="24"/>
              </w:rPr>
              <w:t>0.05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bottom"/>
          </w:tcPr>
          <w:p w14:paraId="4EF6D09D" w14:textId="77777777" w:rsidR="008764D8" w:rsidRPr="000A55C5" w:rsidRDefault="008764D8" w:rsidP="00B75638">
            <w:pPr>
              <w:jc w:val="both"/>
              <w:rPr>
                <w:rFonts w:ascii="Times New Roman" w:hAnsi="Times New Roman" w:cs="Times New Roman"/>
                <w:sz w:val="24"/>
                <w:szCs w:val="24"/>
              </w:rPr>
            </w:pPr>
            <w:r w:rsidRPr="000A55C5">
              <w:rPr>
                <w:rFonts w:ascii="Times New Roman" w:hAnsi="Times New Roman" w:cs="Times New Roman"/>
                <w:sz w:val="24"/>
                <w:szCs w:val="24"/>
              </w:rPr>
              <w:t>0.01</w:t>
            </w:r>
          </w:p>
        </w:tc>
      </w:tr>
    </w:tbl>
    <w:p w14:paraId="454F0F6D" w14:textId="77777777" w:rsidR="008764D8" w:rsidRPr="000A55C5" w:rsidRDefault="008764D8" w:rsidP="008764D8">
      <w:pPr>
        <w:rPr>
          <w:rFonts w:ascii="Times New Roman" w:hAnsi="Times New Roman" w:cs="Times New Roman"/>
          <w:sz w:val="24"/>
          <w:szCs w:val="24"/>
        </w:rPr>
      </w:pPr>
    </w:p>
    <w:p w14:paraId="52F0D7E2" w14:textId="77777777" w:rsidR="00493DCE" w:rsidRDefault="00493DCE"/>
    <w:sectPr w:rsidR="00493DC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07ABC" w14:textId="77777777" w:rsidR="00DE66DA" w:rsidRDefault="00DE66DA" w:rsidP="00DE66DA">
      <w:r>
        <w:separator/>
      </w:r>
    </w:p>
  </w:endnote>
  <w:endnote w:type="continuationSeparator" w:id="0">
    <w:p w14:paraId="51021EDD" w14:textId="77777777" w:rsidR="00DE66DA" w:rsidRDefault="00DE66DA" w:rsidP="00DE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3B596" w14:textId="77777777" w:rsidR="00DE66DA" w:rsidRDefault="00DE66DA" w:rsidP="00DE66DA">
      <w:r>
        <w:separator/>
      </w:r>
    </w:p>
  </w:footnote>
  <w:footnote w:type="continuationSeparator" w:id="0">
    <w:p w14:paraId="5BABE37E" w14:textId="77777777" w:rsidR="00DE66DA" w:rsidRDefault="00DE66DA" w:rsidP="00DE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1F82" w14:textId="77777777" w:rsidR="00F47B4A" w:rsidRPr="009874DF" w:rsidRDefault="00F47B4A" w:rsidP="00F47B4A">
    <w:pPr>
      <w:pStyle w:val="Header"/>
      <w:jc w:val="center"/>
      <w:rPr>
        <w:bCs/>
        <w:sz w:val="20"/>
        <w:szCs w:val="20"/>
      </w:rPr>
    </w:pPr>
    <w:r w:rsidRPr="009874DF">
      <w:rPr>
        <w:rFonts w:ascii="Times New Roman" w:hAnsi="Times New Roman" w:cs="Times New Roman"/>
        <w:bCs/>
        <w:sz w:val="20"/>
        <w:szCs w:val="20"/>
      </w:rPr>
      <w:t>MacPhail et al. 20</w:t>
    </w:r>
    <w:r>
      <w:rPr>
        <w:rFonts w:ascii="Times New Roman" w:hAnsi="Times New Roman" w:cs="Times New Roman"/>
        <w:bCs/>
        <w:sz w:val="20"/>
        <w:szCs w:val="20"/>
      </w:rPr>
      <w:t>20</w:t>
    </w:r>
    <w:r w:rsidRPr="009874DF">
      <w:rPr>
        <w:rFonts w:ascii="Times New Roman" w:hAnsi="Times New Roman" w:cs="Times New Roman"/>
        <w:bCs/>
        <w:sz w:val="20"/>
        <w:szCs w:val="20"/>
      </w:rPr>
      <w:t xml:space="preserve"> Supplemental Information for “</w:t>
    </w:r>
    <w:r w:rsidRPr="00ED7058">
      <w:rPr>
        <w:rFonts w:ascii="Times New Roman" w:hAnsi="Times New Roman" w:cs="Times New Roman"/>
        <w:bCs/>
        <w:sz w:val="20"/>
        <w:szCs w:val="20"/>
      </w:rPr>
      <w:t xml:space="preserve">Community science participants gain environmental awareness and contribute high quality </w:t>
    </w:r>
    <w:proofErr w:type="gramStart"/>
    <w:r w:rsidRPr="00ED7058">
      <w:rPr>
        <w:rFonts w:ascii="Times New Roman" w:hAnsi="Times New Roman" w:cs="Times New Roman"/>
        <w:bCs/>
        <w:sz w:val="20"/>
        <w:szCs w:val="20"/>
      </w:rPr>
      <w:t>data</w:t>
    </w:r>
    <w:proofErr w:type="gramEnd"/>
    <w:r w:rsidRPr="00ED7058">
      <w:rPr>
        <w:rFonts w:ascii="Times New Roman" w:hAnsi="Times New Roman" w:cs="Times New Roman"/>
        <w:bCs/>
        <w:sz w:val="20"/>
        <w:szCs w:val="20"/>
      </w:rPr>
      <w:t xml:space="preserve"> but improvements are needed: insights from Bumble Bee Watch</w:t>
    </w:r>
    <w:r w:rsidRPr="009874DF">
      <w:rPr>
        <w:rFonts w:ascii="Times New Roman" w:hAnsi="Times New Roman" w:cs="Times New Roman"/>
        <w:bCs/>
        <w:sz w:val="20"/>
        <w:szCs w:val="20"/>
      </w:rPr>
      <w:t>”</w:t>
    </w:r>
  </w:p>
  <w:p w14:paraId="50E7E680" w14:textId="77F9B4B9" w:rsidR="00DE66DA" w:rsidRPr="00F47B4A" w:rsidRDefault="00DE66DA" w:rsidP="00F47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D8"/>
    <w:rsid w:val="00481419"/>
    <w:rsid w:val="00493DCE"/>
    <w:rsid w:val="008764D8"/>
    <w:rsid w:val="00890EDB"/>
    <w:rsid w:val="009E0A16"/>
    <w:rsid w:val="00DE66DA"/>
    <w:rsid w:val="00F4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0DB6"/>
  <w15:chartTrackingRefBased/>
  <w15:docId w15:val="{E691BCA5-BE4F-4FB1-B8FE-63E4F082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D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4D8"/>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6DA"/>
    <w:pPr>
      <w:tabs>
        <w:tab w:val="center" w:pos="4680"/>
        <w:tab w:val="right" w:pos="9360"/>
      </w:tabs>
    </w:pPr>
  </w:style>
  <w:style w:type="character" w:customStyle="1" w:styleId="HeaderChar">
    <w:name w:val="Header Char"/>
    <w:basedOn w:val="DefaultParagraphFont"/>
    <w:link w:val="Header"/>
    <w:uiPriority w:val="99"/>
    <w:rsid w:val="00DE66DA"/>
    <w:rPr>
      <w:lang w:val="en-CA"/>
    </w:rPr>
  </w:style>
  <w:style w:type="paragraph" w:styleId="Footer">
    <w:name w:val="footer"/>
    <w:basedOn w:val="Normal"/>
    <w:link w:val="FooterChar"/>
    <w:uiPriority w:val="99"/>
    <w:unhideWhenUsed/>
    <w:rsid w:val="00DE66DA"/>
    <w:pPr>
      <w:tabs>
        <w:tab w:val="center" w:pos="4680"/>
        <w:tab w:val="right" w:pos="9360"/>
      </w:tabs>
    </w:pPr>
  </w:style>
  <w:style w:type="character" w:customStyle="1" w:styleId="FooterChar">
    <w:name w:val="Footer Char"/>
    <w:basedOn w:val="DefaultParagraphFont"/>
    <w:link w:val="Footer"/>
    <w:uiPriority w:val="99"/>
    <w:rsid w:val="00DE66DA"/>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MacPhail</dc:creator>
  <cp:keywords/>
  <dc:description/>
  <cp:lastModifiedBy>Victoria MacPhail</cp:lastModifiedBy>
  <cp:revision>3</cp:revision>
  <dcterms:created xsi:type="dcterms:W3CDTF">2020-04-15T15:50:00Z</dcterms:created>
  <dcterms:modified xsi:type="dcterms:W3CDTF">2020-04-15T15:51:00Z</dcterms:modified>
</cp:coreProperties>
</file>