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5FE22" w14:textId="73B4E0C5" w:rsidR="00397324" w:rsidRPr="00AF3653" w:rsidRDefault="00397324" w:rsidP="00397324">
      <w:pPr>
        <w:pStyle w:val="AuthorList"/>
        <w:spacing w:line="480" w:lineRule="auto"/>
        <w:rPr>
          <w:rFonts w:asciiTheme="majorBidi" w:hAnsiTheme="majorBidi" w:cstheme="majorBidi"/>
        </w:rPr>
      </w:pPr>
      <w:r w:rsidRPr="00AF3653">
        <w:rPr>
          <w:rFonts w:asciiTheme="majorBidi" w:hAnsiTheme="majorBidi" w:cstheme="majorBidi"/>
        </w:rPr>
        <w:t xml:space="preserve">Endosymbiotic adaptations in three new bacterial species associated with </w:t>
      </w:r>
      <w:r w:rsidRPr="00AF3653">
        <w:rPr>
          <w:rFonts w:asciiTheme="majorBidi" w:hAnsiTheme="majorBidi" w:cstheme="majorBidi"/>
          <w:i/>
        </w:rPr>
        <w:t>Dictyostelium discoideum</w:t>
      </w:r>
      <w:r w:rsidRPr="00AF3653">
        <w:rPr>
          <w:rFonts w:asciiTheme="majorBidi" w:hAnsiTheme="majorBidi" w:cstheme="majorBidi"/>
        </w:rPr>
        <w:t xml:space="preserve">: </w:t>
      </w:r>
      <w:r w:rsidR="009A4603" w:rsidRPr="003A2849">
        <w:rPr>
          <w:rFonts w:asciiTheme="majorBidi" w:hAnsiTheme="majorBidi" w:cstheme="majorBidi"/>
          <w:i/>
        </w:rPr>
        <w:t>Para</w:t>
      </w:r>
      <w:r w:rsidR="009A4603" w:rsidRPr="009A4603">
        <w:rPr>
          <w:rFonts w:asciiTheme="majorBidi" w:hAnsiTheme="majorBidi" w:cstheme="majorBidi"/>
          <w:i/>
        </w:rPr>
        <w:t>b</w:t>
      </w:r>
      <w:r w:rsidRPr="00AF3653">
        <w:rPr>
          <w:rFonts w:asciiTheme="majorBidi" w:hAnsiTheme="majorBidi" w:cstheme="majorBidi"/>
          <w:i/>
        </w:rPr>
        <w:t xml:space="preserve">urkholderia </w:t>
      </w:r>
      <w:r w:rsidRPr="008404CA">
        <w:rPr>
          <w:rFonts w:asciiTheme="majorBidi" w:hAnsiTheme="majorBidi" w:cstheme="majorBidi"/>
          <w:i/>
        </w:rPr>
        <w:t>agricolaris</w:t>
      </w:r>
      <w:r w:rsidRPr="00AF3653">
        <w:rPr>
          <w:rFonts w:asciiTheme="majorBidi" w:hAnsiTheme="majorBidi" w:cstheme="majorBidi"/>
        </w:rPr>
        <w:t xml:space="preserve"> sp. nov., </w:t>
      </w:r>
      <w:r w:rsidR="009A4603" w:rsidRPr="000D5AF3">
        <w:rPr>
          <w:rFonts w:asciiTheme="majorBidi" w:hAnsiTheme="majorBidi" w:cstheme="majorBidi"/>
          <w:i/>
        </w:rPr>
        <w:t>Parab</w:t>
      </w:r>
      <w:r w:rsidRPr="00AF3653">
        <w:rPr>
          <w:rFonts w:asciiTheme="majorBidi" w:hAnsiTheme="majorBidi" w:cstheme="majorBidi"/>
          <w:i/>
        </w:rPr>
        <w:t xml:space="preserve">urkholderia </w:t>
      </w:r>
      <w:r w:rsidRPr="008404CA">
        <w:rPr>
          <w:rFonts w:asciiTheme="majorBidi" w:hAnsiTheme="majorBidi" w:cstheme="majorBidi"/>
          <w:i/>
        </w:rPr>
        <w:t>hayleyella</w:t>
      </w:r>
      <w:r w:rsidRPr="00AF3653">
        <w:rPr>
          <w:rFonts w:asciiTheme="majorBidi" w:hAnsiTheme="majorBidi" w:cstheme="majorBidi"/>
        </w:rPr>
        <w:t xml:space="preserve"> sp. nov., and </w:t>
      </w:r>
      <w:r w:rsidR="009A4603" w:rsidRPr="000D5AF3">
        <w:rPr>
          <w:rFonts w:asciiTheme="majorBidi" w:hAnsiTheme="majorBidi" w:cstheme="majorBidi"/>
          <w:i/>
        </w:rPr>
        <w:t>Parab</w:t>
      </w:r>
      <w:r w:rsidRPr="00AF3653">
        <w:rPr>
          <w:rFonts w:asciiTheme="majorBidi" w:hAnsiTheme="majorBidi" w:cstheme="majorBidi"/>
          <w:i/>
        </w:rPr>
        <w:t>urkholderia bonnie</w:t>
      </w:r>
      <w:r>
        <w:rPr>
          <w:rFonts w:asciiTheme="majorBidi" w:hAnsiTheme="majorBidi" w:cstheme="majorBidi"/>
          <w:i/>
        </w:rPr>
        <w:t>a</w:t>
      </w:r>
      <w:r w:rsidRPr="00AF3653">
        <w:rPr>
          <w:rFonts w:asciiTheme="majorBidi" w:hAnsiTheme="majorBidi" w:cstheme="majorBidi"/>
        </w:rPr>
        <w:t xml:space="preserve"> sp. nov.</w:t>
      </w:r>
    </w:p>
    <w:p w14:paraId="3EFE6EEA" w14:textId="65A05E38" w:rsidR="00D13F11" w:rsidRDefault="00D13F11" w:rsidP="00D13F11">
      <w:pPr>
        <w:spacing w:before="240" w:after="0" w:line="276" w:lineRule="auto"/>
        <w:rPr>
          <w:rFonts w:asciiTheme="majorBidi" w:hAnsiTheme="majorBidi" w:cstheme="majorBidi"/>
          <w:szCs w:val="24"/>
          <w:vertAlign w:val="superscript"/>
        </w:rPr>
      </w:pPr>
      <w:r w:rsidRPr="00E26EA4">
        <w:rPr>
          <w:rFonts w:asciiTheme="majorBidi" w:hAnsiTheme="majorBidi" w:cstheme="majorBidi"/>
          <w:szCs w:val="24"/>
        </w:rPr>
        <w:t xml:space="preserve">Debra A. </w:t>
      </w:r>
      <w:r w:rsidRPr="001A37D3">
        <w:rPr>
          <w:rFonts w:asciiTheme="majorBidi" w:hAnsiTheme="majorBidi" w:cstheme="majorBidi"/>
          <w:szCs w:val="24"/>
        </w:rPr>
        <w:t>Brock</w:t>
      </w:r>
      <w:r w:rsidRPr="001A37D3">
        <w:rPr>
          <w:rFonts w:asciiTheme="majorBidi" w:hAnsiTheme="majorBidi" w:cstheme="majorBidi"/>
          <w:szCs w:val="24"/>
          <w:vertAlign w:val="superscript"/>
        </w:rPr>
        <w:t>1*</w:t>
      </w:r>
      <w:r w:rsidR="00F53480">
        <w:rPr>
          <w:rFonts w:ascii="Calibri" w:hAnsi="Calibri" w:cs="Calibri"/>
          <w:szCs w:val="24"/>
          <w:vertAlign w:val="superscript"/>
        </w:rPr>
        <w:t>+</w:t>
      </w:r>
      <w:r w:rsidRPr="001A37D3">
        <w:rPr>
          <w:rFonts w:asciiTheme="majorBidi" w:hAnsiTheme="majorBidi" w:cstheme="majorBidi"/>
          <w:szCs w:val="24"/>
        </w:rPr>
        <w:t xml:space="preserve">, </w:t>
      </w:r>
      <w:r w:rsidR="00DD54AA" w:rsidRPr="001A37D3">
        <w:rPr>
          <w:rFonts w:asciiTheme="majorBidi" w:hAnsiTheme="majorBidi" w:cstheme="majorBidi"/>
          <w:szCs w:val="24"/>
        </w:rPr>
        <w:t>Suegene Noh</w:t>
      </w:r>
      <w:r w:rsidR="00DD54AA" w:rsidRPr="001A37D3">
        <w:rPr>
          <w:rFonts w:asciiTheme="majorBidi" w:hAnsiTheme="majorBidi" w:cstheme="majorBidi"/>
          <w:szCs w:val="24"/>
          <w:vertAlign w:val="superscript"/>
        </w:rPr>
        <w:t>2</w:t>
      </w:r>
      <w:r w:rsidR="00347BDC">
        <w:rPr>
          <w:rFonts w:asciiTheme="majorBidi" w:hAnsiTheme="majorBidi" w:cstheme="majorBidi"/>
          <w:szCs w:val="24"/>
          <w:vertAlign w:val="superscript"/>
        </w:rPr>
        <w:t>*</w:t>
      </w:r>
      <w:r w:rsidR="00DD54AA" w:rsidRPr="001A37D3">
        <w:rPr>
          <w:rFonts w:asciiTheme="majorBidi" w:hAnsiTheme="majorBidi" w:cstheme="majorBidi"/>
          <w:szCs w:val="24"/>
        </w:rPr>
        <w:t xml:space="preserve">, </w:t>
      </w:r>
      <w:r w:rsidRPr="001A37D3">
        <w:rPr>
          <w:rFonts w:asciiTheme="majorBidi" w:hAnsiTheme="majorBidi" w:cstheme="majorBidi"/>
          <w:szCs w:val="24"/>
        </w:rPr>
        <w:t>Alicia N.M.</w:t>
      </w:r>
      <w:r w:rsidRPr="00E26EA4">
        <w:rPr>
          <w:rFonts w:asciiTheme="majorBidi" w:hAnsiTheme="majorBidi" w:cstheme="majorBidi"/>
          <w:szCs w:val="24"/>
        </w:rPr>
        <w:t xml:space="preserve"> Hubert</w:t>
      </w:r>
      <w:r w:rsidRPr="00C46855">
        <w:rPr>
          <w:rFonts w:asciiTheme="majorBidi" w:hAnsiTheme="majorBidi" w:cstheme="majorBidi"/>
          <w:szCs w:val="24"/>
          <w:vertAlign w:val="superscript"/>
        </w:rPr>
        <w:t>1</w:t>
      </w:r>
      <w:r w:rsidRPr="00E26EA4">
        <w:rPr>
          <w:rFonts w:asciiTheme="majorBidi" w:hAnsiTheme="majorBidi" w:cstheme="majorBidi"/>
          <w:szCs w:val="24"/>
        </w:rPr>
        <w:t xml:space="preserve">, Tamara </w:t>
      </w:r>
      <w:r w:rsidR="00E67146">
        <w:rPr>
          <w:rFonts w:asciiTheme="majorBidi" w:hAnsiTheme="majorBidi" w:cstheme="majorBidi"/>
          <w:szCs w:val="24"/>
        </w:rPr>
        <w:t xml:space="preserve">S. </w:t>
      </w:r>
      <w:r w:rsidRPr="00E26EA4">
        <w:rPr>
          <w:rFonts w:asciiTheme="majorBidi" w:hAnsiTheme="majorBidi" w:cstheme="majorBidi"/>
          <w:szCs w:val="24"/>
        </w:rPr>
        <w:t>Haselkorn</w:t>
      </w:r>
      <w:r>
        <w:rPr>
          <w:rFonts w:asciiTheme="majorBidi" w:hAnsiTheme="majorBidi" w:cstheme="majorBidi"/>
          <w:szCs w:val="24"/>
          <w:vertAlign w:val="superscript"/>
        </w:rPr>
        <w:t>3</w:t>
      </w:r>
      <w:r>
        <w:rPr>
          <w:rFonts w:asciiTheme="majorBidi" w:hAnsiTheme="majorBidi" w:cstheme="majorBidi"/>
          <w:szCs w:val="24"/>
        </w:rPr>
        <w:t>, S</w:t>
      </w:r>
      <w:r w:rsidRPr="00E26EA4">
        <w:rPr>
          <w:rFonts w:asciiTheme="majorBidi" w:hAnsiTheme="majorBidi" w:cstheme="majorBidi"/>
          <w:szCs w:val="24"/>
        </w:rPr>
        <w:t>usanne DiSalvo</w:t>
      </w:r>
      <w:r>
        <w:rPr>
          <w:rFonts w:asciiTheme="majorBidi" w:hAnsiTheme="majorBidi" w:cstheme="majorBidi"/>
          <w:szCs w:val="24"/>
          <w:vertAlign w:val="superscript"/>
        </w:rPr>
        <w:t>4</w:t>
      </w:r>
      <w:r w:rsidRPr="00E26EA4">
        <w:rPr>
          <w:rFonts w:asciiTheme="majorBidi" w:hAnsiTheme="majorBidi" w:cstheme="majorBidi"/>
          <w:szCs w:val="24"/>
        </w:rPr>
        <w:t xml:space="preserve">, </w:t>
      </w:r>
      <w:r w:rsidRPr="006B0F00">
        <w:rPr>
          <w:rFonts w:cs="Times New Roman"/>
        </w:rPr>
        <w:t>Melanie K. Suess</w:t>
      </w:r>
      <w:r>
        <w:rPr>
          <w:rFonts w:cs="Times New Roman"/>
          <w:vertAlign w:val="superscript"/>
        </w:rPr>
        <w:t>5</w:t>
      </w:r>
      <w:r>
        <w:rPr>
          <w:rFonts w:cs="Times New Roman"/>
        </w:rPr>
        <w:t xml:space="preserve">, </w:t>
      </w:r>
      <w:r w:rsidRPr="006B0F00">
        <w:rPr>
          <w:rFonts w:cs="Times New Roman"/>
        </w:rPr>
        <w:t>Alexander S. Bradley</w:t>
      </w:r>
      <w:r>
        <w:rPr>
          <w:rFonts w:cs="Times New Roman"/>
          <w:vertAlign w:val="superscript"/>
        </w:rPr>
        <w:t>5,6</w:t>
      </w:r>
      <w:r>
        <w:rPr>
          <w:rFonts w:cs="Times New Roman"/>
        </w:rPr>
        <w:t xml:space="preserve">, </w:t>
      </w:r>
      <w:r w:rsidRPr="00E26EA4">
        <w:rPr>
          <w:rFonts w:asciiTheme="majorBidi" w:hAnsiTheme="majorBidi" w:cstheme="majorBidi"/>
          <w:szCs w:val="24"/>
        </w:rPr>
        <w:t>Mahboubeh Tavakoli</w:t>
      </w:r>
      <w:r w:rsidR="0007217B">
        <w:rPr>
          <w:rFonts w:asciiTheme="majorBidi" w:hAnsiTheme="majorBidi" w:cstheme="majorBidi"/>
          <w:szCs w:val="24"/>
        </w:rPr>
        <w:t>-Nezhad</w:t>
      </w:r>
      <w:r w:rsidRPr="00C46855">
        <w:rPr>
          <w:rFonts w:asciiTheme="majorBidi" w:hAnsiTheme="majorBidi" w:cstheme="majorBidi"/>
          <w:szCs w:val="24"/>
          <w:vertAlign w:val="superscript"/>
        </w:rPr>
        <w:t>1</w:t>
      </w:r>
      <w:r>
        <w:rPr>
          <w:rFonts w:asciiTheme="majorBidi" w:hAnsiTheme="majorBidi" w:cstheme="majorBidi"/>
          <w:szCs w:val="24"/>
        </w:rPr>
        <w:t>, K</w:t>
      </w:r>
      <w:r w:rsidRPr="00E26EA4">
        <w:rPr>
          <w:rFonts w:asciiTheme="majorBidi" w:hAnsiTheme="majorBidi" w:cstheme="majorBidi"/>
          <w:szCs w:val="24"/>
        </w:rPr>
        <w:t>atherine S. Geist</w:t>
      </w:r>
      <w:r w:rsidRPr="00C46855">
        <w:rPr>
          <w:rFonts w:asciiTheme="majorBidi" w:hAnsiTheme="majorBidi" w:cstheme="majorBidi"/>
          <w:szCs w:val="24"/>
          <w:vertAlign w:val="superscript"/>
        </w:rPr>
        <w:t>1</w:t>
      </w:r>
      <w:r w:rsidRPr="00E26EA4">
        <w:rPr>
          <w:rFonts w:asciiTheme="majorBidi" w:hAnsiTheme="majorBidi" w:cstheme="majorBidi"/>
          <w:szCs w:val="24"/>
        </w:rPr>
        <w:t>, David C. Queller</w:t>
      </w:r>
      <w:r w:rsidRPr="00C46855">
        <w:rPr>
          <w:rFonts w:asciiTheme="majorBidi" w:hAnsiTheme="majorBidi" w:cstheme="majorBidi"/>
          <w:szCs w:val="24"/>
          <w:vertAlign w:val="superscript"/>
        </w:rPr>
        <w:t>1</w:t>
      </w:r>
      <w:r w:rsidRPr="00E26EA4">
        <w:rPr>
          <w:rFonts w:asciiTheme="majorBidi" w:hAnsiTheme="majorBidi" w:cstheme="majorBidi"/>
          <w:szCs w:val="24"/>
        </w:rPr>
        <w:t>, Joan E. Strassmann</w:t>
      </w:r>
      <w:r w:rsidRPr="00C46855">
        <w:rPr>
          <w:rFonts w:asciiTheme="majorBidi" w:hAnsiTheme="majorBidi" w:cstheme="majorBidi"/>
          <w:szCs w:val="24"/>
          <w:vertAlign w:val="superscript"/>
        </w:rPr>
        <w:t>1</w:t>
      </w:r>
      <w:r w:rsidRPr="006C11D7">
        <w:rPr>
          <w:rFonts w:asciiTheme="majorBidi" w:hAnsiTheme="majorBidi" w:cstheme="majorBidi"/>
          <w:szCs w:val="24"/>
        </w:rPr>
        <w:t xml:space="preserve"> </w:t>
      </w:r>
    </w:p>
    <w:p w14:paraId="41F1DC6D" w14:textId="77777777" w:rsidR="00D13F11" w:rsidRPr="00E26EA4" w:rsidRDefault="00D13F11" w:rsidP="00D13F11">
      <w:pPr>
        <w:spacing w:before="240" w:after="0" w:line="276" w:lineRule="auto"/>
        <w:rPr>
          <w:rFonts w:asciiTheme="majorBidi" w:hAnsiTheme="majorBidi" w:cstheme="majorBidi"/>
          <w:szCs w:val="24"/>
        </w:rPr>
      </w:pPr>
    </w:p>
    <w:p w14:paraId="76A22998" w14:textId="77777777" w:rsidR="00D13F11" w:rsidRDefault="00D13F11" w:rsidP="00D13F11">
      <w:pPr>
        <w:spacing w:before="240" w:after="0" w:line="276" w:lineRule="auto"/>
        <w:rPr>
          <w:rFonts w:asciiTheme="majorBidi" w:hAnsiTheme="majorBidi" w:cstheme="majorBidi"/>
          <w:szCs w:val="24"/>
        </w:rPr>
      </w:pPr>
      <w:r w:rsidRPr="00765259">
        <w:rPr>
          <w:rFonts w:asciiTheme="majorBidi" w:hAnsiTheme="majorBidi" w:cstheme="majorBidi"/>
          <w:szCs w:val="24"/>
          <w:vertAlign w:val="superscript"/>
        </w:rPr>
        <w:t>1</w:t>
      </w:r>
      <w:r w:rsidRPr="00765259">
        <w:rPr>
          <w:rFonts w:asciiTheme="majorBidi" w:hAnsiTheme="majorBidi" w:cstheme="majorBidi"/>
          <w:szCs w:val="24"/>
        </w:rPr>
        <w:t>Department of Biology, Washington University in St. Louis, Saint</w:t>
      </w:r>
      <w:r>
        <w:rPr>
          <w:rFonts w:asciiTheme="majorBidi" w:hAnsiTheme="majorBidi" w:cstheme="majorBidi"/>
          <w:szCs w:val="24"/>
        </w:rPr>
        <w:t xml:space="preserve"> Louis, MO</w:t>
      </w:r>
      <w:r w:rsidRPr="00765259">
        <w:rPr>
          <w:rFonts w:asciiTheme="majorBidi" w:hAnsiTheme="majorBidi" w:cstheme="majorBidi"/>
          <w:szCs w:val="24"/>
        </w:rPr>
        <w:t xml:space="preserve"> USA</w:t>
      </w:r>
    </w:p>
    <w:p w14:paraId="4622B0EB" w14:textId="77777777" w:rsidR="00D13F11" w:rsidRDefault="00D13F11" w:rsidP="00516FCF">
      <w:pPr>
        <w:spacing w:before="240" w:after="0" w:line="276" w:lineRule="auto"/>
        <w:outlineLvl w:val="0"/>
        <w:rPr>
          <w:rFonts w:asciiTheme="majorBidi" w:hAnsiTheme="majorBidi" w:cstheme="majorBidi"/>
          <w:szCs w:val="24"/>
        </w:rPr>
      </w:pPr>
      <w:r>
        <w:rPr>
          <w:rFonts w:asciiTheme="majorBidi" w:hAnsiTheme="majorBidi" w:cstheme="majorBidi"/>
          <w:szCs w:val="24"/>
          <w:vertAlign w:val="superscript"/>
        </w:rPr>
        <w:t>2</w:t>
      </w:r>
      <w:r>
        <w:rPr>
          <w:rFonts w:asciiTheme="majorBidi" w:hAnsiTheme="majorBidi" w:cstheme="majorBidi"/>
          <w:szCs w:val="24"/>
        </w:rPr>
        <w:t>Department of Biology, Colby College, Waterville, ME USA</w:t>
      </w:r>
    </w:p>
    <w:p w14:paraId="3BE9F539" w14:textId="77777777" w:rsidR="00D13F11" w:rsidRPr="008E4745" w:rsidRDefault="00D13F11" w:rsidP="00D13F11">
      <w:pPr>
        <w:spacing w:after="0" w:line="276" w:lineRule="auto"/>
        <w:rPr>
          <w:rFonts w:asciiTheme="majorBidi" w:hAnsiTheme="majorBidi" w:cstheme="majorBidi"/>
          <w:szCs w:val="24"/>
        </w:rPr>
      </w:pPr>
      <w:r>
        <w:rPr>
          <w:rFonts w:asciiTheme="majorBidi" w:hAnsiTheme="majorBidi" w:cstheme="majorBidi"/>
          <w:szCs w:val="24"/>
          <w:vertAlign w:val="superscript"/>
        </w:rPr>
        <w:t>3</w:t>
      </w:r>
      <w:r w:rsidRPr="00765259">
        <w:rPr>
          <w:rFonts w:asciiTheme="majorBidi" w:hAnsiTheme="majorBidi" w:cstheme="majorBidi"/>
          <w:szCs w:val="24"/>
        </w:rPr>
        <w:t>Department of Biology, University of Ce</w:t>
      </w:r>
      <w:r>
        <w:rPr>
          <w:rFonts w:asciiTheme="majorBidi" w:hAnsiTheme="majorBidi" w:cstheme="majorBidi"/>
          <w:szCs w:val="24"/>
        </w:rPr>
        <w:t xml:space="preserve">ntral Arkansas, Conway, AK </w:t>
      </w:r>
      <w:r w:rsidRPr="00765259">
        <w:rPr>
          <w:rFonts w:asciiTheme="majorBidi" w:hAnsiTheme="majorBidi" w:cstheme="majorBidi"/>
          <w:szCs w:val="24"/>
        </w:rPr>
        <w:t>USA</w:t>
      </w:r>
    </w:p>
    <w:p w14:paraId="19715AFC" w14:textId="77777777" w:rsidR="00D13F11" w:rsidRDefault="00D13F11" w:rsidP="00D13F11">
      <w:pPr>
        <w:spacing w:after="0" w:line="276" w:lineRule="auto"/>
        <w:rPr>
          <w:rFonts w:asciiTheme="majorBidi" w:hAnsiTheme="majorBidi" w:cstheme="majorBidi"/>
          <w:szCs w:val="24"/>
        </w:rPr>
      </w:pPr>
      <w:r>
        <w:rPr>
          <w:rFonts w:asciiTheme="majorBidi" w:hAnsiTheme="majorBidi" w:cstheme="majorBidi"/>
          <w:szCs w:val="24"/>
          <w:vertAlign w:val="superscript"/>
        </w:rPr>
        <w:t>4</w:t>
      </w:r>
      <w:r w:rsidRPr="00765259">
        <w:rPr>
          <w:rFonts w:asciiTheme="majorBidi" w:hAnsiTheme="majorBidi" w:cstheme="majorBidi"/>
          <w:szCs w:val="24"/>
        </w:rPr>
        <w:t xml:space="preserve">Department of Biology, Southern Illinois University Edwardsville, Edwardsville, </w:t>
      </w:r>
      <w:r>
        <w:rPr>
          <w:rFonts w:asciiTheme="majorBidi" w:hAnsiTheme="majorBidi" w:cstheme="majorBidi"/>
          <w:szCs w:val="24"/>
        </w:rPr>
        <w:t xml:space="preserve">IL </w:t>
      </w:r>
      <w:r w:rsidRPr="00765259">
        <w:rPr>
          <w:rFonts w:asciiTheme="majorBidi" w:hAnsiTheme="majorBidi" w:cstheme="majorBidi"/>
          <w:szCs w:val="24"/>
        </w:rPr>
        <w:t>USA</w:t>
      </w:r>
    </w:p>
    <w:p w14:paraId="2CBC2FC5" w14:textId="77777777" w:rsidR="00D13F11" w:rsidRPr="006B0F00" w:rsidRDefault="00D13F11" w:rsidP="00D13F11">
      <w:pPr>
        <w:spacing w:line="276" w:lineRule="auto"/>
        <w:rPr>
          <w:rFonts w:cs="Times New Roman"/>
        </w:rPr>
      </w:pPr>
      <w:r>
        <w:rPr>
          <w:rFonts w:cs="Times New Roman"/>
          <w:vertAlign w:val="superscript"/>
        </w:rPr>
        <w:t>5</w:t>
      </w:r>
      <w:r w:rsidRPr="006B0F00">
        <w:rPr>
          <w:rFonts w:cs="Times New Roman"/>
        </w:rPr>
        <w:t>Department of Earth and Planetary Sciences, Washington University in</w:t>
      </w:r>
      <w:r>
        <w:rPr>
          <w:rFonts w:cs="Times New Roman"/>
        </w:rPr>
        <w:t xml:space="preserve"> St. Louis, Saint Louis MO USA</w:t>
      </w:r>
    </w:p>
    <w:p w14:paraId="39BC7F67" w14:textId="68AF17EC" w:rsidR="00D13F11" w:rsidRDefault="00D13F11" w:rsidP="004727AD">
      <w:pPr>
        <w:rPr>
          <w:rFonts w:cs="Times New Roman"/>
          <w:b/>
          <w:szCs w:val="24"/>
        </w:rPr>
      </w:pPr>
      <w:r>
        <w:rPr>
          <w:rFonts w:cs="Times New Roman"/>
          <w:vertAlign w:val="superscript"/>
        </w:rPr>
        <w:t>6</w:t>
      </w:r>
      <w:r w:rsidRPr="006B0F00">
        <w:rPr>
          <w:rFonts w:cs="Times New Roman"/>
        </w:rPr>
        <w:t>Division of Biology and Biomedical Sciences, Washington University in St. Louis, Saint Louis MO 63130</w:t>
      </w:r>
    </w:p>
    <w:p w14:paraId="2E13436A" w14:textId="77777777" w:rsidR="0074488D" w:rsidRDefault="0074488D" w:rsidP="004727AD">
      <w:pPr>
        <w:spacing w:before="0" w:after="200"/>
        <w:rPr>
          <w:rFonts w:cs="Times New Roman"/>
          <w:szCs w:val="24"/>
        </w:rPr>
      </w:pPr>
    </w:p>
    <w:p w14:paraId="024CABAB" w14:textId="1EBAF326" w:rsidR="0074488D" w:rsidRPr="004727AD" w:rsidRDefault="00C534D7" w:rsidP="004727AD">
      <w:pPr>
        <w:spacing w:before="0" w:after="200"/>
        <w:rPr>
          <w:rFonts w:cs="Times New Roman"/>
          <w:szCs w:val="24"/>
        </w:rPr>
      </w:pPr>
      <w:r>
        <w:rPr>
          <w:rFonts w:cs="Times New Roman"/>
          <w:szCs w:val="24"/>
        </w:rPr>
        <w:t>*</w:t>
      </w:r>
      <w:r w:rsidRPr="00C534D7">
        <w:t xml:space="preserve"> </w:t>
      </w:r>
      <w:r w:rsidRPr="00C534D7">
        <w:rPr>
          <w:rFonts w:cs="Times New Roman"/>
          <w:szCs w:val="24"/>
        </w:rPr>
        <w:t>These authors contributed equally to this work</w:t>
      </w:r>
      <w:r w:rsidR="0084163C">
        <w:rPr>
          <w:rFonts w:cs="Times New Roman"/>
          <w:szCs w:val="24"/>
        </w:rPr>
        <w:t>.</w:t>
      </w:r>
    </w:p>
    <w:p w14:paraId="49D6B09E" w14:textId="2D9762FF" w:rsidR="0074488D" w:rsidRPr="004727AD" w:rsidRDefault="00F53480" w:rsidP="004727AD">
      <w:pPr>
        <w:spacing w:before="0" w:after="200"/>
        <w:rPr>
          <w:rFonts w:cs="Times New Roman"/>
          <w:szCs w:val="24"/>
        </w:rPr>
      </w:pPr>
      <w:r>
        <w:rPr>
          <w:rFonts w:cs="Times New Roman"/>
          <w:b/>
          <w:szCs w:val="24"/>
          <w:vertAlign w:val="superscript"/>
        </w:rPr>
        <w:t>+</w:t>
      </w:r>
      <w:r w:rsidR="0074488D" w:rsidRPr="004727AD">
        <w:rPr>
          <w:rFonts w:cs="Times New Roman"/>
          <w:szCs w:val="24"/>
        </w:rPr>
        <w:t>Corresponding author</w:t>
      </w:r>
    </w:p>
    <w:p w14:paraId="7741732E" w14:textId="77777777" w:rsidR="0074488D" w:rsidRDefault="0074488D" w:rsidP="00516FCF">
      <w:pPr>
        <w:spacing w:before="0" w:after="200" w:line="480" w:lineRule="auto"/>
        <w:outlineLvl w:val="0"/>
        <w:rPr>
          <w:rFonts w:cs="Times New Roman"/>
          <w:b/>
          <w:szCs w:val="24"/>
        </w:rPr>
      </w:pPr>
    </w:p>
    <w:p w14:paraId="682BCA95" w14:textId="77777777" w:rsidR="00835483" w:rsidRDefault="00835483" w:rsidP="00516FCF">
      <w:pPr>
        <w:spacing w:before="0" w:after="200" w:line="480" w:lineRule="auto"/>
        <w:outlineLvl w:val="0"/>
        <w:rPr>
          <w:rFonts w:cs="Times New Roman"/>
          <w:b/>
          <w:szCs w:val="24"/>
        </w:rPr>
      </w:pPr>
    </w:p>
    <w:p w14:paraId="247DD584" w14:textId="77777777" w:rsidR="00835483" w:rsidRDefault="00835483" w:rsidP="00516FCF">
      <w:pPr>
        <w:spacing w:before="0" w:after="200" w:line="480" w:lineRule="auto"/>
        <w:outlineLvl w:val="0"/>
        <w:rPr>
          <w:rFonts w:cs="Times New Roman"/>
          <w:b/>
          <w:szCs w:val="24"/>
        </w:rPr>
      </w:pPr>
    </w:p>
    <w:p w14:paraId="1FA6F55A" w14:textId="77777777" w:rsidR="00835483" w:rsidRDefault="00835483" w:rsidP="00516FCF">
      <w:pPr>
        <w:spacing w:before="0" w:after="200" w:line="480" w:lineRule="auto"/>
        <w:outlineLvl w:val="0"/>
        <w:rPr>
          <w:rFonts w:cs="Times New Roman"/>
          <w:b/>
          <w:szCs w:val="24"/>
        </w:rPr>
      </w:pPr>
    </w:p>
    <w:p w14:paraId="2C2EE0CB" w14:textId="77777777" w:rsidR="00835483" w:rsidRDefault="00835483" w:rsidP="00516FCF">
      <w:pPr>
        <w:spacing w:before="0" w:after="200" w:line="480" w:lineRule="auto"/>
        <w:outlineLvl w:val="0"/>
        <w:rPr>
          <w:rFonts w:cs="Times New Roman"/>
          <w:b/>
          <w:szCs w:val="24"/>
        </w:rPr>
      </w:pPr>
    </w:p>
    <w:p w14:paraId="55397532" w14:textId="77777777" w:rsidR="00835483" w:rsidRDefault="00835483" w:rsidP="00516FCF">
      <w:pPr>
        <w:spacing w:before="0" w:after="200" w:line="480" w:lineRule="auto"/>
        <w:outlineLvl w:val="0"/>
        <w:rPr>
          <w:rFonts w:cs="Times New Roman"/>
          <w:b/>
          <w:szCs w:val="24"/>
        </w:rPr>
      </w:pPr>
    </w:p>
    <w:p w14:paraId="6B171EA6" w14:textId="0D7ED18B" w:rsidR="00397324" w:rsidRDefault="00397324" w:rsidP="00516FCF">
      <w:pPr>
        <w:spacing w:before="0" w:after="200" w:line="480" w:lineRule="auto"/>
        <w:outlineLvl w:val="0"/>
        <w:rPr>
          <w:rFonts w:cs="Times New Roman"/>
          <w:b/>
          <w:szCs w:val="24"/>
        </w:rPr>
      </w:pPr>
      <w:r w:rsidRPr="00FC43CB">
        <w:rPr>
          <w:rFonts w:cs="Times New Roman"/>
          <w:b/>
          <w:szCs w:val="24"/>
        </w:rPr>
        <w:lastRenderedPageBreak/>
        <w:t>Supplementary Files</w:t>
      </w:r>
    </w:p>
    <w:p w14:paraId="7E55AEB1" w14:textId="6E3A4985" w:rsidR="004727AD" w:rsidRDefault="004727AD" w:rsidP="00516FCF">
      <w:pPr>
        <w:spacing w:before="0" w:after="200" w:line="480" w:lineRule="auto"/>
        <w:outlineLvl w:val="0"/>
        <w:rPr>
          <w:rFonts w:cs="Times New Roman"/>
          <w:b/>
          <w:szCs w:val="24"/>
        </w:rPr>
      </w:pPr>
      <w:r>
        <w:rPr>
          <w:rFonts w:cs="Times New Roman"/>
          <w:b/>
          <w:szCs w:val="24"/>
        </w:rPr>
        <w:t>Figure S1</w:t>
      </w:r>
    </w:p>
    <w:p w14:paraId="4D235552" w14:textId="1F343C1B" w:rsidR="00835483" w:rsidRDefault="00835483" w:rsidP="00516FCF">
      <w:pPr>
        <w:spacing w:before="0" w:after="200" w:line="480" w:lineRule="auto"/>
        <w:outlineLvl w:val="0"/>
        <w:rPr>
          <w:rFonts w:cs="Times New Roman"/>
          <w:b/>
          <w:szCs w:val="24"/>
        </w:rPr>
      </w:pPr>
      <w:r>
        <w:rPr>
          <w:rFonts w:cs="Times New Roman"/>
          <w:b/>
          <w:noProof/>
          <w:szCs w:val="24"/>
        </w:rPr>
        <w:drawing>
          <wp:inline distT="0" distB="0" distL="0" distR="0" wp14:anchorId="31F2AA61" wp14:editId="7AA13C87">
            <wp:extent cx="5943600" cy="3956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1_MAR2020S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6685"/>
                    </a:xfrm>
                    <a:prstGeom prst="rect">
                      <a:avLst/>
                    </a:prstGeom>
                  </pic:spPr>
                </pic:pic>
              </a:graphicData>
            </a:graphic>
          </wp:inline>
        </w:drawing>
      </w:r>
    </w:p>
    <w:p w14:paraId="478F1BFF" w14:textId="6C94A0A1" w:rsidR="00F53480" w:rsidRPr="00F53480" w:rsidRDefault="00F53480" w:rsidP="00F53480">
      <w:pPr>
        <w:spacing w:line="480" w:lineRule="auto"/>
        <w:rPr>
          <w:rFonts w:cs="Times New Roman"/>
          <w:szCs w:val="24"/>
        </w:rPr>
      </w:pPr>
      <w:r w:rsidRPr="00F53480">
        <w:rPr>
          <w:rFonts w:cs="Times New Roman"/>
          <w:b/>
          <w:szCs w:val="24"/>
        </w:rPr>
        <w:t>Figure S1.</w:t>
      </w:r>
      <w:r w:rsidRPr="00F53480">
        <w:rPr>
          <w:rFonts w:cs="Times New Roman"/>
          <w:szCs w:val="24"/>
        </w:rPr>
        <w:t xml:space="preserve">  The Hadamard matrix representing ANI multiplied by alignment length between proposed type strains of </w:t>
      </w:r>
      <w:r w:rsidRPr="00F53480">
        <w:rPr>
          <w:rFonts w:cs="Times New Roman"/>
          <w:i/>
          <w:iCs/>
          <w:szCs w:val="24"/>
        </w:rPr>
        <w:t>Paraburkholderia</w:t>
      </w:r>
      <w:r w:rsidRPr="00F53480">
        <w:rPr>
          <w:rFonts w:cs="Times New Roman"/>
          <w:szCs w:val="24"/>
        </w:rPr>
        <w:t xml:space="preserve"> sp. nov. isolated associated with </w:t>
      </w:r>
      <w:r w:rsidRPr="00F53480">
        <w:rPr>
          <w:rFonts w:cs="Times New Roman"/>
          <w:i/>
          <w:iCs/>
          <w:szCs w:val="24"/>
        </w:rPr>
        <w:t>D. discoideum</w:t>
      </w:r>
      <w:r w:rsidRPr="00F53480">
        <w:rPr>
          <w:rFonts w:cs="Times New Roman"/>
          <w:szCs w:val="24"/>
        </w:rPr>
        <w:t xml:space="preserve"> and closely related </w:t>
      </w:r>
      <w:r w:rsidRPr="00F53480">
        <w:rPr>
          <w:rFonts w:cs="Times New Roman"/>
          <w:i/>
          <w:iCs/>
          <w:szCs w:val="24"/>
        </w:rPr>
        <w:t>Paraburkholderia</w:t>
      </w:r>
      <w:r w:rsidRPr="00F53480">
        <w:rPr>
          <w:rFonts w:cs="Times New Roman"/>
          <w:szCs w:val="24"/>
        </w:rPr>
        <w:t xml:space="preserve">. These scores indicate that our type strains are significantly different from the comparison strains. (a) </w:t>
      </w:r>
      <w:r w:rsidRPr="00F53480">
        <w:rPr>
          <w:rFonts w:cs="Times New Roman"/>
          <w:i/>
          <w:iCs/>
          <w:szCs w:val="24"/>
        </w:rPr>
        <w:t>P. agricolaris</w:t>
      </w:r>
      <w:r w:rsidRPr="00F53480">
        <w:rPr>
          <w:rFonts w:cs="Times New Roman"/>
          <w:szCs w:val="24"/>
        </w:rPr>
        <w:t xml:space="preserve"> is a separate species from </w:t>
      </w:r>
      <w:r w:rsidRPr="00F53480">
        <w:rPr>
          <w:rFonts w:cs="Times New Roman"/>
          <w:i/>
          <w:iCs/>
          <w:szCs w:val="24"/>
        </w:rPr>
        <w:t>P. fungorum</w:t>
      </w:r>
      <w:r w:rsidRPr="00F53480">
        <w:rPr>
          <w:rFonts w:cs="Times New Roman"/>
          <w:szCs w:val="24"/>
        </w:rPr>
        <w:t xml:space="preserve"> and </w:t>
      </w:r>
      <w:r w:rsidRPr="00F53480">
        <w:rPr>
          <w:rFonts w:cs="Times New Roman"/>
          <w:i/>
          <w:iCs/>
          <w:szCs w:val="24"/>
        </w:rPr>
        <w:t>P. insulsa</w:t>
      </w:r>
      <w:r w:rsidRPr="00F53480">
        <w:rPr>
          <w:rFonts w:cs="Times New Roman"/>
          <w:szCs w:val="24"/>
        </w:rPr>
        <w:t xml:space="preserve">. (b) </w:t>
      </w:r>
      <w:r w:rsidRPr="00F53480">
        <w:rPr>
          <w:rFonts w:cs="Times New Roman"/>
          <w:i/>
          <w:iCs/>
          <w:szCs w:val="24"/>
        </w:rPr>
        <w:t>P. hayleyella</w:t>
      </w:r>
      <w:r w:rsidRPr="00F53480">
        <w:rPr>
          <w:rFonts w:cs="Times New Roman"/>
          <w:szCs w:val="24"/>
        </w:rPr>
        <w:t xml:space="preserve"> and </w:t>
      </w:r>
      <w:r w:rsidRPr="00F53480">
        <w:rPr>
          <w:rFonts w:cs="Times New Roman"/>
          <w:i/>
          <w:iCs/>
          <w:szCs w:val="24"/>
        </w:rPr>
        <w:t>P. bonniea</w:t>
      </w:r>
      <w:r w:rsidRPr="00F53480">
        <w:rPr>
          <w:rFonts w:cs="Times New Roman"/>
          <w:szCs w:val="24"/>
        </w:rPr>
        <w:t xml:space="preserve"> are separate from each other and from </w:t>
      </w:r>
      <w:r w:rsidRPr="00F53480">
        <w:rPr>
          <w:rFonts w:cs="Times New Roman"/>
          <w:i/>
          <w:iCs/>
          <w:szCs w:val="24"/>
        </w:rPr>
        <w:t>P. megapolitana</w:t>
      </w:r>
      <w:r w:rsidRPr="00F53480">
        <w:rPr>
          <w:rFonts w:cs="Times New Roman"/>
          <w:szCs w:val="24"/>
        </w:rPr>
        <w:t xml:space="preserve"> and </w:t>
      </w:r>
      <w:r w:rsidRPr="00F53480">
        <w:rPr>
          <w:rFonts w:cs="Times New Roman"/>
          <w:i/>
          <w:iCs/>
          <w:szCs w:val="24"/>
        </w:rPr>
        <w:t>P. phenoliruptrix</w:t>
      </w:r>
      <w:r w:rsidRPr="00F53480">
        <w:rPr>
          <w:rFonts w:cs="Times New Roman"/>
          <w:szCs w:val="24"/>
        </w:rPr>
        <w:t>.</w:t>
      </w:r>
    </w:p>
    <w:p w14:paraId="1EE65EE4" w14:textId="77777777" w:rsidR="00F53480" w:rsidRDefault="00F53480" w:rsidP="00516FCF">
      <w:pPr>
        <w:spacing w:before="0" w:after="200" w:line="480" w:lineRule="auto"/>
        <w:outlineLvl w:val="0"/>
        <w:rPr>
          <w:rFonts w:cs="Times New Roman"/>
          <w:b/>
          <w:szCs w:val="24"/>
        </w:rPr>
      </w:pPr>
    </w:p>
    <w:p w14:paraId="04E71E9C" w14:textId="1F2B4CFA" w:rsidR="004727AD" w:rsidRDefault="004727AD" w:rsidP="00516FCF">
      <w:pPr>
        <w:spacing w:before="0" w:after="200" w:line="480" w:lineRule="auto"/>
        <w:outlineLvl w:val="0"/>
        <w:rPr>
          <w:rFonts w:cs="Times New Roman"/>
          <w:b/>
          <w:szCs w:val="24"/>
        </w:rPr>
      </w:pPr>
      <w:r>
        <w:rPr>
          <w:rFonts w:cs="Times New Roman"/>
          <w:b/>
          <w:szCs w:val="24"/>
        </w:rPr>
        <w:t>Figure S2</w:t>
      </w:r>
    </w:p>
    <w:p w14:paraId="5B34DCFF" w14:textId="651E5E36" w:rsidR="00835483" w:rsidRDefault="00835483" w:rsidP="00516FCF">
      <w:pPr>
        <w:spacing w:before="0" w:after="200" w:line="480" w:lineRule="auto"/>
        <w:outlineLvl w:val="0"/>
        <w:rPr>
          <w:rFonts w:cs="Times New Roman"/>
          <w:b/>
          <w:szCs w:val="24"/>
        </w:rPr>
      </w:pPr>
      <w:r>
        <w:rPr>
          <w:rFonts w:cs="Times New Roman"/>
          <w:b/>
          <w:noProof/>
          <w:szCs w:val="24"/>
        </w:rPr>
        <w:lastRenderedPageBreak/>
        <w:drawing>
          <wp:inline distT="0" distB="0" distL="0" distR="0" wp14:anchorId="591128B0" wp14:editId="5A38D0C2">
            <wp:extent cx="5943600" cy="68941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 16S tre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894195"/>
                    </a:xfrm>
                    <a:prstGeom prst="rect">
                      <a:avLst/>
                    </a:prstGeom>
                  </pic:spPr>
                </pic:pic>
              </a:graphicData>
            </a:graphic>
          </wp:inline>
        </w:drawing>
      </w:r>
    </w:p>
    <w:p w14:paraId="334CE708" w14:textId="2E2A6E1F" w:rsidR="0007217B" w:rsidRPr="0007217B" w:rsidRDefault="0007217B" w:rsidP="00516FCF">
      <w:pPr>
        <w:spacing w:before="0" w:after="200" w:line="480" w:lineRule="auto"/>
        <w:outlineLvl w:val="0"/>
        <w:rPr>
          <w:rFonts w:cs="Times New Roman"/>
          <w:b/>
          <w:szCs w:val="24"/>
        </w:rPr>
      </w:pPr>
      <w:r>
        <w:rPr>
          <w:rFonts w:cs="Times New Roman"/>
          <w:b/>
          <w:color w:val="333333"/>
          <w:shd w:val="clear" w:color="auto" w:fill="FDFDFD"/>
        </w:rPr>
        <w:t xml:space="preserve">Figure S2.  </w:t>
      </w:r>
      <w:r w:rsidRPr="0007217B">
        <w:rPr>
          <w:rFonts w:cs="Times New Roman"/>
          <w:color w:val="333333"/>
          <w:shd w:val="clear" w:color="auto" w:fill="FDFDFD"/>
        </w:rPr>
        <w:t xml:space="preserve">Full-length 16S ribosomal RNA phylogeny including three new non-pathogenic </w:t>
      </w:r>
      <w:r w:rsidRPr="0007217B">
        <w:rPr>
          <w:rFonts w:cs="Times New Roman"/>
          <w:i/>
          <w:iCs/>
          <w:color w:val="333333"/>
        </w:rPr>
        <w:t xml:space="preserve">Paraburkholderia </w:t>
      </w:r>
      <w:r w:rsidRPr="0007217B">
        <w:rPr>
          <w:rFonts w:cs="Times New Roman"/>
          <w:color w:val="333333"/>
          <w:shd w:val="clear" w:color="auto" w:fill="FDFDFD"/>
        </w:rPr>
        <w:t xml:space="preserve">species found in association with </w:t>
      </w:r>
      <w:r w:rsidRPr="0007217B">
        <w:rPr>
          <w:rFonts w:cs="Times New Roman"/>
          <w:i/>
          <w:iCs/>
          <w:color w:val="333333"/>
        </w:rPr>
        <w:t xml:space="preserve">D. discoideum </w:t>
      </w:r>
      <w:r w:rsidRPr="0007217B">
        <w:rPr>
          <w:rFonts w:cs="Times New Roman"/>
          <w:color w:val="333333"/>
          <w:shd w:val="clear" w:color="auto" w:fill="FDFDFD"/>
        </w:rPr>
        <w:t xml:space="preserve">and </w:t>
      </w:r>
      <w:r w:rsidRPr="0007217B">
        <w:rPr>
          <w:rFonts w:cs="Times New Roman"/>
          <w:i/>
          <w:iCs/>
          <w:color w:val="333333"/>
        </w:rPr>
        <w:t>Burkholderia</w:t>
      </w:r>
      <w:r w:rsidRPr="0007217B">
        <w:rPr>
          <w:rFonts w:cs="Times New Roman"/>
          <w:color w:val="333333"/>
          <w:shd w:val="clear" w:color="auto" w:fill="FDFDFD"/>
        </w:rPr>
        <w:t xml:space="preserve"> sensu lato species.</w:t>
      </w:r>
      <w:r>
        <w:rPr>
          <w:rFonts w:cs="Times New Roman"/>
          <w:color w:val="333333"/>
          <w:shd w:val="clear" w:color="auto" w:fill="FDFDFD"/>
        </w:rPr>
        <w:t xml:space="preserve">  </w:t>
      </w:r>
      <w:r w:rsidRPr="0007217B">
        <w:rPr>
          <w:rFonts w:cs="Times New Roman"/>
          <w:color w:val="333333"/>
          <w:shd w:val="clear" w:color="auto" w:fill="FDFDFD"/>
        </w:rPr>
        <w:t xml:space="preserve">We aligned all 16S copies found in these new species with high quality 16S copies of </w:t>
      </w:r>
      <w:r w:rsidRPr="0007217B">
        <w:rPr>
          <w:rFonts w:cs="Times New Roman"/>
          <w:color w:val="333333"/>
          <w:shd w:val="clear" w:color="auto" w:fill="FDFDFD"/>
        </w:rPr>
        <w:lastRenderedPageBreak/>
        <w:t xml:space="preserve">type strains of </w:t>
      </w:r>
      <w:r w:rsidRPr="0007217B">
        <w:rPr>
          <w:rFonts w:cs="Times New Roman"/>
          <w:i/>
          <w:iCs/>
          <w:color w:val="333333"/>
        </w:rPr>
        <w:t>Burkholderia</w:t>
      </w:r>
      <w:r w:rsidRPr="0007217B">
        <w:rPr>
          <w:rFonts w:cs="Times New Roman"/>
          <w:color w:val="333333"/>
          <w:shd w:val="clear" w:color="auto" w:fill="FDFDFD"/>
        </w:rPr>
        <w:t xml:space="preserve"> sensu lato species, with a focus on the genera </w:t>
      </w:r>
      <w:r w:rsidRPr="0007217B">
        <w:rPr>
          <w:rFonts w:cs="Times New Roman"/>
          <w:i/>
          <w:iCs/>
          <w:color w:val="333333"/>
        </w:rPr>
        <w:t>Paraburkholderia</w:t>
      </w:r>
      <w:r w:rsidRPr="0007217B">
        <w:rPr>
          <w:rFonts w:cs="Times New Roman"/>
          <w:color w:val="333333"/>
          <w:shd w:val="clear" w:color="auto" w:fill="FDFDFD"/>
        </w:rPr>
        <w:t xml:space="preserve"> and </w:t>
      </w:r>
      <w:r w:rsidRPr="0007217B">
        <w:rPr>
          <w:rFonts w:cs="Times New Roman"/>
          <w:i/>
          <w:iCs/>
          <w:color w:val="333333"/>
        </w:rPr>
        <w:t>Caballeronia</w:t>
      </w:r>
      <w:r w:rsidRPr="0007217B">
        <w:rPr>
          <w:rFonts w:cs="Times New Roman"/>
          <w:color w:val="333333"/>
          <w:shd w:val="clear" w:color="auto" w:fill="FDFDFD"/>
        </w:rPr>
        <w:t xml:space="preserve">. </w:t>
      </w:r>
      <w:r w:rsidRPr="0007217B">
        <w:rPr>
          <w:rFonts w:cs="Times New Roman"/>
          <w:i/>
          <w:iCs/>
          <w:color w:val="333333"/>
        </w:rPr>
        <w:t>Ralstonia pickettii</w:t>
      </w:r>
      <w:r w:rsidRPr="0007217B">
        <w:rPr>
          <w:rFonts w:cs="Times New Roman"/>
          <w:color w:val="333333"/>
          <w:shd w:val="clear" w:color="auto" w:fill="FDFDFD"/>
        </w:rPr>
        <w:t xml:space="preserve"> was used as the outgroup. All sequences other than those for the new species were downloaded from the SILVA database and aligned in a rRNA secondary structure aware manne</w:t>
      </w:r>
      <w:r w:rsidR="00E70A38">
        <w:rPr>
          <w:rFonts w:cs="Times New Roman"/>
          <w:color w:val="333333"/>
          <w:shd w:val="clear" w:color="auto" w:fill="FDFDFD"/>
        </w:rPr>
        <w:t>r. This tree is an approximate</w:t>
      </w:r>
      <w:r w:rsidR="00686C9B">
        <w:rPr>
          <w:rFonts w:cs="Times New Roman"/>
          <w:color w:val="333333"/>
          <w:shd w:val="clear" w:color="auto" w:fill="FDFDFD"/>
        </w:rPr>
        <w:t>ly</w:t>
      </w:r>
      <w:bookmarkStart w:id="0" w:name="_GoBack"/>
      <w:bookmarkEnd w:id="0"/>
      <w:r w:rsidRPr="0007217B">
        <w:rPr>
          <w:rFonts w:cs="Times New Roman"/>
          <w:color w:val="333333"/>
          <w:shd w:val="clear" w:color="auto" w:fill="FDFDFD"/>
        </w:rPr>
        <w:t>-Maximum Likelihood tree based on this alignment.</w:t>
      </w:r>
    </w:p>
    <w:p w14:paraId="329A4407" w14:textId="77777777" w:rsidR="004727AD" w:rsidRPr="00397324" w:rsidRDefault="004727AD" w:rsidP="00516FCF">
      <w:pPr>
        <w:spacing w:before="0" w:after="200" w:line="480" w:lineRule="auto"/>
        <w:outlineLvl w:val="0"/>
        <w:rPr>
          <w:rFonts w:asciiTheme="majorBidi" w:hAnsiTheme="majorBidi" w:cstheme="majorBidi"/>
          <w:color w:val="000000"/>
          <w:szCs w:val="24"/>
          <w:lang w:eastAsia="zh-CN"/>
        </w:rPr>
      </w:pPr>
    </w:p>
    <w:p w14:paraId="70FFB772" w14:textId="5C95B362" w:rsidR="00397324" w:rsidRPr="00FC43CB" w:rsidRDefault="00397324" w:rsidP="00516FCF">
      <w:pPr>
        <w:spacing w:before="0" w:after="200"/>
        <w:outlineLvl w:val="0"/>
        <w:rPr>
          <w:rFonts w:cs="Times New Roman"/>
          <w:b/>
          <w:color w:val="000000"/>
          <w:szCs w:val="24"/>
          <w:lang w:eastAsia="zh-CN"/>
        </w:rPr>
      </w:pPr>
      <w:r>
        <w:rPr>
          <w:rFonts w:cs="Times New Roman"/>
          <w:b/>
          <w:color w:val="000000"/>
          <w:szCs w:val="24"/>
          <w:lang w:eastAsia="zh-CN"/>
        </w:rPr>
        <w:t xml:space="preserve">Table </w:t>
      </w:r>
      <w:r w:rsidR="002F5764">
        <w:rPr>
          <w:rFonts w:cs="Times New Roman"/>
          <w:b/>
          <w:color w:val="000000"/>
          <w:szCs w:val="24"/>
          <w:lang w:eastAsia="zh-CN"/>
        </w:rPr>
        <w:t>S</w:t>
      </w:r>
      <w:r>
        <w:rPr>
          <w:rFonts w:cs="Times New Roman"/>
          <w:b/>
          <w:color w:val="000000"/>
          <w:szCs w:val="24"/>
          <w:lang w:eastAsia="zh-CN"/>
        </w:rPr>
        <w:t>1</w:t>
      </w:r>
    </w:p>
    <w:tbl>
      <w:tblPr>
        <w:tblW w:w="9270" w:type="dxa"/>
        <w:tblInd w:w="-5" w:type="dxa"/>
        <w:tblLook w:val="04A0" w:firstRow="1" w:lastRow="0" w:firstColumn="1" w:lastColumn="0" w:noHBand="0" w:noVBand="1"/>
      </w:tblPr>
      <w:tblGrid>
        <w:gridCol w:w="1336"/>
        <w:gridCol w:w="1550"/>
        <w:gridCol w:w="1483"/>
        <w:gridCol w:w="1470"/>
        <w:gridCol w:w="3431"/>
      </w:tblGrid>
      <w:tr w:rsidR="00134F51" w:rsidRPr="00FC43CB" w14:paraId="76073238" w14:textId="77777777" w:rsidTr="001A37D3">
        <w:trPr>
          <w:trHeight w:val="315"/>
        </w:trPr>
        <w:tc>
          <w:tcPr>
            <w:tcW w:w="1336" w:type="dxa"/>
            <w:tcBorders>
              <w:top w:val="single" w:sz="4" w:space="0" w:color="auto"/>
              <w:left w:val="single" w:sz="4" w:space="0" w:color="auto"/>
              <w:bottom w:val="single" w:sz="4" w:space="0" w:color="auto"/>
              <w:right w:val="single" w:sz="4" w:space="0" w:color="auto"/>
            </w:tcBorders>
            <w:vAlign w:val="center"/>
          </w:tcPr>
          <w:p w14:paraId="1D2D750C" w14:textId="77777777" w:rsidR="00134F51" w:rsidRPr="00FC43CB" w:rsidRDefault="00134F51" w:rsidP="001C11EC">
            <w:pPr>
              <w:spacing w:after="0"/>
              <w:jc w:val="center"/>
              <w:rPr>
                <w:rFonts w:eastAsia="Times New Roman" w:cs="Times New Roman"/>
                <w:b/>
                <w:bCs/>
                <w:color w:val="000000"/>
                <w:szCs w:val="24"/>
              </w:rPr>
            </w:pPr>
            <w:r w:rsidRPr="00FC43CB">
              <w:rPr>
                <w:rFonts w:eastAsia="Times New Roman" w:cs="Times New Roman"/>
                <w:b/>
                <w:bCs/>
                <w:i/>
                <w:color w:val="000000"/>
                <w:szCs w:val="24"/>
              </w:rPr>
              <w:t>D. discoideum</w:t>
            </w:r>
            <w:r w:rsidRPr="00FC43CB">
              <w:rPr>
                <w:rFonts w:eastAsia="Times New Roman" w:cs="Times New Roman"/>
                <w:b/>
                <w:bCs/>
                <w:color w:val="000000"/>
                <w:szCs w:val="24"/>
              </w:rPr>
              <w:t xml:space="preserve"> clone</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FEBC" w14:textId="77777777" w:rsidR="00134F51" w:rsidRPr="00A63ADE" w:rsidRDefault="00134F51" w:rsidP="001C11EC">
            <w:pPr>
              <w:spacing w:after="0"/>
              <w:jc w:val="center"/>
              <w:rPr>
                <w:rFonts w:eastAsia="Times New Roman" w:cs="Times New Roman"/>
                <w:b/>
                <w:bCs/>
                <w:color w:val="000000"/>
                <w:szCs w:val="24"/>
              </w:rPr>
            </w:pPr>
            <w:r w:rsidRPr="00A63ADE">
              <w:rPr>
                <w:rFonts w:eastAsia="Times New Roman" w:cs="Times New Roman"/>
                <w:b/>
                <w:bCs/>
                <w:color w:val="000000"/>
                <w:szCs w:val="24"/>
              </w:rPr>
              <w:t>Bacteria</w:t>
            </w:r>
            <w:r w:rsidRPr="00FC43CB">
              <w:rPr>
                <w:rFonts w:eastAsia="Times New Roman" w:cs="Times New Roman"/>
                <w:b/>
                <w:bCs/>
                <w:color w:val="000000"/>
                <w:szCs w:val="24"/>
              </w:rPr>
              <w:t xml:space="preserve"> name/species</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590C6709" w14:textId="77777777" w:rsidR="00134F51" w:rsidRPr="00A63ADE" w:rsidRDefault="00134F51" w:rsidP="001C11EC">
            <w:pPr>
              <w:spacing w:after="0"/>
              <w:jc w:val="center"/>
              <w:rPr>
                <w:rFonts w:eastAsia="Times New Roman" w:cs="Times New Roman"/>
                <w:b/>
                <w:bCs/>
                <w:color w:val="000000"/>
                <w:szCs w:val="24"/>
              </w:rPr>
            </w:pPr>
            <w:r w:rsidRPr="00A63ADE">
              <w:rPr>
                <w:rFonts w:eastAsia="Times New Roman" w:cs="Times New Roman"/>
                <w:b/>
                <w:bCs/>
                <w:color w:val="000000"/>
                <w:szCs w:val="24"/>
              </w:rPr>
              <w:t>Location</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4BD99E1C" w14:textId="77777777" w:rsidR="00134F51" w:rsidRPr="00A63ADE" w:rsidRDefault="00134F51" w:rsidP="001C11EC">
            <w:pPr>
              <w:spacing w:after="0"/>
              <w:jc w:val="center"/>
              <w:rPr>
                <w:rFonts w:eastAsia="Times New Roman" w:cs="Times New Roman"/>
                <w:b/>
                <w:bCs/>
                <w:color w:val="000000"/>
                <w:szCs w:val="24"/>
              </w:rPr>
            </w:pPr>
            <w:r w:rsidRPr="00A63ADE">
              <w:rPr>
                <w:rFonts w:eastAsia="Times New Roman" w:cs="Times New Roman"/>
                <w:b/>
                <w:bCs/>
                <w:color w:val="000000"/>
                <w:szCs w:val="24"/>
              </w:rPr>
              <w:t>GPS Coordinates</w:t>
            </w:r>
          </w:p>
        </w:tc>
        <w:tc>
          <w:tcPr>
            <w:tcW w:w="3431" w:type="dxa"/>
            <w:tcBorders>
              <w:top w:val="single" w:sz="4" w:space="0" w:color="auto"/>
              <w:left w:val="nil"/>
              <w:bottom w:val="single" w:sz="4" w:space="0" w:color="auto"/>
              <w:right w:val="single" w:sz="4" w:space="0" w:color="auto"/>
            </w:tcBorders>
            <w:shd w:val="clear" w:color="auto" w:fill="auto"/>
            <w:noWrap/>
            <w:vAlign w:val="center"/>
            <w:hideMark/>
          </w:tcPr>
          <w:p w14:paraId="3AD9E692" w14:textId="7D1FD2BC" w:rsidR="00531913" w:rsidRDefault="00317B1D" w:rsidP="001C11EC">
            <w:pPr>
              <w:spacing w:after="0"/>
              <w:jc w:val="center"/>
              <w:rPr>
                <w:rFonts w:eastAsia="Times New Roman" w:cs="Times New Roman"/>
                <w:b/>
                <w:bCs/>
                <w:color w:val="000000"/>
                <w:szCs w:val="24"/>
              </w:rPr>
            </w:pPr>
            <w:r>
              <w:rPr>
                <w:rFonts w:eastAsia="Times New Roman" w:cs="Times New Roman"/>
                <w:b/>
                <w:bCs/>
                <w:i/>
                <w:color w:val="000000"/>
                <w:szCs w:val="24"/>
              </w:rPr>
              <w:t>Parab</w:t>
            </w:r>
            <w:r w:rsidR="00531913" w:rsidRPr="00F55E8D">
              <w:rPr>
                <w:rFonts w:eastAsia="Times New Roman" w:cs="Times New Roman"/>
                <w:b/>
                <w:bCs/>
                <w:i/>
                <w:color w:val="000000"/>
                <w:szCs w:val="24"/>
              </w:rPr>
              <w:t>urkholderia</w:t>
            </w:r>
            <w:r w:rsidR="00531913">
              <w:rPr>
                <w:rFonts w:eastAsia="Times New Roman" w:cs="Times New Roman"/>
                <w:b/>
                <w:bCs/>
                <w:color w:val="000000"/>
                <w:szCs w:val="24"/>
              </w:rPr>
              <w:t xml:space="preserve"> sp. nov, </w:t>
            </w:r>
          </w:p>
          <w:p w14:paraId="10505CDD" w14:textId="2E164328" w:rsidR="00134F51" w:rsidRPr="00A63ADE" w:rsidRDefault="002A7661" w:rsidP="001C11EC">
            <w:pPr>
              <w:spacing w:after="0"/>
              <w:jc w:val="center"/>
              <w:rPr>
                <w:rFonts w:eastAsia="Times New Roman" w:cs="Times New Roman"/>
                <w:b/>
                <w:bCs/>
                <w:color w:val="000000"/>
                <w:szCs w:val="24"/>
              </w:rPr>
            </w:pPr>
            <w:r>
              <w:rPr>
                <w:rFonts w:eastAsia="Times New Roman" w:cs="Times New Roman"/>
                <w:b/>
                <w:bCs/>
                <w:color w:val="000000"/>
                <w:szCs w:val="24"/>
              </w:rPr>
              <w:t>Type S</w:t>
            </w:r>
            <w:r w:rsidR="00531913">
              <w:rPr>
                <w:rFonts w:eastAsia="Times New Roman" w:cs="Times New Roman"/>
                <w:b/>
                <w:bCs/>
                <w:color w:val="000000"/>
                <w:szCs w:val="24"/>
              </w:rPr>
              <w:t>train</w:t>
            </w:r>
          </w:p>
        </w:tc>
      </w:tr>
      <w:tr w:rsidR="00134F51" w:rsidRPr="00FC43CB" w14:paraId="329DE732"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0D1E876E"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QS31</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673E4ED1" w14:textId="5E522A9B"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QS31</w:t>
            </w:r>
          </w:p>
          <w:p w14:paraId="5C62892E" w14:textId="48E46929" w:rsidR="00134F51" w:rsidRPr="00A63ADE" w:rsidRDefault="00317B1D" w:rsidP="001C11EC">
            <w:pPr>
              <w:spacing w:after="0"/>
              <w:jc w:val="center"/>
              <w:rPr>
                <w:rFonts w:eastAsia="Times New Roman" w:cs="Times New Roman"/>
                <w:i/>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4B35A112"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Texas- Houston Arboretum</w:t>
            </w:r>
          </w:p>
        </w:tc>
        <w:tc>
          <w:tcPr>
            <w:tcW w:w="1470" w:type="dxa"/>
            <w:tcBorders>
              <w:top w:val="nil"/>
              <w:left w:val="nil"/>
              <w:bottom w:val="single" w:sz="4" w:space="0" w:color="auto"/>
              <w:right w:val="single" w:sz="4" w:space="0" w:color="auto"/>
            </w:tcBorders>
            <w:shd w:val="clear" w:color="auto" w:fill="auto"/>
            <w:noWrap/>
            <w:vAlign w:val="center"/>
            <w:hideMark/>
          </w:tcPr>
          <w:p w14:paraId="637116F0"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29° 46’, W 95° 27’</w:t>
            </w:r>
          </w:p>
        </w:tc>
        <w:tc>
          <w:tcPr>
            <w:tcW w:w="3431" w:type="dxa"/>
            <w:tcBorders>
              <w:top w:val="nil"/>
              <w:left w:val="nil"/>
              <w:bottom w:val="single" w:sz="4" w:space="0" w:color="auto"/>
              <w:right w:val="single" w:sz="4" w:space="0" w:color="auto"/>
            </w:tcBorders>
            <w:shd w:val="clear" w:color="auto" w:fill="auto"/>
            <w:noWrap/>
            <w:vAlign w:val="center"/>
            <w:hideMark/>
          </w:tcPr>
          <w:p w14:paraId="39A9653F" w14:textId="76145785" w:rsidR="00134F51" w:rsidRPr="00A63ADE" w:rsidRDefault="00134F51" w:rsidP="001C11EC">
            <w:pPr>
              <w:spacing w:after="0"/>
              <w:jc w:val="center"/>
              <w:rPr>
                <w:rFonts w:eastAsia="Times New Roman" w:cs="Times New Roman"/>
                <w:color w:val="000000"/>
                <w:szCs w:val="24"/>
              </w:rPr>
            </w:pPr>
          </w:p>
        </w:tc>
      </w:tr>
      <w:tr w:rsidR="00134F51" w:rsidRPr="00FC43CB" w14:paraId="4E6D69B4"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6EBB43AD"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QS70</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21202DE0" w14:textId="11396E6D"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QS70</w:t>
            </w:r>
          </w:p>
          <w:p w14:paraId="6A8C9EBF" w14:textId="7DA33543" w:rsidR="00134F51" w:rsidRPr="00A63ADE" w:rsidRDefault="00317B1D" w:rsidP="001C11EC">
            <w:pPr>
              <w:spacing w:after="0"/>
              <w:jc w:val="center"/>
              <w:rPr>
                <w:rFonts w:eastAsia="Times New Roman" w:cs="Times New Roman"/>
                <w:i/>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2FB30451"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Texas- Houston Arboretum</w:t>
            </w:r>
          </w:p>
        </w:tc>
        <w:tc>
          <w:tcPr>
            <w:tcW w:w="1470" w:type="dxa"/>
            <w:tcBorders>
              <w:top w:val="nil"/>
              <w:left w:val="nil"/>
              <w:bottom w:val="single" w:sz="4" w:space="0" w:color="auto"/>
              <w:right w:val="single" w:sz="4" w:space="0" w:color="auto"/>
            </w:tcBorders>
            <w:shd w:val="clear" w:color="auto" w:fill="auto"/>
            <w:noWrap/>
            <w:vAlign w:val="center"/>
            <w:hideMark/>
          </w:tcPr>
          <w:p w14:paraId="01B965BB"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29° 46’, W 95° 27’</w:t>
            </w:r>
          </w:p>
        </w:tc>
        <w:tc>
          <w:tcPr>
            <w:tcW w:w="3431" w:type="dxa"/>
            <w:tcBorders>
              <w:top w:val="nil"/>
              <w:left w:val="nil"/>
              <w:bottom w:val="single" w:sz="4" w:space="0" w:color="auto"/>
              <w:right w:val="single" w:sz="4" w:space="0" w:color="auto"/>
            </w:tcBorders>
            <w:shd w:val="clear" w:color="auto" w:fill="auto"/>
            <w:noWrap/>
            <w:vAlign w:val="center"/>
            <w:hideMark/>
          </w:tcPr>
          <w:p w14:paraId="186DFC1B" w14:textId="056E7B96" w:rsidR="00134F51" w:rsidRPr="00A63ADE" w:rsidRDefault="00134F51" w:rsidP="001C11EC">
            <w:pPr>
              <w:spacing w:after="0"/>
              <w:jc w:val="center"/>
              <w:rPr>
                <w:rFonts w:eastAsia="Times New Roman" w:cs="Times New Roman"/>
                <w:color w:val="000000"/>
                <w:szCs w:val="24"/>
              </w:rPr>
            </w:pPr>
          </w:p>
        </w:tc>
      </w:tr>
      <w:tr w:rsidR="00134F51" w:rsidRPr="00FC43CB" w14:paraId="01634DB3"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37498FB5"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QS159</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1C1AE22E" w14:textId="45EB4349"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QS159</w:t>
            </w:r>
          </w:p>
          <w:p w14:paraId="4E63C6DE" w14:textId="793F56B4"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64D1096A"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42630E62"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3FD249BA" w14:textId="48E2D954" w:rsidR="00134F51" w:rsidRPr="00A63ADE" w:rsidRDefault="00F17673" w:rsidP="001C11EC">
            <w:pPr>
              <w:spacing w:after="0"/>
              <w:jc w:val="center"/>
              <w:rPr>
                <w:rFonts w:eastAsia="Times New Roman" w:cs="Times New Roman"/>
                <w:color w:val="000000"/>
                <w:szCs w:val="24"/>
              </w:rPr>
            </w:pPr>
            <w:r>
              <w:rPr>
                <w:rFonts w:eastAsia="Times New Roman" w:cs="Times New Roman"/>
                <w:color w:val="000000"/>
                <w:szCs w:val="24"/>
              </w:rPr>
              <w:t>BaQS159</w:t>
            </w:r>
          </w:p>
        </w:tc>
      </w:tr>
      <w:tr w:rsidR="00134F51" w:rsidRPr="00FC43CB" w14:paraId="60DA21A0"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4972EE90"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QS175</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5936D564" w14:textId="15019095"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QS175</w:t>
            </w:r>
          </w:p>
          <w:p w14:paraId="27A53752" w14:textId="0DEE31E7"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0847FE0A"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Texas- Houston Arboretum</w:t>
            </w:r>
          </w:p>
        </w:tc>
        <w:tc>
          <w:tcPr>
            <w:tcW w:w="1470" w:type="dxa"/>
            <w:tcBorders>
              <w:top w:val="nil"/>
              <w:left w:val="nil"/>
              <w:bottom w:val="single" w:sz="4" w:space="0" w:color="auto"/>
              <w:right w:val="single" w:sz="4" w:space="0" w:color="auto"/>
            </w:tcBorders>
            <w:shd w:val="clear" w:color="auto" w:fill="auto"/>
            <w:noWrap/>
            <w:vAlign w:val="center"/>
            <w:hideMark/>
          </w:tcPr>
          <w:p w14:paraId="4CE9706B"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29° 46’, W 95° 27’</w:t>
            </w:r>
          </w:p>
        </w:tc>
        <w:tc>
          <w:tcPr>
            <w:tcW w:w="3431" w:type="dxa"/>
            <w:tcBorders>
              <w:top w:val="nil"/>
              <w:left w:val="nil"/>
              <w:bottom w:val="single" w:sz="4" w:space="0" w:color="auto"/>
              <w:right w:val="single" w:sz="4" w:space="0" w:color="auto"/>
            </w:tcBorders>
            <w:shd w:val="clear" w:color="auto" w:fill="auto"/>
            <w:noWrap/>
            <w:vAlign w:val="center"/>
            <w:hideMark/>
          </w:tcPr>
          <w:p w14:paraId="078A548C" w14:textId="7A87DD1D" w:rsidR="00134F51" w:rsidRPr="00A63ADE" w:rsidRDefault="00134F51" w:rsidP="001C11EC">
            <w:pPr>
              <w:spacing w:after="0"/>
              <w:jc w:val="center"/>
              <w:rPr>
                <w:rFonts w:eastAsia="Times New Roman" w:cs="Times New Roman"/>
                <w:color w:val="000000"/>
                <w:szCs w:val="24"/>
              </w:rPr>
            </w:pPr>
          </w:p>
        </w:tc>
      </w:tr>
      <w:tr w:rsidR="00134F51" w:rsidRPr="00FC43CB" w14:paraId="22B6CF99"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2B48DBC1"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QS317</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252352C8" w14:textId="78146B62"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QS317</w:t>
            </w:r>
          </w:p>
          <w:p w14:paraId="572B8A10" w14:textId="05FD1DCC"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3C5C65A0"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Texas- Houston Arboretum</w:t>
            </w:r>
          </w:p>
        </w:tc>
        <w:tc>
          <w:tcPr>
            <w:tcW w:w="1470" w:type="dxa"/>
            <w:tcBorders>
              <w:top w:val="nil"/>
              <w:left w:val="nil"/>
              <w:bottom w:val="single" w:sz="4" w:space="0" w:color="auto"/>
              <w:right w:val="single" w:sz="4" w:space="0" w:color="auto"/>
            </w:tcBorders>
            <w:shd w:val="clear" w:color="auto" w:fill="auto"/>
            <w:noWrap/>
            <w:vAlign w:val="center"/>
            <w:hideMark/>
          </w:tcPr>
          <w:p w14:paraId="3FB36E7C"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29° 46’, W 95° 27’</w:t>
            </w:r>
          </w:p>
        </w:tc>
        <w:tc>
          <w:tcPr>
            <w:tcW w:w="3431" w:type="dxa"/>
            <w:tcBorders>
              <w:top w:val="nil"/>
              <w:left w:val="nil"/>
              <w:bottom w:val="single" w:sz="4" w:space="0" w:color="auto"/>
              <w:right w:val="single" w:sz="4" w:space="0" w:color="auto"/>
            </w:tcBorders>
            <w:shd w:val="clear" w:color="auto" w:fill="auto"/>
            <w:noWrap/>
            <w:vAlign w:val="center"/>
            <w:hideMark/>
          </w:tcPr>
          <w:p w14:paraId="2FB7369C" w14:textId="493AA782" w:rsidR="00134F51" w:rsidRPr="00A63ADE" w:rsidRDefault="00134F51" w:rsidP="001C11EC">
            <w:pPr>
              <w:spacing w:after="0"/>
              <w:jc w:val="center"/>
              <w:rPr>
                <w:rFonts w:eastAsia="Times New Roman" w:cs="Times New Roman"/>
                <w:color w:val="000000"/>
                <w:szCs w:val="24"/>
              </w:rPr>
            </w:pPr>
          </w:p>
        </w:tc>
      </w:tr>
      <w:tr w:rsidR="00134F51" w:rsidRPr="00FC43CB" w14:paraId="6300CC70"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5A46DAA6"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QS983</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6B3F09BD" w14:textId="426884D7"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QS983</w:t>
            </w:r>
          </w:p>
          <w:p w14:paraId="6C658607" w14:textId="5A6CDB66"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0DD3A9D1"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0C26605D"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6989B565" w14:textId="6A38F75F" w:rsidR="00134F51" w:rsidRPr="00A63ADE" w:rsidRDefault="00134F51" w:rsidP="001C11EC">
            <w:pPr>
              <w:spacing w:after="0"/>
              <w:jc w:val="center"/>
              <w:rPr>
                <w:rFonts w:eastAsia="Times New Roman" w:cs="Times New Roman"/>
                <w:color w:val="000000"/>
                <w:szCs w:val="24"/>
              </w:rPr>
            </w:pPr>
          </w:p>
        </w:tc>
      </w:tr>
      <w:tr w:rsidR="00134F51" w:rsidRPr="00FC43CB" w14:paraId="3D23D70E"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30AFE258"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QS1007</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668B14E5" w14:textId="3EBCF7DC"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a</w:t>
            </w:r>
            <w:r w:rsidRPr="00A63ADE">
              <w:rPr>
                <w:rFonts w:eastAsia="Times New Roman" w:cs="Times New Roman"/>
                <w:color w:val="000000"/>
                <w:szCs w:val="24"/>
              </w:rPr>
              <w:t>QS1007</w:t>
            </w:r>
          </w:p>
          <w:p w14:paraId="00AD879C" w14:textId="1D29AC0D"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agricolaris</w:t>
            </w:r>
          </w:p>
        </w:tc>
        <w:tc>
          <w:tcPr>
            <w:tcW w:w="1483" w:type="dxa"/>
            <w:tcBorders>
              <w:top w:val="nil"/>
              <w:left w:val="nil"/>
              <w:bottom w:val="single" w:sz="4" w:space="0" w:color="auto"/>
              <w:right w:val="single" w:sz="4" w:space="0" w:color="auto"/>
            </w:tcBorders>
            <w:shd w:val="clear" w:color="auto" w:fill="auto"/>
            <w:noWrap/>
            <w:vAlign w:val="center"/>
            <w:hideMark/>
          </w:tcPr>
          <w:p w14:paraId="1C382D29"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 xml:space="preserve">Virginia- Mountain </w:t>
            </w:r>
            <w:r w:rsidRPr="00A63ADE">
              <w:rPr>
                <w:rFonts w:eastAsia="Times New Roman" w:cs="Times New Roman"/>
                <w:color w:val="000000"/>
                <w:szCs w:val="24"/>
              </w:rPr>
              <w:lastRenderedPageBreak/>
              <w:t>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32294E4C"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lastRenderedPageBreak/>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1A655969" w14:textId="2676ECDA" w:rsidR="00134F51" w:rsidRPr="00A63ADE" w:rsidRDefault="00134F51" w:rsidP="001C11EC">
            <w:pPr>
              <w:spacing w:after="0"/>
              <w:jc w:val="center"/>
              <w:rPr>
                <w:rFonts w:eastAsia="Times New Roman" w:cs="Times New Roman"/>
                <w:color w:val="000000"/>
                <w:szCs w:val="24"/>
              </w:rPr>
            </w:pPr>
          </w:p>
        </w:tc>
      </w:tr>
      <w:tr w:rsidR="00134F51" w:rsidRPr="00FC43CB" w14:paraId="4DAF5A4F"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0B9F3B44"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lastRenderedPageBreak/>
              <w:t>QS11</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76B1648F" w14:textId="537A1E70"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QS11</w:t>
            </w:r>
          </w:p>
          <w:p w14:paraId="0E6BBF62" w14:textId="62BA39F3"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5699C8C6"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64B83A48"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5325014A" w14:textId="4234B1A5" w:rsidR="00134F51" w:rsidRPr="00A63ADE" w:rsidRDefault="00F17673" w:rsidP="001C11EC">
            <w:pPr>
              <w:spacing w:after="0"/>
              <w:jc w:val="center"/>
              <w:rPr>
                <w:rFonts w:eastAsia="Times New Roman" w:cs="Times New Roman"/>
                <w:color w:val="000000"/>
                <w:szCs w:val="24"/>
              </w:rPr>
            </w:pPr>
            <w:r>
              <w:rPr>
                <w:rFonts w:eastAsia="Times New Roman" w:cs="Times New Roman"/>
                <w:color w:val="000000"/>
                <w:szCs w:val="24"/>
              </w:rPr>
              <w:t>BhQS11</w:t>
            </w:r>
          </w:p>
        </w:tc>
      </w:tr>
      <w:tr w:rsidR="00134F51" w:rsidRPr="00FC43CB" w14:paraId="1C268BCF"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5B286E27"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QS21</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3916A5C3" w14:textId="0EEE8349"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QS21</w:t>
            </w:r>
          </w:p>
          <w:p w14:paraId="34E1EA47" w14:textId="1D4E0735"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59E587B9"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5594AD8E"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12171FAB" w14:textId="3B692BE8" w:rsidR="00134F51" w:rsidRPr="00A63ADE" w:rsidRDefault="00134F51" w:rsidP="001C11EC">
            <w:pPr>
              <w:spacing w:after="0"/>
              <w:jc w:val="center"/>
              <w:rPr>
                <w:rFonts w:eastAsia="Times New Roman" w:cs="Times New Roman"/>
                <w:color w:val="000000"/>
                <w:szCs w:val="24"/>
              </w:rPr>
            </w:pPr>
          </w:p>
        </w:tc>
      </w:tr>
      <w:tr w:rsidR="00134F51" w:rsidRPr="00FC43CB" w14:paraId="629C9FF6"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0DCE4FE1"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QS22</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3EDB2FBF" w14:textId="6F2F3DC4"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QS22</w:t>
            </w:r>
          </w:p>
          <w:p w14:paraId="79C39763" w14:textId="55772D42"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5F93AB79"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3F261A32"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1488E3EC" w14:textId="4CC62C69" w:rsidR="00134F51" w:rsidRPr="00A63ADE" w:rsidRDefault="00134F51" w:rsidP="001C11EC">
            <w:pPr>
              <w:spacing w:after="0"/>
              <w:jc w:val="center"/>
              <w:rPr>
                <w:rFonts w:eastAsia="Times New Roman" w:cs="Times New Roman"/>
                <w:color w:val="000000"/>
                <w:szCs w:val="24"/>
              </w:rPr>
            </w:pPr>
          </w:p>
        </w:tc>
      </w:tr>
      <w:tr w:rsidR="00134F51" w:rsidRPr="00FC43CB" w14:paraId="15388C4D"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2DB1884B"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QS46</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0EC67C9E" w14:textId="02617587"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QS46</w:t>
            </w:r>
          </w:p>
          <w:p w14:paraId="6FA764EE" w14:textId="58100EDF"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03D7ECC2"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Arkansas- Forest City</w:t>
            </w:r>
          </w:p>
        </w:tc>
        <w:tc>
          <w:tcPr>
            <w:tcW w:w="1470" w:type="dxa"/>
            <w:tcBorders>
              <w:top w:val="nil"/>
              <w:left w:val="nil"/>
              <w:bottom w:val="single" w:sz="4" w:space="0" w:color="auto"/>
              <w:right w:val="single" w:sz="4" w:space="0" w:color="auto"/>
            </w:tcBorders>
            <w:shd w:val="clear" w:color="auto" w:fill="auto"/>
            <w:noWrap/>
            <w:vAlign w:val="center"/>
            <w:hideMark/>
          </w:tcPr>
          <w:p w14:paraId="0DA29058"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34˚ 50.1’, W 91˚28.1’</w:t>
            </w:r>
          </w:p>
        </w:tc>
        <w:tc>
          <w:tcPr>
            <w:tcW w:w="3431" w:type="dxa"/>
            <w:tcBorders>
              <w:top w:val="nil"/>
              <w:left w:val="nil"/>
              <w:bottom w:val="single" w:sz="4" w:space="0" w:color="auto"/>
              <w:right w:val="single" w:sz="4" w:space="0" w:color="auto"/>
            </w:tcBorders>
            <w:shd w:val="clear" w:color="auto" w:fill="auto"/>
            <w:noWrap/>
            <w:vAlign w:val="center"/>
            <w:hideMark/>
          </w:tcPr>
          <w:p w14:paraId="72392475" w14:textId="69A29CC5" w:rsidR="00134F51" w:rsidRPr="00A63ADE" w:rsidRDefault="00134F51" w:rsidP="001C11EC">
            <w:pPr>
              <w:spacing w:after="0"/>
              <w:jc w:val="center"/>
              <w:rPr>
                <w:rFonts w:eastAsia="Times New Roman" w:cs="Times New Roman"/>
                <w:color w:val="000000"/>
                <w:szCs w:val="24"/>
              </w:rPr>
            </w:pPr>
          </w:p>
        </w:tc>
      </w:tr>
      <w:tr w:rsidR="00134F51" w:rsidRPr="00FC43CB" w14:paraId="4E081DE3"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0E99B525"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QS115</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39C71319" w14:textId="766811F4"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QS115</w:t>
            </w:r>
          </w:p>
          <w:p w14:paraId="25348AF0" w14:textId="7B176F4E"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6BC2DF65"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Indiana- Bloomington (Lobelia)</w:t>
            </w:r>
          </w:p>
        </w:tc>
        <w:tc>
          <w:tcPr>
            <w:tcW w:w="1470" w:type="dxa"/>
            <w:tcBorders>
              <w:top w:val="nil"/>
              <w:left w:val="nil"/>
              <w:bottom w:val="single" w:sz="4" w:space="0" w:color="auto"/>
              <w:right w:val="single" w:sz="4" w:space="0" w:color="auto"/>
            </w:tcBorders>
            <w:shd w:val="clear" w:color="auto" w:fill="auto"/>
            <w:noWrap/>
            <w:vAlign w:val="center"/>
            <w:hideMark/>
          </w:tcPr>
          <w:p w14:paraId="2E010719"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39° 13.2’, W 86° 20.5’</w:t>
            </w:r>
          </w:p>
        </w:tc>
        <w:tc>
          <w:tcPr>
            <w:tcW w:w="3431" w:type="dxa"/>
            <w:tcBorders>
              <w:top w:val="nil"/>
              <w:left w:val="nil"/>
              <w:bottom w:val="single" w:sz="4" w:space="0" w:color="auto"/>
              <w:right w:val="single" w:sz="4" w:space="0" w:color="auto"/>
            </w:tcBorders>
            <w:shd w:val="clear" w:color="auto" w:fill="auto"/>
            <w:noWrap/>
            <w:vAlign w:val="center"/>
            <w:hideMark/>
          </w:tcPr>
          <w:p w14:paraId="01845D9E" w14:textId="1E652F99" w:rsidR="00134F51" w:rsidRPr="00A63ADE" w:rsidRDefault="00134F51" w:rsidP="001C11EC">
            <w:pPr>
              <w:spacing w:after="0"/>
              <w:jc w:val="center"/>
              <w:rPr>
                <w:rFonts w:eastAsia="Times New Roman" w:cs="Times New Roman"/>
                <w:color w:val="000000"/>
                <w:szCs w:val="24"/>
              </w:rPr>
            </w:pPr>
          </w:p>
        </w:tc>
      </w:tr>
      <w:tr w:rsidR="00134F51" w:rsidRPr="00FC43CB" w14:paraId="68B95247"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286F5CBE"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QS155</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5345AAB5" w14:textId="1185B382"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QS155</w:t>
            </w:r>
          </w:p>
          <w:p w14:paraId="32B2B8BF" w14:textId="4D15EB90"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0D664CCF"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289D5760"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70D9A5C4" w14:textId="2ADFC7FE" w:rsidR="00134F51" w:rsidRPr="00A63ADE" w:rsidRDefault="00134F51" w:rsidP="001C11EC">
            <w:pPr>
              <w:spacing w:after="0"/>
              <w:jc w:val="center"/>
              <w:rPr>
                <w:rFonts w:eastAsia="Times New Roman" w:cs="Times New Roman"/>
                <w:color w:val="000000"/>
                <w:szCs w:val="24"/>
              </w:rPr>
            </w:pPr>
          </w:p>
        </w:tc>
      </w:tr>
      <w:tr w:rsidR="00134F51" w:rsidRPr="00FC43CB" w14:paraId="13A886C7"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28965439"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QS530</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2A29CDCC" w14:textId="51442B10"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h</w:t>
            </w:r>
            <w:r w:rsidRPr="00A63ADE">
              <w:rPr>
                <w:rFonts w:eastAsia="Times New Roman" w:cs="Times New Roman"/>
                <w:color w:val="000000"/>
                <w:szCs w:val="24"/>
              </w:rPr>
              <w:t>QS530</w:t>
            </w:r>
          </w:p>
          <w:p w14:paraId="20C8E2B4" w14:textId="5CFAC043"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8404CA">
              <w:rPr>
                <w:rFonts w:eastAsia="Times New Roman" w:cs="Times New Roman"/>
                <w:i/>
                <w:color w:val="000000"/>
                <w:szCs w:val="24"/>
              </w:rPr>
              <w:t>hayleyella</w:t>
            </w:r>
          </w:p>
        </w:tc>
        <w:tc>
          <w:tcPr>
            <w:tcW w:w="1483" w:type="dxa"/>
            <w:tcBorders>
              <w:top w:val="nil"/>
              <w:left w:val="nil"/>
              <w:bottom w:val="single" w:sz="4" w:space="0" w:color="auto"/>
              <w:right w:val="single" w:sz="4" w:space="0" w:color="auto"/>
            </w:tcBorders>
            <w:shd w:val="clear" w:color="auto" w:fill="auto"/>
            <w:noWrap/>
            <w:vAlign w:val="center"/>
            <w:hideMark/>
          </w:tcPr>
          <w:p w14:paraId="55ADD3D4"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Indiana- Bloomington (Lobelia)</w:t>
            </w:r>
          </w:p>
        </w:tc>
        <w:tc>
          <w:tcPr>
            <w:tcW w:w="1470" w:type="dxa"/>
            <w:tcBorders>
              <w:top w:val="nil"/>
              <w:left w:val="nil"/>
              <w:bottom w:val="single" w:sz="4" w:space="0" w:color="auto"/>
              <w:right w:val="single" w:sz="4" w:space="0" w:color="auto"/>
            </w:tcBorders>
            <w:shd w:val="clear" w:color="auto" w:fill="auto"/>
            <w:noWrap/>
            <w:vAlign w:val="center"/>
            <w:hideMark/>
          </w:tcPr>
          <w:p w14:paraId="08A44DF3"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39° 13.2’, W 86° 20.5’</w:t>
            </w:r>
          </w:p>
        </w:tc>
        <w:tc>
          <w:tcPr>
            <w:tcW w:w="3431" w:type="dxa"/>
            <w:tcBorders>
              <w:top w:val="nil"/>
              <w:left w:val="nil"/>
              <w:bottom w:val="single" w:sz="4" w:space="0" w:color="auto"/>
              <w:right w:val="single" w:sz="4" w:space="0" w:color="auto"/>
            </w:tcBorders>
            <w:shd w:val="clear" w:color="auto" w:fill="auto"/>
            <w:noWrap/>
            <w:vAlign w:val="center"/>
            <w:hideMark/>
          </w:tcPr>
          <w:p w14:paraId="517BC104" w14:textId="660812B8" w:rsidR="00134F51" w:rsidRPr="00A63ADE" w:rsidRDefault="00134F51" w:rsidP="001C11EC">
            <w:pPr>
              <w:spacing w:after="0"/>
              <w:jc w:val="center"/>
              <w:rPr>
                <w:rFonts w:eastAsia="Times New Roman" w:cs="Times New Roman"/>
                <w:color w:val="000000"/>
                <w:szCs w:val="24"/>
              </w:rPr>
            </w:pPr>
          </w:p>
        </w:tc>
      </w:tr>
      <w:tr w:rsidR="00134F51" w:rsidRPr="00FC43CB" w14:paraId="1C103529"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43474F58"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QS433</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21BBAEA6" w14:textId="3F34DE6D"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b</w:t>
            </w:r>
            <w:r w:rsidRPr="00A63ADE">
              <w:rPr>
                <w:rFonts w:eastAsia="Times New Roman" w:cs="Times New Roman"/>
                <w:color w:val="000000"/>
                <w:szCs w:val="24"/>
              </w:rPr>
              <w:t>QS433</w:t>
            </w:r>
          </w:p>
          <w:p w14:paraId="3827DB50" w14:textId="1AAEB916"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7E3EE2">
              <w:rPr>
                <w:rFonts w:eastAsia="Times New Roman" w:cs="Times New Roman"/>
                <w:i/>
                <w:color w:val="000000"/>
                <w:szCs w:val="24"/>
              </w:rPr>
              <w:t>bonniea</w:t>
            </w:r>
          </w:p>
        </w:tc>
        <w:tc>
          <w:tcPr>
            <w:tcW w:w="1483" w:type="dxa"/>
            <w:tcBorders>
              <w:top w:val="nil"/>
              <w:left w:val="nil"/>
              <w:bottom w:val="single" w:sz="4" w:space="0" w:color="auto"/>
              <w:right w:val="single" w:sz="4" w:space="0" w:color="auto"/>
            </w:tcBorders>
            <w:shd w:val="clear" w:color="auto" w:fill="auto"/>
            <w:noWrap/>
            <w:vAlign w:val="center"/>
            <w:hideMark/>
          </w:tcPr>
          <w:p w14:paraId="6C157110"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0D9F6D53"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21’, W 80° 31’</w:t>
            </w:r>
          </w:p>
        </w:tc>
        <w:tc>
          <w:tcPr>
            <w:tcW w:w="3431" w:type="dxa"/>
            <w:tcBorders>
              <w:top w:val="nil"/>
              <w:left w:val="nil"/>
              <w:bottom w:val="single" w:sz="4" w:space="0" w:color="auto"/>
              <w:right w:val="single" w:sz="4" w:space="0" w:color="auto"/>
            </w:tcBorders>
            <w:shd w:val="clear" w:color="auto" w:fill="auto"/>
            <w:noWrap/>
            <w:vAlign w:val="center"/>
            <w:hideMark/>
          </w:tcPr>
          <w:p w14:paraId="67073F31" w14:textId="5EC30691" w:rsidR="00134F51" w:rsidRPr="00A63ADE" w:rsidRDefault="00134F51" w:rsidP="001C11EC">
            <w:pPr>
              <w:spacing w:after="0"/>
              <w:jc w:val="center"/>
              <w:rPr>
                <w:rFonts w:eastAsia="Times New Roman" w:cs="Times New Roman"/>
                <w:color w:val="000000"/>
                <w:szCs w:val="24"/>
              </w:rPr>
            </w:pPr>
          </w:p>
        </w:tc>
      </w:tr>
      <w:tr w:rsidR="00134F51" w:rsidRPr="00FC43CB" w14:paraId="7C13B3D2" w14:textId="77777777" w:rsidTr="001A37D3">
        <w:trPr>
          <w:trHeight w:val="315"/>
        </w:trPr>
        <w:tc>
          <w:tcPr>
            <w:tcW w:w="1336" w:type="dxa"/>
            <w:tcBorders>
              <w:top w:val="nil"/>
              <w:left w:val="single" w:sz="4" w:space="0" w:color="auto"/>
              <w:bottom w:val="single" w:sz="4" w:space="0" w:color="auto"/>
              <w:right w:val="single" w:sz="4" w:space="0" w:color="auto"/>
            </w:tcBorders>
            <w:vAlign w:val="center"/>
          </w:tcPr>
          <w:p w14:paraId="34D43120" w14:textId="77777777" w:rsidR="00134F51" w:rsidRPr="00FC43CB" w:rsidRDefault="00134F51" w:rsidP="001C11EC">
            <w:pPr>
              <w:spacing w:after="0"/>
              <w:jc w:val="center"/>
              <w:rPr>
                <w:rFonts w:eastAsia="Times New Roman" w:cs="Times New Roman"/>
                <w:color w:val="000000"/>
                <w:szCs w:val="24"/>
              </w:rPr>
            </w:pPr>
            <w:r w:rsidRPr="00FC43CB">
              <w:rPr>
                <w:rFonts w:eastAsia="Times New Roman" w:cs="Times New Roman"/>
                <w:color w:val="000000"/>
                <w:szCs w:val="24"/>
              </w:rPr>
              <w:t>QS859</w:t>
            </w:r>
          </w:p>
        </w:tc>
        <w:tc>
          <w:tcPr>
            <w:tcW w:w="1550" w:type="dxa"/>
            <w:tcBorders>
              <w:top w:val="nil"/>
              <w:left w:val="single" w:sz="4" w:space="0" w:color="auto"/>
              <w:bottom w:val="single" w:sz="4" w:space="0" w:color="auto"/>
              <w:right w:val="single" w:sz="4" w:space="0" w:color="auto"/>
            </w:tcBorders>
            <w:shd w:val="clear" w:color="auto" w:fill="auto"/>
            <w:noWrap/>
            <w:vAlign w:val="center"/>
            <w:hideMark/>
          </w:tcPr>
          <w:p w14:paraId="4B6D5A30" w14:textId="6A45DEBA" w:rsidR="00134F51" w:rsidRPr="00FC43CB"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B</w:t>
            </w:r>
            <w:r>
              <w:rPr>
                <w:rFonts w:eastAsia="Times New Roman" w:cs="Times New Roman"/>
                <w:color w:val="000000"/>
                <w:szCs w:val="24"/>
              </w:rPr>
              <w:t>b</w:t>
            </w:r>
            <w:r w:rsidRPr="00A63ADE">
              <w:rPr>
                <w:rFonts w:eastAsia="Times New Roman" w:cs="Times New Roman"/>
                <w:color w:val="000000"/>
                <w:szCs w:val="24"/>
              </w:rPr>
              <w:t>QS859</w:t>
            </w:r>
          </w:p>
          <w:p w14:paraId="3D29BACE" w14:textId="3BFF464D" w:rsidR="00134F51" w:rsidRPr="00A63ADE" w:rsidRDefault="00317B1D" w:rsidP="001C11EC">
            <w:pPr>
              <w:spacing w:after="0"/>
              <w:jc w:val="center"/>
              <w:rPr>
                <w:rFonts w:eastAsia="Times New Roman" w:cs="Times New Roman"/>
                <w:color w:val="000000"/>
                <w:szCs w:val="24"/>
              </w:rPr>
            </w:pPr>
            <w:r>
              <w:rPr>
                <w:rFonts w:eastAsia="Times New Roman" w:cs="Times New Roman"/>
                <w:i/>
                <w:color w:val="000000"/>
                <w:szCs w:val="24"/>
              </w:rPr>
              <w:t>P</w:t>
            </w:r>
            <w:r w:rsidR="00134F51" w:rsidRPr="00FC43CB">
              <w:rPr>
                <w:rFonts w:eastAsia="Times New Roman" w:cs="Times New Roman"/>
                <w:i/>
                <w:color w:val="000000"/>
                <w:szCs w:val="24"/>
              </w:rPr>
              <w:t xml:space="preserve">. </w:t>
            </w:r>
            <w:r w:rsidR="00134F51" w:rsidRPr="007E3EE2">
              <w:rPr>
                <w:rFonts w:eastAsia="Times New Roman" w:cs="Times New Roman"/>
                <w:i/>
                <w:color w:val="000000"/>
                <w:szCs w:val="24"/>
              </w:rPr>
              <w:t>bonniea</w:t>
            </w:r>
          </w:p>
        </w:tc>
        <w:tc>
          <w:tcPr>
            <w:tcW w:w="1483" w:type="dxa"/>
            <w:tcBorders>
              <w:top w:val="nil"/>
              <w:left w:val="nil"/>
              <w:bottom w:val="single" w:sz="4" w:space="0" w:color="auto"/>
              <w:right w:val="single" w:sz="4" w:space="0" w:color="auto"/>
            </w:tcBorders>
            <w:shd w:val="clear" w:color="auto" w:fill="auto"/>
            <w:noWrap/>
            <w:vAlign w:val="center"/>
            <w:hideMark/>
          </w:tcPr>
          <w:p w14:paraId="04F042BD"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Virginia- Mountain Lake Biological Station</w:t>
            </w:r>
          </w:p>
        </w:tc>
        <w:tc>
          <w:tcPr>
            <w:tcW w:w="1470" w:type="dxa"/>
            <w:tcBorders>
              <w:top w:val="nil"/>
              <w:left w:val="nil"/>
              <w:bottom w:val="single" w:sz="4" w:space="0" w:color="auto"/>
              <w:right w:val="single" w:sz="4" w:space="0" w:color="auto"/>
            </w:tcBorders>
            <w:shd w:val="clear" w:color="auto" w:fill="auto"/>
            <w:noWrap/>
            <w:vAlign w:val="center"/>
            <w:hideMark/>
          </w:tcPr>
          <w:p w14:paraId="103CEE3B" w14:textId="77777777" w:rsidR="00134F51" w:rsidRPr="00A63ADE" w:rsidRDefault="00134F51" w:rsidP="001C11EC">
            <w:pPr>
              <w:spacing w:after="0"/>
              <w:jc w:val="center"/>
              <w:rPr>
                <w:rFonts w:eastAsia="Times New Roman" w:cs="Times New Roman"/>
                <w:color w:val="000000"/>
                <w:szCs w:val="24"/>
              </w:rPr>
            </w:pPr>
            <w:r w:rsidRPr="00A63ADE">
              <w:rPr>
                <w:rFonts w:eastAsia="Times New Roman" w:cs="Times New Roman"/>
                <w:color w:val="000000"/>
                <w:szCs w:val="24"/>
              </w:rPr>
              <w:t>N 37°  37.6’, W 80° 51.9’</w:t>
            </w:r>
          </w:p>
        </w:tc>
        <w:tc>
          <w:tcPr>
            <w:tcW w:w="3431" w:type="dxa"/>
            <w:tcBorders>
              <w:top w:val="nil"/>
              <w:left w:val="nil"/>
              <w:bottom w:val="single" w:sz="4" w:space="0" w:color="auto"/>
              <w:right w:val="single" w:sz="4" w:space="0" w:color="auto"/>
            </w:tcBorders>
            <w:shd w:val="clear" w:color="auto" w:fill="auto"/>
            <w:noWrap/>
            <w:vAlign w:val="center"/>
            <w:hideMark/>
          </w:tcPr>
          <w:p w14:paraId="7433A37C" w14:textId="37DB3822" w:rsidR="00134F51" w:rsidRPr="00A63ADE" w:rsidRDefault="00F17673" w:rsidP="001C11EC">
            <w:pPr>
              <w:spacing w:after="0"/>
              <w:jc w:val="center"/>
              <w:rPr>
                <w:rFonts w:eastAsia="Times New Roman" w:cs="Times New Roman"/>
                <w:color w:val="000000"/>
                <w:szCs w:val="24"/>
              </w:rPr>
            </w:pPr>
            <w:r>
              <w:rPr>
                <w:rFonts w:eastAsia="Times New Roman" w:cs="Times New Roman"/>
                <w:color w:val="000000"/>
                <w:szCs w:val="24"/>
              </w:rPr>
              <w:t>BbQS859</w:t>
            </w:r>
          </w:p>
        </w:tc>
      </w:tr>
    </w:tbl>
    <w:p w14:paraId="1AE66F29" w14:textId="31B11085" w:rsidR="00397324" w:rsidRDefault="00397324" w:rsidP="00397324">
      <w:pPr>
        <w:spacing w:line="480" w:lineRule="auto"/>
      </w:pPr>
      <w:r w:rsidRPr="009002F1">
        <w:rPr>
          <w:rFonts w:cs="Times New Roman"/>
          <w:b/>
          <w:szCs w:val="24"/>
        </w:rPr>
        <w:lastRenderedPageBreak/>
        <w:t>Table</w:t>
      </w:r>
      <w:r>
        <w:rPr>
          <w:rFonts w:cs="Times New Roman"/>
          <w:b/>
          <w:szCs w:val="24"/>
        </w:rPr>
        <w:t xml:space="preserve"> </w:t>
      </w:r>
      <w:r w:rsidR="002F5764">
        <w:rPr>
          <w:rFonts w:cs="Times New Roman"/>
          <w:b/>
          <w:szCs w:val="24"/>
        </w:rPr>
        <w:t>S</w:t>
      </w:r>
      <w:r>
        <w:rPr>
          <w:rFonts w:cs="Times New Roman"/>
          <w:b/>
          <w:szCs w:val="24"/>
        </w:rPr>
        <w:t>1</w:t>
      </w:r>
      <w:r w:rsidRPr="009002F1">
        <w:rPr>
          <w:rFonts w:cs="Times New Roman"/>
          <w:b/>
          <w:szCs w:val="24"/>
        </w:rPr>
        <w:t>.</w:t>
      </w:r>
      <w:r>
        <w:rPr>
          <w:rFonts w:cs="Times New Roman"/>
          <w:b/>
          <w:szCs w:val="24"/>
        </w:rPr>
        <w:t xml:space="preserve"> </w:t>
      </w:r>
      <w:r>
        <w:t xml:space="preserve">List of </w:t>
      </w:r>
      <w:r w:rsidRPr="009002F1">
        <w:rPr>
          <w:i/>
        </w:rPr>
        <w:t>Dictyostelium discoideum</w:t>
      </w:r>
      <w:r>
        <w:t xml:space="preserve"> clones, bacteria name and species identity isolated from each </w:t>
      </w:r>
      <w:r w:rsidRPr="009002F1">
        <w:rPr>
          <w:i/>
        </w:rPr>
        <w:t>D. discoideum</w:t>
      </w:r>
      <w:r>
        <w:t xml:space="preserve"> farmer, location collected along with GPS coordinates, and </w:t>
      </w:r>
      <w:r w:rsidR="00317B1D">
        <w:rPr>
          <w:i/>
        </w:rPr>
        <w:t>Parab</w:t>
      </w:r>
      <w:r w:rsidR="00F17673" w:rsidRPr="00F17673">
        <w:rPr>
          <w:i/>
        </w:rPr>
        <w:t>urkholderia</w:t>
      </w:r>
      <w:r w:rsidR="00F17673">
        <w:t xml:space="preserve"> sp. nov. type strains</w:t>
      </w:r>
      <w:r w:rsidR="00AE2D44">
        <w:t xml:space="preserve">.  We used all </w:t>
      </w:r>
      <w:r w:rsidR="00317B1D">
        <w:rPr>
          <w:i/>
        </w:rPr>
        <w:t>Parab</w:t>
      </w:r>
      <w:r w:rsidR="00AE2D44" w:rsidRPr="00DC3C28">
        <w:rPr>
          <w:i/>
        </w:rPr>
        <w:t>urkholderia</w:t>
      </w:r>
      <w:r w:rsidR="00AE2D44">
        <w:t xml:space="preserve"> sp. nov strains in </w:t>
      </w:r>
      <w:r w:rsidR="00DC3C28">
        <w:t xml:space="preserve">experimental assays to determine </w:t>
      </w:r>
      <w:r w:rsidR="00AE2D44">
        <w:t>carbon source u</w:t>
      </w:r>
      <w:r w:rsidR="00F55E8D">
        <w:t>tilization</w:t>
      </w:r>
      <w:r w:rsidR="00AE2D44">
        <w:t xml:space="preserve">, </w:t>
      </w:r>
      <w:r w:rsidR="00AE2D44" w:rsidRPr="00DC3C28">
        <w:rPr>
          <w:i/>
        </w:rPr>
        <w:t>D. discoideum</w:t>
      </w:r>
      <w:r w:rsidR="00AE2D44">
        <w:t xml:space="preserve"> spore length, and </w:t>
      </w:r>
      <w:r w:rsidR="00DC3C28">
        <w:t>optimal temperature</w:t>
      </w:r>
      <w:r w:rsidR="00AE2D44">
        <w:t xml:space="preserve">.  </w:t>
      </w:r>
      <w:r w:rsidR="003D3A97">
        <w:t xml:space="preserve">Raw data for specific isolates can be found in supplementary data files.  </w:t>
      </w:r>
      <w:r w:rsidR="00AE2D44">
        <w:t>We used</w:t>
      </w:r>
      <w:r w:rsidR="00DC3C28">
        <w:t xml:space="preserve"> </w:t>
      </w:r>
      <w:r w:rsidR="00317B1D">
        <w:rPr>
          <w:i/>
        </w:rPr>
        <w:t>Parab</w:t>
      </w:r>
      <w:r w:rsidR="00AE2D44" w:rsidRPr="00DC3C28">
        <w:rPr>
          <w:i/>
        </w:rPr>
        <w:t>urkholderia</w:t>
      </w:r>
      <w:r w:rsidR="00AE2D44">
        <w:t xml:space="preserve"> </w:t>
      </w:r>
      <w:r w:rsidR="00F55E8D">
        <w:t xml:space="preserve">sp. nov. </w:t>
      </w:r>
      <w:r w:rsidR="00AE2D44">
        <w:t>ty</w:t>
      </w:r>
      <w:r w:rsidR="00DC3C28">
        <w:t>pe strains in experimental assays to determine fatty acid composition, catalase activity, nitrate reduction, oxidase activity, and antibiotic sensitivity.</w:t>
      </w:r>
    </w:p>
    <w:p w14:paraId="154332B7" w14:textId="77777777" w:rsidR="00397324" w:rsidRDefault="00397324" w:rsidP="00397324">
      <w:pPr>
        <w:spacing w:line="480" w:lineRule="auto"/>
      </w:pPr>
    </w:p>
    <w:p w14:paraId="4DFD6082" w14:textId="55013DFC" w:rsidR="00397324" w:rsidRDefault="00397324" w:rsidP="00516FCF">
      <w:pPr>
        <w:spacing w:line="480" w:lineRule="auto"/>
        <w:outlineLvl w:val="0"/>
        <w:rPr>
          <w:b/>
        </w:rPr>
      </w:pPr>
      <w:r w:rsidRPr="001A37D3">
        <w:rPr>
          <w:b/>
        </w:rPr>
        <w:t xml:space="preserve">Table </w:t>
      </w:r>
      <w:r w:rsidR="002F5764" w:rsidRPr="001A37D3">
        <w:rPr>
          <w:b/>
        </w:rPr>
        <w:t>S</w:t>
      </w:r>
      <w:r w:rsidRPr="001A37D3">
        <w:rPr>
          <w:b/>
        </w:rPr>
        <w:t>2</w:t>
      </w:r>
    </w:p>
    <w:tbl>
      <w:tblPr>
        <w:tblStyle w:val="PlainTable2"/>
        <w:tblW w:w="0" w:type="auto"/>
        <w:tblLook w:val="0420" w:firstRow="1" w:lastRow="0" w:firstColumn="0" w:lastColumn="0" w:noHBand="0" w:noVBand="1"/>
      </w:tblPr>
      <w:tblGrid>
        <w:gridCol w:w="4590"/>
        <w:gridCol w:w="2380"/>
        <w:gridCol w:w="2380"/>
      </w:tblGrid>
      <w:tr w:rsidR="00DD54AA" w14:paraId="17CDC5B3" w14:textId="77777777" w:rsidTr="00DD54AA">
        <w:trPr>
          <w:cnfStyle w:val="100000000000" w:firstRow="1" w:lastRow="0" w:firstColumn="0" w:lastColumn="0" w:oddVBand="0" w:evenVBand="0" w:oddHBand="0" w:evenHBand="0" w:firstRowFirstColumn="0" w:firstRowLastColumn="0" w:lastRowFirstColumn="0" w:lastRowLastColumn="0"/>
        </w:trPr>
        <w:tc>
          <w:tcPr>
            <w:tcW w:w="4590" w:type="dxa"/>
            <w:vAlign w:val="bottom"/>
          </w:tcPr>
          <w:p w14:paraId="379F416D" w14:textId="77777777" w:rsidR="00DD54AA" w:rsidRPr="005733B2" w:rsidRDefault="00DD54AA" w:rsidP="00DD54AA">
            <w:pPr>
              <w:spacing w:after="200"/>
              <w:rPr>
                <w:rFonts w:ascii="Arial" w:hAnsi="Arial" w:cs="Arial"/>
                <w:sz w:val="20"/>
                <w:szCs w:val="20"/>
              </w:rPr>
            </w:pPr>
            <w:r w:rsidRPr="005733B2">
              <w:rPr>
                <w:rFonts w:ascii="Arial" w:hAnsi="Arial" w:cs="Arial"/>
                <w:sz w:val="20"/>
                <w:szCs w:val="20"/>
              </w:rPr>
              <w:t>Genome name</w:t>
            </w:r>
          </w:p>
        </w:tc>
        <w:tc>
          <w:tcPr>
            <w:tcW w:w="2380" w:type="dxa"/>
            <w:vAlign w:val="bottom"/>
          </w:tcPr>
          <w:p w14:paraId="739DB342" w14:textId="77777777" w:rsidR="00DD54AA" w:rsidRPr="005733B2" w:rsidRDefault="00DD54AA" w:rsidP="00DD54AA">
            <w:pPr>
              <w:spacing w:after="200"/>
              <w:rPr>
                <w:rFonts w:ascii="Arial" w:hAnsi="Arial" w:cs="Arial"/>
                <w:sz w:val="20"/>
                <w:szCs w:val="20"/>
              </w:rPr>
            </w:pPr>
            <w:r w:rsidRPr="005733B2">
              <w:rPr>
                <w:rFonts w:ascii="Arial" w:hAnsi="Arial" w:cs="Arial"/>
                <w:sz w:val="20"/>
                <w:szCs w:val="20"/>
              </w:rPr>
              <w:t>NCBI Genomes</w:t>
            </w:r>
          </w:p>
        </w:tc>
        <w:tc>
          <w:tcPr>
            <w:tcW w:w="2380" w:type="dxa"/>
            <w:vAlign w:val="bottom"/>
          </w:tcPr>
          <w:p w14:paraId="03F2E1D1" w14:textId="77777777" w:rsidR="00DD54AA" w:rsidRPr="005733B2" w:rsidRDefault="00DD54AA" w:rsidP="00DD54AA">
            <w:pPr>
              <w:spacing w:after="200"/>
              <w:rPr>
                <w:rFonts w:ascii="Arial" w:hAnsi="Arial" w:cs="Arial"/>
                <w:sz w:val="20"/>
                <w:szCs w:val="20"/>
              </w:rPr>
            </w:pPr>
            <w:r w:rsidRPr="005733B2">
              <w:rPr>
                <w:rFonts w:ascii="Arial" w:hAnsi="Arial" w:cs="Arial"/>
                <w:sz w:val="20"/>
                <w:szCs w:val="20"/>
              </w:rPr>
              <w:t>JGI Integrated Microbial Genomes</w:t>
            </w:r>
          </w:p>
        </w:tc>
      </w:tr>
      <w:tr w:rsidR="003E3D1F" w14:paraId="2779E69F"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0D1F8907" w14:textId="49261D23" w:rsidR="003E3D1F" w:rsidRPr="005733B2" w:rsidRDefault="003E3D1F" w:rsidP="00DD54AA">
            <w:pPr>
              <w:spacing w:after="200"/>
              <w:rPr>
                <w:rFonts w:ascii="Arial" w:hAnsi="Arial" w:cs="Arial"/>
                <w:i/>
                <w:sz w:val="20"/>
                <w:szCs w:val="20"/>
              </w:rPr>
            </w:pPr>
            <w:r w:rsidRPr="0029445E">
              <w:rPr>
                <w:rFonts w:ascii="Arial" w:hAnsi="Arial" w:cs="Arial"/>
                <w:i/>
                <w:sz w:val="20"/>
                <w:szCs w:val="20"/>
              </w:rPr>
              <w:t>B. mallei</w:t>
            </w:r>
            <w:r w:rsidRPr="005733B2">
              <w:rPr>
                <w:rFonts w:ascii="Arial" w:hAnsi="Arial" w:cs="Arial"/>
                <w:sz w:val="20"/>
                <w:szCs w:val="20"/>
              </w:rPr>
              <w:t xml:space="preserve"> NCTC10247</w:t>
            </w:r>
          </w:p>
        </w:tc>
        <w:tc>
          <w:tcPr>
            <w:tcW w:w="2380" w:type="dxa"/>
            <w:vAlign w:val="bottom"/>
          </w:tcPr>
          <w:p w14:paraId="0DD8901D" w14:textId="77777777" w:rsidR="003E3D1F" w:rsidRPr="005733B2" w:rsidRDefault="003E3D1F" w:rsidP="00DD54AA">
            <w:pPr>
              <w:spacing w:after="200"/>
              <w:rPr>
                <w:rFonts w:ascii="Arial" w:hAnsi="Arial" w:cs="Arial"/>
                <w:sz w:val="20"/>
                <w:szCs w:val="20"/>
              </w:rPr>
            </w:pPr>
          </w:p>
        </w:tc>
        <w:tc>
          <w:tcPr>
            <w:tcW w:w="2380" w:type="dxa"/>
            <w:vAlign w:val="bottom"/>
          </w:tcPr>
          <w:p w14:paraId="481D4F59" w14:textId="5638B6E8" w:rsidR="003E3D1F" w:rsidRPr="005733B2" w:rsidRDefault="003E3D1F" w:rsidP="00DD54AA">
            <w:pPr>
              <w:spacing w:after="200"/>
              <w:rPr>
                <w:rFonts w:ascii="Arial" w:hAnsi="Arial" w:cs="Arial"/>
                <w:sz w:val="20"/>
                <w:szCs w:val="20"/>
              </w:rPr>
            </w:pPr>
            <w:r w:rsidRPr="005733B2">
              <w:rPr>
                <w:rFonts w:ascii="Arial" w:hAnsi="Arial" w:cs="Arial"/>
                <w:sz w:val="20"/>
                <w:szCs w:val="20"/>
              </w:rPr>
              <w:t>x</w:t>
            </w:r>
          </w:p>
        </w:tc>
      </w:tr>
      <w:tr w:rsidR="003E3D1F" w14:paraId="5D0A399F" w14:textId="77777777" w:rsidTr="00DD54AA">
        <w:tc>
          <w:tcPr>
            <w:tcW w:w="4590" w:type="dxa"/>
            <w:vAlign w:val="bottom"/>
          </w:tcPr>
          <w:p w14:paraId="15004929" w14:textId="10A6F972" w:rsidR="003E3D1F" w:rsidRPr="005733B2" w:rsidRDefault="003E3D1F" w:rsidP="00DD54AA">
            <w:pPr>
              <w:spacing w:after="200"/>
              <w:rPr>
                <w:rFonts w:ascii="Arial" w:hAnsi="Arial" w:cs="Arial"/>
                <w:i/>
                <w:sz w:val="20"/>
                <w:szCs w:val="20"/>
              </w:rPr>
            </w:pPr>
            <w:r w:rsidRPr="007853E2">
              <w:rPr>
                <w:rFonts w:ascii="Arial" w:hAnsi="Arial" w:cs="Arial"/>
                <w:i/>
                <w:sz w:val="20"/>
                <w:szCs w:val="20"/>
              </w:rPr>
              <w:t>B. pseudomallei</w:t>
            </w:r>
            <w:r w:rsidRPr="005733B2">
              <w:rPr>
                <w:rFonts w:ascii="Arial" w:hAnsi="Arial" w:cs="Arial"/>
                <w:sz w:val="20"/>
                <w:szCs w:val="20"/>
              </w:rPr>
              <w:t xml:space="preserve"> ATCC15682</w:t>
            </w:r>
          </w:p>
        </w:tc>
        <w:tc>
          <w:tcPr>
            <w:tcW w:w="2380" w:type="dxa"/>
            <w:vAlign w:val="bottom"/>
          </w:tcPr>
          <w:p w14:paraId="4703641D" w14:textId="77777777" w:rsidR="003E3D1F" w:rsidRPr="005733B2" w:rsidRDefault="003E3D1F" w:rsidP="00DD54AA">
            <w:pPr>
              <w:spacing w:after="200"/>
              <w:rPr>
                <w:rFonts w:ascii="Arial" w:hAnsi="Arial" w:cs="Arial"/>
                <w:sz w:val="20"/>
                <w:szCs w:val="20"/>
              </w:rPr>
            </w:pPr>
          </w:p>
        </w:tc>
        <w:tc>
          <w:tcPr>
            <w:tcW w:w="2380" w:type="dxa"/>
            <w:vAlign w:val="bottom"/>
          </w:tcPr>
          <w:p w14:paraId="68248B8B" w14:textId="70BC4155" w:rsidR="003E3D1F" w:rsidRPr="005733B2" w:rsidRDefault="003E3D1F" w:rsidP="00DD54AA">
            <w:pPr>
              <w:spacing w:after="200"/>
              <w:rPr>
                <w:rFonts w:ascii="Arial" w:hAnsi="Arial" w:cs="Arial"/>
                <w:sz w:val="20"/>
                <w:szCs w:val="20"/>
              </w:rPr>
            </w:pPr>
            <w:r w:rsidRPr="005733B2">
              <w:rPr>
                <w:rFonts w:ascii="Arial" w:hAnsi="Arial" w:cs="Arial"/>
                <w:sz w:val="20"/>
                <w:szCs w:val="20"/>
              </w:rPr>
              <w:t>x</w:t>
            </w:r>
          </w:p>
        </w:tc>
      </w:tr>
      <w:tr w:rsidR="003E3D1F" w14:paraId="49C75F14"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277458D1" w14:textId="046BFB60" w:rsidR="003E3D1F" w:rsidRDefault="003E3D1F" w:rsidP="00DD54AA">
            <w:pPr>
              <w:spacing w:after="200"/>
              <w:rPr>
                <w:rFonts w:ascii="Arial" w:hAnsi="Arial" w:cs="Arial"/>
                <w:i/>
                <w:sz w:val="20"/>
                <w:szCs w:val="20"/>
              </w:rPr>
            </w:pPr>
            <w:r w:rsidRPr="007853E2">
              <w:rPr>
                <w:rFonts w:ascii="Arial" w:hAnsi="Arial" w:cs="Arial"/>
                <w:i/>
                <w:sz w:val="20"/>
                <w:szCs w:val="20"/>
              </w:rPr>
              <w:t>B. pseudomallei</w:t>
            </w:r>
            <w:r w:rsidRPr="005733B2">
              <w:rPr>
                <w:rFonts w:ascii="Arial" w:hAnsi="Arial" w:cs="Arial"/>
                <w:sz w:val="20"/>
                <w:szCs w:val="20"/>
              </w:rPr>
              <w:t xml:space="preserve"> ATCC23343</w:t>
            </w:r>
          </w:p>
        </w:tc>
        <w:tc>
          <w:tcPr>
            <w:tcW w:w="2380" w:type="dxa"/>
            <w:vAlign w:val="bottom"/>
          </w:tcPr>
          <w:p w14:paraId="358022DE" w14:textId="77777777" w:rsidR="003E3D1F" w:rsidRPr="005733B2" w:rsidRDefault="003E3D1F" w:rsidP="00DD54AA">
            <w:pPr>
              <w:spacing w:after="200"/>
              <w:rPr>
                <w:rFonts w:ascii="Arial" w:hAnsi="Arial" w:cs="Arial"/>
                <w:sz w:val="20"/>
                <w:szCs w:val="20"/>
              </w:rPr>
            </w:pPr>
          </w:p>
        </w:tc>
        <w:tc>
          <w:tcPr>
            <w:tcW w:w="2380" w:type="dxa"/>
            <w:vAlign w:val="bottom"/>
          </w:tcPr>
          <w:p w14:paraId="0FC6696E" w14:textId="3D974EB8" w:rsidR="003E3D1F" w:rsidRPr="005733B2" w:rsidRDefault="003E3D1F" w:rsidP="00DD54AA">
            <w:pPr>
              <w:spacing w:after="200"/>
              <w:rPr>
                <w:rFonts w:ascii="Arial" w:hAnsi="Arial" w:cs="Arial"/>
                <w:sz w:val="20"/>
                <w:szCs w:val="20"/>
              </w:rPr>
            </w:pPr>
            <w:r w:rsidRPr="005733B2">
              <w:rPr>
                <w:rFonts w:ascii="Arial" w:hAnsi="Arial" w:cs="Arial"/>
                <w:sz w:val="20"/>
                <w:szCs w:val="20"/>
              </w:rPr>
              <w:t>x</w:t>
            </w:r>
          </w:p>
        </w:tc>
      </w:tr>
      <w:tr w:rsidR="003E3D1F" w14:paraId="16B1E14C" w14:textId="77777777" w:rsidTr="00DD54AA">
        <w:tc>
          <w:tcPr>
            <w:tcW w:w="4590" w:type="dxa"/>
            <w:vAlign w:val="bottom"/>
          </w:tcPr>
          <w:p w14:paraId="6F6C3755" w14:textId="0E7F66B6" w:rsidR="003E3D1F" w:rsidRPr="007853E2" w:rsidRDefault="003E3D1F" w:rsidP="00DD54AA">
            <w:pPr>
              <w:spacing w:after="200"/>
              <w:rPr>
                <w:rFonts w:ascii="Arial" w:hAnsi="Arial" w:cs="Arial"/>
                <w:i/>
                <w:sz w:val="20"/>
                <w:szCs w:val="20"/>
              </w:rPr>
            </w:pPr>
            <w:r>
              <w:rPr>
                <w:rFonts w:ascii="Arial" w:hAnsi="Arial" w:cs="Arial"/>
                <w:i/>
                <w:sz w:val="20"/>
                <w:szCs w:val="20"/>
              </w:rPr>
              <w:t>C. choica LMG22940</w:t>
            </w:r>
          </w:p>
        </w:tc>
        <w:tc>
          <w:tcPr>
            <w:tcW w:w="2380" w:type="dxa"/>
            <w:vAlign w:val="bottom"/>
          </w:tcPr>
          <w:p w14:paraId="2593B5FC" w14:textId="29E2B014"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2EB95300" w14:textId="77777777" w:rsidR="003E3D1F" w:rsidRPr="005733B2" w:rsidRDefault="003E3D1F" w:rsidP="00DD54AA">
            <w:pPr>
              <w:spacing w:after="200"/>
              <w:rPr>
                <w:rFonts w:ascii="Arial" w:hAnsi="Arial" w:cs="Arial"/>
                <w:sz w:val="20"/>
                <w:szCs w:val="20"/>
              </w:rPr>
            </w:pPr>
          </w:p>
        </w:tc>
      </w:tr>
      <w:tr w:rsidR="003E3D1F" w14:paraId="64557CDA"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27ABCAC1" w14:textId="58B4ED67" w:rsidR="003E3D1F" w:rsidRPr="007853E2" w:rsidRDefault="003E3D1F" w:rsidP="00DD54AA">
            <w:pPr>
              <w:spacing w:after="200"/>
              <w:rPr>
                <w:rFonts w:ascii="Arial" w:hAnsi="Arial" w:cs="Arial"/>
                <w:i/>
                <w:sz w:val="20"/>
                <w:szCs w:val="20"/>
              </w:rPr>
            </w:pPr>
            <w:r>
              <w:rPr>
                <w:rFonts w:ascii="Arial" w:hAnsi="Arial" w:cs="Arial"/>
                <w:i/>
                <w:sz w:val="20"/>
                <w:szCs w:val="20"/>
              </w:rPr>
              <w:t>C. concitans LMG29315</w:t>
            </w:r>
          </w:p>
        </w:tc>
        <w:tc>
          <w:tcPr>
            <w:tcW w:w="2380" w:type="dxa"/>
            <w:vAlign w:val="bottom"/>
          </w:tcPr>
          <w:p w14:paraId="048E2183" w14:textId="7889CB33"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5BA8586F" w14:textId="77777777" w:rsidR="003E3D1F" w:rsidRPr="005733B2" w:rsidRDefault="003E3D1F" w:rsidP="00DD54AA">
            <w:pPr>
              <w:spacing w:after="200"/>
              <w:rPr>
                <w:rFonts w:ascii="Arial" w:hAnsi="Arial" w:cs="Arial"/>
                <w:sz w:val="20"/>
                <w:szCs w:val="20"/>
              </w:rPr>
            </w:pPr>
          </w:p>
        </w:tc>
      </w:tr>
      <w:tr w:rsidR="003E3D1F" w14:paraId="3084AD1D" w14:textId="77777777" w:rsidTr="00DD54AA">
        <w:tc>
          <w:tcPr>
            <w:tcW w:w="4590" w:type="dxa"/>
            <w:vAlign w:val="bottom"/>
          </w:tcPr>
          <w:p w14:paraId="010E171E" w14:textId="05CC812D" w:rsidR="003E3D1F" w:rsidRPr="007853E2" w:rsidRDefault="003E3D1F" w:rsidP="00DD54AA">
            <w:pPr>
              <w:spacing w:after="200"/>
              <w:rPr>
                <w:rFonts w:ascii="Arial" w:hAnsi="Arial" w:cs="Arial"/>
                <w:i/>
                <w:sz w:val="20"/>
                <w:szCs w:val="20"/>
              </w:rPr>
            </w:pPr>
            <w:r>
              <w:rPr>
                <w:rFonts w:ascii="Arial" w:hAnsi="Arial" w:cs="Arial"/>
                <w:i/>
                <w:sz w:val="20"/>
                <w:szCs w:val="20"/>
              </w:rPr>
              <w:t>C. cordobensis LMG27620</w:t>
            </w:r>
          </w:p>
        </w:tc>
        <w:tc>
          <w:tcPr>
            <w:tcW w:w="2380" w:type="dxa"/>
            <w:vAlign w:val="bottom"/>
          </w:tcPr>
          <w:p w14:paraId="14998E80" w14:textId="59455EDC"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61FC8B9B" w14:textId="77777777" w:rsidR="003E3D1F" w:rsidRPr="005733B2" w:rsidRDefault="003E3D1F" w:rsidP="00DD54AA">
            <w:pPr>
              <w:spacing w:after="200"/>
              <w:rPr>
                <w:rFonts w:ascii="Arial" w:hAnsi="Arial" w:cs="Arial"/>
                <w:sz w:val="20"/>
                <w:szCs w:val="20"/>
              </w:rPr>
            </w:pPr>
          </w:p>
        </w:tc>
      </w:tr>
      <w:tr w:rsidR="003E3D1F" w14:paraId="7B74D383"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6C64D4B6" w14:textId="776E61BF" w:rsidR="003E3D1F" w:rsidRPr="007853E2" w:rsidRDefault="003E3D1F" w:rsidP="003E3D1F">
            <w:pPr>
              <w:spacing w:after="200"/>
              <w:rPr>
                <w:rFonts w:ascii="Arial" w:hAnsi="Arial" w:cs="Arial"/>
                <w:i/>
                <w:sz w:val="20"/>
                <w:szCs w:val="20"/>
              </w:rPr>
            </w:pPr>
            <w:r>
              <w:rPr>
                <w:rFonts w:ascii="Arial" w:hAnsi="Arial" w:cs="Arial"/>
                <w:i/>
                <w:sz w:val="20"/>
                <w:szCs w:val="20"/>
              </w:rPr>
              <w:t xml:space="preserve">C. glathei </w:t>
            </w:r>
            <w:r w:rsidRPr="003E3D1F">
              <w:rPr>
                <w:rFonts w:ascii="Arial" w:hAnsi="Arial" w:cs="Arial"/>
                <w:i/>
                <w:sz w:val="20"/>
                <w:szCs w:val="20"/>
              </w:rPr>
              <w:t>DSM50014</w:t>
            </w:r>
          </w:p>
        </w:tc>
        <w:tc>
          <w:tcPr>
            <w:tcW w:w="2380" w:type="dxa"/>
            <w:vAlign w:val="bottom"/>
          </w:tcPr>
          <w:p w14:paraId="73414E37" w14:textId="5554F729"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2B6276D0" w14:textId="77777777" w:rsidR="003E3D1F" w:rsidRPr="005733B2" w:rsidRDefault="003E3D1F" w:rsidP="00DD54AA">
            <w:pPr>
              <w:spacing w:after="200"/>
              <w:rPr>
                <w:rFonts w:ascii="Arial" w:hAnsi="Arial" w:cs="Arial"/>
                <w:sz w:val="20"/>
                <w:szCs w:val="20"/>
              </w:rPr>
            </w:pPr>
          </w:p>
        </w:tc>
      </w:tr>
      <w:tr w:rsidR="003E3D1F" w14:paraId="540281C6" w14:textId="77777777" w:rsidTr="00DD54AA">
        <w:tc>
          <w:tcPr>
            <w:tcW w:w="4590" w:type="dxa"/>
            <w:vAlign w:val="bottom"/>
          </w:tcPr>
          <w:p w14:paraId="10B8921D" w14:textId="79BCDD78" w:rsidR="003E3D1F" w:rsidRPr="007853E2" w:rsidRDefault="003E3D1F" w:rsidP="003E3D1F">
            <w:pPr>
              <w:spacing w:after="200"/>
              <w:rPr>
                <w:rFonts w:ascii="Arial" w:hAnsi="Arial" w:cs="Arial"/>
                <w:i/>
                <w:sz w:val="20"/>
                <w:szCs w:val="20"/>
              </w:rPr>
            </w:pPr>
            <w:r>
              <w:rPr>
                <w:rFonts w:ascii="Arial" w:hAnsi="Arial" w:cs="Arial"/>
                <w:i/>
                <w:sz w:val="20"/>
                <w:szCs w:val="20"/>
              </w:rPr>
              <w:t xml:space="preserve">C. grimmiae </w:t>
            </w:r>
            <w:r w:rsidRPr="003E3D1F">
              <w:rPr>
                <w:rFonts w:ascii="Arial" w:hAnsi="Arial" w:cs="Arial"/>
                <w:i/>
                <w:sz w:val="20"/>
                <w:szCs w:val="20"/>
              </w:rPr>
              <w:t>R27</w:t>
            </w:r>
          </w:p>
        </w:tc>
        <w:tc>
          <w:tcPr>
            <w:tcW w:w="2380" w:type="dxa"/>
            <w:vAlign w:val="bottom"/>
          </w:tcPr>
          <w:p w14:paraId="13CA10D8" w14:textId="379AC68C"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49F4EBAF" w14:textId="77777777" w:rsidR="003E3D1F" w:rsidRPr="005733B2" w:rsidRDefault="003E3D1F" w:rsidP="00DD54AA">
            <w:pPr>
              <w:spacing w:after="200"/>
              <w:rPr>
                <w:rFonts w:ascii="Arial" w:hAnsi="Arial" w:cs="Arial"/>
                <w:sz w:val="20"/>
                <w:szCs w:val="20"/>
              </w:rPr>
            </w:pPr>
          </w:p>
        </w:tc>
      </w:tr>
      <w:tr w:rsidR="003E3D1F" w14:paraId="5211BE74"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271FD37" w14:textId="2372FB3D" w:rsidR="003E3D1F" w:rsidRPr="007853E2" w:rsidRDefault="003E3D1F" w:rsidP="003E3D1F">
            <w:pPr>
              <w:spacing w:after="200"/>
              <w:rPr>
                <w:rFonts w:ascii="Arial" w:hAnsi="Arial" w:cs="Arial"/>
                <w:i/>
                <w:sz w:val="20"/>
                <w:szCs w:val="20"/>
              </w:rPr>
            </w:pPr>
            <w:r>
              <w:rPr>
                <w:rFonts w:ascii="Arial" w:hAnsi="Arial" w:cs="Arial"/>
                <w:i/>
                <w:sz w:val="20"/>
                <w:szCs w:val="20"/>
              </w:rPr>
              <w:t xml:space="preserve">C. </w:t>
            </w:r>
            <w:r w:rsidRPr="003E3D1F">
              <w:rPr>
                <w:rFonts w:ascii="Arial" w:hAnsi="Arial" w:cs="Arial"/>
                <w:i/>
                <w:sz w:val="20"/>
                <w:szCs w:val="20"/>
              </w:rPr>
              <w:t>humi</w:t>
            </w:r>
            <w:r>
              <w:rPr>
                <w:rFonts w:ascii="Arial" w:hAnsi="Arial" w:cs="Arial"/>
                <w:i/>
                <w:sz w:val="20"/>
                <w:szCs w:val="20"/>
              </w:rPr>
              <w:t xml:space="preserve"> </w:t>
            </w:r>
            <w:r w:rsidRPr="003E3D1F">
              <w:rPr>
                <w:rFonts w:ascii="Arial" w:hAnsi="Arial" w:cs="Arial"/>
                <w:i/>
                <w:sz w:val="20"/>
                <w:szCs w:val="20"/>
              </w:rPr>
              <w:t>LMG22934</w:t>
            </w:r>
          </w:p>
        </w:tc>
        <w:tc>
          <w:tcPr>
            <w:tcW w:w="2380" w:type="dxa"/>
            <w:vAlign w:val="bottom"/>
          </w:tcPr>
          <w:p w14:paraId="1A0C1A4C" w14:textId="47BFBCDB"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5D599E10" w14:textId="77777777" w:rsidR="003E3D1F" w:rsidRPr="005733B2" w:rsidRDefault="003E3D1F" w:rsidP="00DD54AA">
            <w:pPr>
              <w:spacing w:after="200"/>
              <w:rPr>
                <w:rFonts w:ascii="Arial" w:hAnsi="Arial" w:cs="Arial"/>
                <w:sz w:val="20"/>
                <w:szCs w:val="20"/>
              </w:rPr>
            </w:pPr>
          </w:p>
        </w:tc>
      </w:tr>
      <w:tr w:rsidR="003E3D1F" w14:paraId="1D20AA4C" w14:textId="77777777" w:rsidTr="00DD54AA">
        <w:tc>
          <w:tcPr>
            <w:tcW w:w="4590" w:type="dxa"/>
            <w:vAlign w:val="bottom"/>
          </w:tcPr>
          <w:p w14:paraId="1F86945B" w14:textId="2D6A9034" w:rsidR="003E3D1F" w:rsidRPr="003E3D1F" w:rsidRDefault="003E3D1F" w:rsidP="003E3D1F">
            <w:pPr>
              <w:spacing w:after="200"/>
              <w:rPr>
                <w:rFonts w:ascii="Arial" w:hAnsi="Arial" w:cs="Arial"/>
                <w:i/>
                <w:sz w:val="20"/>
                <w:szCs w:val="20"/>
              </w:rPr>
            </w:pPr>
            <w:r>
              <w:rPr>
                <w:rFonts w:ascii="Arial" w:hAnsi="Arial" w:cs="Arial"/>
                <w:i/>
                <w:sz w:val="20"/>
                <w:szCs w:val="20"/>
              </w:rPr>
              <w:t xml:space="preserve">C. jiangsuensis </w:t>
            </w:r>
            <w:r w:rsidRPr="003E3D1F">
              <w:rPr>
                <w:rFonts w:ascii="Arial" w:hAnsi="Arial" w:cs="Arial"/>
                <w:i/>
                <w:sz w:val="20"/>
                <w:szCs w:val="20"/>
              </w:rPr>
              <w:t>MP1</w:t>
            </w:r>
          </w:p>
        </w:tc>
        <w:tc>
          <w:tcPr>
            <w:tcW w:w="2380" w:type="dxa"/>
            <w:vAlign w:val="bottom"/>
          </w:tcPr>
          <w:p w14:paraId="08F62BC6" w14:textId="21BCE8CA"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66F9EDB2" w14:textId="77777777" w:rsidR="003E3D1F" w:rsidRPr="005733B2" w:rsidRDefault="003E3D1F" w:rsidP="00DD54AA">
            <w:pPr>
              <w:spacing w:after="200"/>
              <w:rPr>
                <w:rFonts w:ascii="Arial" w:hAnsi="Arial" w:cs="Arial"/>
                <w:sz w:val="20"/>
                <w:szCs w:val="20"/>
              </w:rPr>
            </w:pPr>
          </w:p>
        </w:tc>
      </w:tr>
      <w:tr w:rsidR="003E3D1F" w14:paraId="23F7E069"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2D5B636D" w14:textId="7C8F44DD" w:rsidR="003E3D1F" w:rsidRPr="007853E2" w:rsidRDefault="003E3D1F" w:rsidP="003E3D1F">
            <w:pPr>
              <w:spacing w:after="200"/>
              <w:rPr>
                <w:rFonts w:ascii="Arial" w:hAnsi="Arial" w:cs="Arial"/>
                <w:i/>
                <w:sz w:val="20"/>
                <w:szCs w:val="20"/>
              </w:rPr>
            </w:pPr>
            <w:r>
              <w:rPr>
                <w:rFonts w:ascii="Arial" w:hAnsi="Arial" w:cs="Arial"/>
                <w:i/>
                <w:sz w:val="20"/>
                <w:szCs w:val="20"/>
              </w:rPr>
              <w:t xml:space="preserve">C. </w:t>
            </w:r>
            <w:r w:rsidRPr="003E3D1F">
              <w:rPr>
                <w:rFonts w:ascii="Arial" w:hAnsi="Arial" w:cs="Arial"/>
                <w:i/>
                <w:sz w:val="20"/>
                <w:szCs w:val="20"/>
              </w:rPr>
              <w:t>megalochromosomata</w:t>
            </w:r>
            <w:r>
              <w:rPr>
                <w:rFonts w:ascii="Arial" w:hAnsi="Arial" w:cs="Arial"/>
                <w:i/>
                <w:sz w:val="20"/>
                <w:szCs w:val="20"/>
              </w:rPr>
              <w:t xml:space="preserve"> </w:t>
            </w:r>
            <w:r w:rsidRPr="003E3D1F">
              <w:rPr>
                <w:rFonts w:ascii="Arial" w:hAnsi="Arial" w:cs="Arial"/>
                <w:i/>
                <w:sz w:val="20"/>
                <w:szCs w:val="20"/>
              </w:rPr>
              <w:t>JC2949</w:t>
            </w:r>
          </w:p>
        </w:tc>
        <w:tc>
          <w:tcPr>
            <w:tcW w:w="2380" w:type="dxa"/>
            <w:vAlign w:val="bottom"/>
          </w:tcPr>
          <w:p w14:paraId="260210C9" w14:textId="673B4EF1"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384AADBC" w14:textId="77777777" w:rsidR="003E3D1F" w:rsidRPr="005733B2" w:rsidRDefault="003E3D1F" w:rsidP="00DD54AA">
            <w:pPr>
              <w:spacing w:after="200"/>
              <w:rPr>
                <w:rFonts w:ascii="Arial" w:hAnsi="Arial" w:cs="Arial"/>
                <w:sz w:val="20"/>
                <w:szCs w:val="20"/>
              </w:rPr>
            </w:pPr>
          </w:p>
        </w:tc>
      </w:tr>
      <w:tr w:rsidR="003E3D1F" w14:paraId="03DB6EB6" w14:textId="77777777" w:rsidTr="00DD54AA">
        <w:tc>
          <w:tcPr>
            <w:tcW w:w="4590" w:type="dxa"/>
            <w:vAlign w:val="bottom"/>
          </w:tcPr>
          <w:p w14:paraId="36EF0A38" w14:textId="6B7284AF" w:rsidR="003E3D1F" w:rsidRPr="007853E2" w:rsidRDefault="003E3D1F" w:rsidP="003E3D1F">
            <w:pPr>
              <w:spacing w:after="200"/>
              <w:rPr>
                <w:rFonts w:ascii="Arial" w:hAnsi="Arial" w:cs="Arial"/>
                <w:i/>
                <w:sz w:val="20"/>
                <w:szCs w:val="20"/>
              </w:rPr>
            </w:pPr>
            <w:r>
              <w:rPr>
                <w:rFonts w:ascii="Arial" w:hAnsi="Arial" w:cs="Arial"/>
                <w:i/>
                <w:sz w:val="20"/>
                <w:szCs w:val="20"/>
              </w:rPr>
              <w:lastRenderedPageBreak/>
              <w:t xml:space="preserve">C. sordidicola </w:t>
            </w:r>
            <w:r w:rsidRPr="003E3D1F">
              <w:rPr>
                <w:rFonts w:ascii="Arial" w:hAnsi="Arial" w:cs="Arial"/>
                <w:i/>
                <w:sz w:val="20"/>
                <w:szCs w:val="20"/>
              </w:rPr>
              <w:t>S170</w:t>
            </w:r>
          </w:p>
        </w:tc>
        <w:tc>
          <w:tcPr>
            <w:tcW w:w="2380" w:type="dxa"/>
            <w:vAlign w:val="bottom"/>
          </w:tcPr>
          <w:p w14:paraId="0B67D3E6" w14:textId="69507147"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2938D1F5" w14:textId="77777777" w:rsidR="003E3D1F" w:rsidRPr="005733B2" w:rsidRDefault="003E3D1F" w:rsidP="00DD54AA">
            <w:pPr>
              <w:spacing w:after="200"/>
              <w:rPr>
                <w:rFonts w:ascii="Arial" w:hAnsi="Arial" w:cs="Arial"/>
                <w:sz w:val="20"/>
                <w:szCs w:val="20"/>
              </w:rPr>
            </w:pPr>
          </w:p>
        </w:tc>
      </w:tr>
      <w:tr w:rsidR="003E3D1F" w14:paraId="03EB510E"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3092045B" w14:textId="2E3868BC" w:rsidR="003E3D1F" w:rsidRPr="007853E2" w:rsidRDefault="003E3D1F" w:rsidP="003E3D1F">
            <w:pPr>
              <w:spacing w:after="200"/>
              <w:rPr>
                <w:rFonts w:ascii="Arial" w:hAnsi="Arial" w:cs="Arial"/>
                <w:i/>
                <w:sz w:val="20"/>
                <w:szCs w:val="20"/>
              </w:rPr>
            </w:pPr>
            <w:r>
              <w:rPr>
                <w:rFonts w:ascii="Arial" w:hAnsi="Arial" w:cs="Arial"/>
                <w:i/>
                <w:sz w:val="20"/>
                <w:szCs w:val="20"/>
              </w:rPr>
              <w:t xml:space="preserve">C. telluris </w:t>
            </w:r>
            <w:r w:rsidRPr="003E3D1F">
              <w:rPr>
                <w:rFonts w:ascii="Arial" w:hAnsi="Arial" w:cs="Arial"/>
                <w:i/>
                <w:sz w:val="20"/>
                <w:szCs w:val="20"/>
              </w:rPr>
              <w:t>LMG22936</w:t>
            </w:r>
          </w:p>
        </w:tc>
        <w:tc>
          <w:tcPr>
            <w:tcW w:w="2380" w:type="dxa"/>
            <w:vAlign w:val="bottom"/>
          </w:tcPr>
          <w:p w14:paraId="6CBDF564" w14:textId="4E16A90D"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4E7BF177" w14:textId="77777777" w:rsidR="003E3D1F" w:rsidRPr="005733B2" w:rsidRDefault="003E3D1F" w:rsidP="00DD54AA">
            <w:pPr>
              <w:spacing w:after="200"/>
              <w:rPr>
                <w:rFonts w:ascii="Arial" w:hAnsi="Arial" w:cs="Arial"/>
                <w:sz w:val="20"/>
                <w:szCs w:val="20"/>
              </w:rPr>
            </w:pPr>
          </w:p>
        </w:tc>
      </w:tr>
      <w:tr w:rsidR="003E3D1F" w14:paraId="35CCD17E" w14:textId="77777777" w:rsidTr="00DD54AA">
        <w:tc>
          <w:tcPr>
            <w:tcW w:w="4590" w:type="dxa"/>
            <w:vAlign w:val="bottom"/>
          </w:tcPr>
          <w:p w14:paraId="4C34BFEF" w14:textId="30BCE2A0" w:rsidR="003E3D1F" w:rsidRPr="007853E2" w:rsidRDefault="003E3D1F" w:rsidP="003E3D1F">
            <w:pPr>
              <w:spacing w:after="200"/>
              <w:rPr>
                <w:rFonts w:ascii="Arial" w:hAnsi="Arial" w:cs="Arial"/>
                <w:i/>
                <w:sz w:val="20"/>
                <w:szCs w:val="20"/>
              </w:rPr>
            </w:pPr>
            <w:r>
              <w:rPr>
                <w:rFonts w:ascii="Arial" w:hAnsi="Arial" w:cs="Arial"/>
                <w:i/>
                <w:sz w:val="20"/>
                <w:szCs w:val="20"/>
              </w:rPr>
              <w:t xml:space="preserve">C. </w:t>
            </w:r>
            <w:r w:rsidRPr="003E3D1F">
              <w:rPr>
                <w:rFonts w:ascii="Arial" w:hAnsi="Arial" w:cs="Arial"/>
                <w:i/>
                <w:sz w:val="20"/>
                <w:szCs w:val="20"/>
              </w:rPr>
              <w:t>terrestris</w:t>
            </w:r>
            <w:r>
              <w:rPr>
                <w:rFonts w:ascii="Arial" w:hAnsi="Arial" w:cs="Arial"/>
                <w:i/>
                <w:sz w:val="20"/>
                <w:szCs w:val="20"/>
              </w:rPr>
              <w:t xml:space="preserve"> </w:t>
            </w:r>
            <w:r w:rsidRPr="003E3D1F">
              <w:rPr>
                <w:rFonts w:ascii="Arial" w:hAnsi="Arial" w:cs="Arial"/>
                <w:i/>
                <w:sz w:val="20"/>
                <w:szCs w:val="20"/>
              </w:rPr>
              <w:t>LMG22937</w:t>
            </w:r>
          </w:p>
        </w:tc>
        <w:tc>
          <w:tcPr>
            <w:tcW w:w="2380" w:type="dxa"/>
            <w:vAlign w:val="bottom"/>
          </w:tcPr>
          <w:p w14:paraId="1EB40EF0" w14:textId="56604604"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7CADE23A" w14:textId="77777777" w:rsidR="003E3D1F" w:rsidRPr="005733B2" w:rsidRDefault="003E3D1F" w:rsidP="00DD54AA">
            <w:pPr>
              <w:spacing w:after="200"/>
              <w:rPr>
                <w:rFonts w:ascii="Arial" w:hAnsi="Arial" w:cs="Arial"/>
                <w:sz w:val="20"/>
                <w:szCs w:val="20"/>
              </w:rPr>
            </w:pPr>
          </w:p>
        </w:tc>
      </w:tr>
      <w:tr w:rsidR="003E3D1F" w14:paraId="515ED5D0"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30ED8684" w14:textId="17F6D855" w:rsidR="003E3D1F" w:rsidRPr="007853E2" w:rsidRDefault="003E3D1F" w:rsidP="003E3D1F">
            <w:pPr>
              <w:spacing w:after="200"/>
              <w:rPr>
                <w:rFonts w:ascii="Arial" w:hAnsi="Arial" w:cs="Arial"/>
                <w:i/>
                <w:sz w:val="20"/>
                <w:szCs w:val="20"/>
              </w:rPr>
            </w:pPr>
            <w:r>
              <w:rPr>
                <w:rFonts w:ascii="Arial" w:hAnsi="Arial" w:cs="Arial"/>
                <w:i/>
                <w:sz w:val="20"/>
                <w:szCs w:val="20"/>
              </w:rPr>
              <w:t xml:space="preserve">C. udeis </w:t>
            </w:r>
            <w:r w:rsidRPr="003E3D1F">
              <w:rPr>
                <w:rFonts w:ascii="Arial" w:hAnsi="Arial" w:cs="Arial"/>
                <w:i/>
                <w:sz w:val="20"/>
                <w:szCs w:val="20"/>
              </w:rPr>
              <w:t>LMG27134</w:t>
            </w:r>
          </w:p>
        </w:tc>
        <w:tc>
          <w:tcPr>
            <w:tcW w:w="2380" w:type="dxa"/>
            <w:vAlign w:val="bottom"/>
          </w:tcPr>
          <w:p w14:paraId="234E3CEA" w14:textId="466AEFAE"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0B839103" w14:textId="77777777" w:rsidR="003E3D1F" w:rsidRPr="005733B2" w:rsidRDefault="003E3D1F" w:rsidP="00DD54AA">
            <w:pPr>
              <w:spacing w:after="200"/>
              <w:rPr>
                <w:rFonts w:ascii="Arial" w:hAnsi="Arial" w:cs="Arial"/>
                <w:sz w:val="20"/>
                <w:szCs w:val="20"/>
              </w:rPr>
            </w:pPr>
          </w:p>
        </w:tc>
      </w:tr>
      <w:tr w:rsidR="003E3D1F" w14:paraId="2813F932" w14:textId="77777777" w:rsidTr="00DD54AA">
        <w:tc>
          <w:tcPr>
            <w:tcW w:w="4590" w:type="dxa"/>
            <w:vAlign w:val="bottom"/>
          </w:tcPr>
          <w:p w14:paraId="147EF86D" w14:textId="036604FC" w:rsidR="003E3D1F" w:rsidRPr="007853E2" w:rsidRDefault="003E3D1F" w:rsidP="003E3D1F">
            <w:pPr>
              <w:spacing w:after="200"/>
              <w:rPr>
                <w:rFonts w:ascii="Arial" w:hAnsi="Arial" w:cs="Arial"/>
                <w:i/>
                <w:sz w:val="20"/>
                <w:szCs w:val="20"/>
              </w:rPr>
            </w:pPr>
            <w:r>
              <w:rPr>
                <w:rFonts w:ascii="Arial" w:hAnsi="Arial" w:cs="Arial"/>
                <w:i/>
                <w:sz w:val="20"/>
                <w:szCs w:val="20"/>
              </w:rPr>
              <w:t xml:space="preserve">C. </w:t>
            </w:r>
            <w:r w:rsidRPr="003E3D1F">
              <w:rPr>
                <w:rFonts w:ascii="Arial" w:hAnsi="Arial" w:cs="Arial"/>
                <w:i/>
                <w:sz w:val="20"/>
                <w:szCs w:val="20"/>
              </w:rPr>
              <w:t>zhejiangensis</w:t>
            </w:r>
            <w:r>
              <w:rPr>
                <w:rFonts w:ascii="Arial" w:hAnsi="Arial" w:cs="Arial"/>
                <w:i/>
                <w:sz w:val="20"/>
                <w:szCs w:val="20"/>
              </w:rPr>
              <w:t xml:space="preserve"> </w:t>
            </w:r>
            <w:r w:rsidRPr="003E3D1F">
              <w:rPr>
                <w:rFonts w:ascii="Arial" w:hAnsi="Arial" w:cs="Arial"/>
                <w:i/>
                <w:sz w:val="20"/>
                <w:szCs w:val="20"/>
              </w:rPr>
              <w:t>OP1</w:t>
            </w:r>
          </w:p>
        </w:tc>
        <w:tc>
          <w:tcPr>
            <w:tcW w:w="2380" w:type="dxa"/>
            <w:vAlign w:val="bottom"/>
          </w:tcPr>
          <w:p w14:paraId="660D1AA1" w14:textId="0F79B317" w:rsidR="003E3D1F"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1FC372B3" w14:textId="77777777" w:rsidR="003E3D1F" w:rsidRPr="005733B2" w:rsidRDefault="003E3D1F" w:rsidP="00DD54AA">
            <w:pPr>
              <w:spacing w:after="200"/>
              <w:rPr>
                <w:rFonts w:ascii="Arial" w:hAnsi="Arial" w:cs="Arial"/>
                <w:sz w:val="20"/>
                <w:szCs w:val="20"/>
              </w:rPr>
            </w:pPr>
          </w:p>
        </w:tc>
      </w:tr>
      <w:tr w:rsidR="00742003" w14:paraId="43336A75"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118F13C6" w14:textId="63CC1136" w:rsidR="00742003" w:rsidRPr="005733B2" w:rsidRDefault="00742003" w:rsidP="00DD54AA">
            <w:pPr>
              <w:spacing w:after="200"/>
              <w:rPr>
                <w:rFonts w:ascii="Arial" w:hAnsi="Arial" w:cs="Arial"/>
                <w:i/>
                <w:sz w:val="20"/>
                <w:szCs w:val="20"/>
              </w:rPr>
            </w:pPr>
            <w:r>
              <w:rPr>
                <w:rFonts w:ascii="Arial" w:hAnsi="Arial" w:cs="Arial"/>
                <w:i/>
                <w:sz w:val="20"/>
                <w:szCs w:val="20"/>
              </w:rPr>
              <w:t>M</w:t>
            </w:r>
            <w:r w:rsidRPr="00682B36">
              <w:rPr>
                <w:rFonts w:ascii="Arial" w:hAnsi="Arial" w:cs="Arial"/>
                <w:i/>
                <w:sz w:val="20"/>
                <w:szCs w:val="20"/>
              </w:rPr>
              <w:t>. endofungorum</w:t>
            </w:r>
            <w:r w:rsidRPr="005733B2">
              <w:rPr>
                <w:rFonts w:ascii="Arial" w:hAnsi="Arial" w:cs="Arial"/>
                <w:sz w:val="20"/>
                <w:szCs w:val="20"/>
              </w:rPr>
              <w:t xml:space="preserve"> HKI465</w:t>
            </w:r>
          </w:p>
        </w:tc>
        <w:tc>
          <w:tcPr>
            <w:tcW w:w="2380" w:type="dxa"/>
            <w:vAlign w:val="bottom"/>
          </w:tcPr>
          <w:p w14:paraId="38F6516C" w14:textId="77777777" w:rsidR="00742003" w:rsidRPr="005733B2" w:rsidRDefault="00742003" w:rsidP="00DD54AA">
            <w:pPr>
              <w:spacing w:after="200"/>
              <w:rPr>
                <w:rFonts w:ascii="Arial" w:hAnsi="Arial" w:cs="Arial"/>
                <w:sz w:val="20"/>
                <w:szCs w:val="20"/>
              </w:rPr>
            </w:pPr>
          </w:p>
        </w:tc>
        <w:tc>
          <w:tcPr>
            <w:tcW w:w="2380" w:type="dxa"/>
            <w:vAlign w:val="bottom"/>
          </w:tcPr>
          <w:p w14:paraId="5C9E6271" w14:textId="26BD23C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00727BCB" w14:textId="77777777" w:rsidTr="00DD54AA">
        <w:tc>
          <w:tcPr>
            <w:tcW w:w="4590" w:type="dxa"/>
            <w:vAlign w:val="bottom"/>
          </w:tcPr>
          <w:p w14:paraId="1C8FB951" w14:textId="411256FE" w:rsidR="00742003" w:rsidRPr="005733B2" w:rsidRDefault="00742003" w:rsidP="00DD54AA">
            <w:pPr>
              <w:spacing w:after="200"/>
              <w:rPr>
                <w:rFonts w:ascii="Arial" w:hAnsi="Arial" w:cs="Arial"/>
                <w:i/>
                <w:sz w:val="20"/>
                <w:szCs w:val="20"/>
              </w:rPr>
            </w:pPr>
            <w:r>
              <w:rPr>
                <w:rFonts w:ascii="Arial" w:hAnsi="Arial" w:cs="Arial"/>
                <w:i/>
                <w:sz w:val="20"/>
                <w:szCs w:val="20"/>
              </w:rPr>
              <w:t>M</w:t>
            </w:r>
            <w:r w:rsidRPr="007853E2">
              <w:rPr>
                <w:rFonts w:ascii="Arial" w:hAnsi="Arial" w:cs="Arial"/>
                <w:i/>
                <w:sz w:val="20"/>
                <w:szCs w:val="20"/>
              </w:rPr>
              <w:t>. rhizoxinica</w:t>
            </w:r>
            <w:r w:rsidRPr="005733B2">
              <w:rPr>
                <w:rFonts w:ascii="Arial" w:hAnsi="Arial" w:cs="Arial"/>
                <w:sz w:val="20"/>
                <w:szCs w:val="20"/>
              </w:rPr>
              <w:t xml:space="preserve"> HKI454</w:t>
            </w:r>
          </w:p>
        </w:tc>
        <w:tc>
          <w:tcPr>
            <w:tcW w:w="2380" w:type="dxa"/>
            <w:vAlign w:val="bottom"/>
          </w:tcPr>
          <w:p w14:paraId="50C527A0" w14:textId="77A035F9"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368DFEBD" w14:textId="77777777" w:rsidR="00742003" w:rsidRPr="005733B2" w:rsidRDefault="00742003" w:rsidP="00DD54AA">
            <w:pPr>
              <w:spacing w:after="200"/>
              <w:rPr>
                <w:rFonts w:ascii="Arial" w:hAnsi="Arial" w:cs="Arial"/>
                <w:sz w:val="20"/>
                <w:szCs w:val="20"/>
              </w:rPr>
            </w:pPr>
          </w:p>
        </w:tc>
      </w:tr>
      <w:tr w:rsidR="00742003" w14:paraId="248C7A07"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C263566" w14:textId="5F034E9E" w:rsidR="00742003" w:rsidRPr="005733B2" w:rsidRDefault="00742003" w:rsidP="00DD54AA">
            <w:pPr>
              <w:spacing w:after="200"/>
              <w:rPr>
                <w:rFonts w:ascii="Arial" w:hAnsi="Arial" w:cs="Arial"/>
                <w:sz w:val="20"/>
                <w:szCs w:val="20"/>
              </w:rPr>
            </w:pPr>
            <w:r>
              <w:rPr>
                <w:rFonts w:ascii="Arial" w:hAnsi="Arial" w:cs="Arial"/>
                <w:i/>
                <w:sz w:val="20"/>
                <w:szCs w:val="20"/>
              </w:rPr>
              <w:t>P</w:t>
            </w:r>
            <w:r w:rsidRPr="005733B2">
              <w:rPr>
                <w:rFonts w:ascii="Arial" w:hAnsi="Arial" w:cs="Arial"/>
                <w:i/>
                <w:sz w:val="20"/>
                <w:szCs w:val="20"/>
              </w:rPr>
              <w:t>. acidipaludis</w:t>
            </w:r>
            <w:r w:rsidRPr="005733B2">
              <w:rPr>
                <w:rFonts w:ascii="Arial" w:hAnsi="Arial" w:cs="Arial"/>
                <w:sz w:val="20"/>
                <w:szCs w:val="20"/>
              </w:rPr>
              <w:t xml:space="preserve"> NBRC101816</w:t>
            </w:r>
          </w:p>
        </w:tc>
        <w:tc>
          <w:tcPr>
            <w:tcW w:w="2380" w:type="dxa"/>
            <w:vAlign w:val="bottom"/>
          </w:tcPr>
          <w:p w14:paraId="70DB6DEE"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 xml:space="preserve"> x</w:t>
            </w:r>
          </w:p>
        </w:tc>
        <w:tc>
          <w:tcPr>
            <w:tcW w:w="2380" w:type="dxa"/>
            <w:vAlign w:val="bottom"/>
          </w:tcPr>
          <w:p w14:paraId="2D154889" w14:textId="77777777" w:rsidR="00742003" w:rsidRPr="005733B2" w:rsidRDefault="00742003" w:rsidP="00DD54AA">
            <w:pPr>
              <w:spacing w:after="200"/>
              <w:rPr>
                <w:rFonts w:ascii="Arial" w:hAnsi="Arial" w:cs="Arial"/>
                <w:sz w:val="20"/>
                <w:szCs w:val="20"/>
              </w:rPr>
            </w:pPr>
          </w:p>
        </w:tc>
      </w:tr>
      <w:tr w:rsidR="00742003" w14:paraId="413F6E4E" w14:textId="77777777" w:rsidTr="00DD54AA">
        <w:tc>
          <w:tcPr>
            <w:tcW w:w="4590" w:type="dxa"/>
            <w:vAlign w:val="bottom"/>
          </w:tcPr>
          <w:p w14:paraId="3C32123E" w14:textId="2167C9C1"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aromaticivorans</w:t>
            </w:r>
            <w:r w:rsidRPr="005733B2">
              <w:rPr>
                <w:rFonts w:ascii="Arial" w:hAnsi="Arial" w:cs="Arial"/>
                <w:sz w:val="20"/>
                <w:szCs w:val="20"/>
              </w:rPr>
              <w:t xml:space="preserve"> BN5</w:t>
            </w:r>
          </w:p>
        </w:tc>
        <w:tc>
          <w:tcPr>
            <w:tcW w:w="2380" w:type="dxa"/>
            <w:vAlign w:val="bottom"/>
          </w:tcPr>
          <w:p w14:paraId="67F2BB19" w14:textId="77777777" w:rsidR="00742003" w:rsidRPr="005733B2" w:rsidRDefault="00742003" w:rsidP="00DD54AA">
            <w:pPr>
              <w:spacing w:after="200"/>
              <w:rPr>
                <w:rFonts w:ascii="Arial" w:hAnsi="Arial" w:cs="Arial"/>
                <w:sz w:val="20"/>
                <w:szCs w:val="20"/>
              </w:rPr>
            </w:pPr>
          </w:p>
        </w:tc>
        <w:tc>
          <w:tcPr>
            <w:tcW w:w="2380" w:type="dxa"/>
            <w:vAlign w:val="bottom"/>
          </w:tcPr>
          <w:p w14:paraId="6600A178"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6E4A3995"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39778DE3" w14:textId="7A7E46D7"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aspalathi</w:t>
            </w:r>
            <w:r w:rsidRPr="005733B2">
              <w:rPr>
                <w:rFonts w:ascii="Arial" w:hAnsi="Arial" w:cs="Arial"/>
                <w:sz w:val="20"/>
                <w:szCs w:val="20"/>
              </w:rPr>
              <w:t xml:space="preserve"> LMG27731</w:t>
            </w:r>
          </w:p>
        </w:tc>
        <w:tc>
          <w:tcPr>
            <w:tcW w:w="2380" w:type="dxa"/>
            <w:vAlign w:val="bottom"/>
          </w:tcPr>
          <w:p w14:paraId="3A8B185B" w14:textId="77777777" w:rsidR="00742003" w:rsidRPr="005733B2" w:rsidRDefault="00742003" w:rsidP="00DD54AA">
            <w:pPr>
              <w:spacing w:after="200"/>
              <w:rPr>
                <w:rFonts w:ascii="Arial" w:hAnsi="Arial" w:cs="Arial"/>
                <w:sz w:val="20"/>
                <w:szCs w:val="20"/>
              </w:rPr>
            </w:pPr>
          </w:p>
        </w:tc>
        <w:tc>
          <w:tcPr>
            <w:tcW w:w="2380" w:type="dxa"/>
            <w:vAlign w:val="bottom"/>
          </w:tcPr>
          <w:p w14:paraId="05321B33"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418D04CF" w14:textId="77777777" w:rsidTr="00DD54AA">
        <w:tc>
          <w:tcPr>
            <w:tcW w:w="4590" w:type="dxa"/>
            <w:vAlign w:val="bottom"/>
          </w:tcPr>
          <w:p w14:paraId="309002F7" w14:textId="4FC32C60"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bannensis</w:t>
            </w:r>
            <w:r w:rsidRPr="005733B2">
              <w:rPr>
                <w:rFonts w:ascii="Arial" w:hAnsi="Arial" w:cs="Arial"/>
                <w:sz w:val="20"/>
                <w:szCs w:val="20"/>
              </w:rPr>
              <w:t xml:space="preserve"> NBRC103871</w:t>
            </w:r>
          </w:p>
        </w:tc>
        <w:tc>
          <w:tcPr>
            <w:tcW w:w="2380" w:type="dxa"/>
            <w:vAlign w:val="bottom"/>
          </w:tcPr>
          <w:p w14:paraId="1FCE7EB2"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4FDF38A5" w14:textId="77777777" w:rsidR="00742003" w:rsidRPr="005733B2" w:rsidRDefault="00742003" w:rsidP="00DD54AA">
            <w:pPr>
              <w:spacing w:after="200"/>
              <w:rPr>
                <w:rFonts w:ascii="Arial" w:hAnsi="Arial" w:cs="Arial"/>
                <w:sz w:val="20"/>
                <w:szCs w:val="20"/>
              </w:rPr>
            </w:pPr>
          </w:p>
        </w:tc>
      </w:tr>
      <w:tr w:rsidR="00742003" w14:paraId="1A17423A"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59FE3E22" w14:textId="0D9714A9"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bryophila</w:t>
            </w:r>
            <w:r w:rsidRPr="005733B2">
              <w:rPr>
                <w:rFonts w:ascii="Arial" w:hAnsi="Arial" w:cs="Arial"/>
                <w:sz w:val="20"/>
                <w:szCs w:val="20"/>
              </w:rPr>
              <w:t xml:space="preserve"> 376MFSha3_1</w:t>
            </w:r>
          </w:p>
        </w:tc>
        <w:tc>
          <w:tcPr>
            <w:tcW w:w="2380" w:type="dxa"/>
            <w:vAlign w:val="bottom"/>
          </w:tcPr>
          <w:p w14:paraId="09A27C64"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398ABA3B" w14:textId="77777777" w:rsidR="00742003" w:rsidRPr="005733B2" w:rsidRDefault="00742003" w:rsidP="00DD54AA">
            <w:pPr>
              <w:spacing w:after="200"/>
              <w:rPr>
                <w:rFonts w:ascii="Arial" w:hAnsi="Arial" w:cs="Arial"/>
                <w:sz w:val="20"/>
                <w:szCs w:val="20"/>
              </w:rPr>
            </w:pPr>
          </w:p>
        </w:tc>
      </w:tr>
      <w:tr w:rsidR="00742003" w14:paraId="08579DAF" w14:textId="77777777" w:rsidTr="00DD54AA">
        <w:tc>
          <w:tcPr>
            <w:tcW w:w="4590" w:type="dxa"/>
            <w:vAlign w:val="bottom"/>
          </w:tcPr>
          <w:p w14:paraId="095467EA" w14:textId="3F3973B1"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caballeronis</w:t>
            </w:r>
            <w:r w:rsidRPr="005733B2">
              <w:rPr>
                <w:rFonts w:ascii="Arial" w:hAnsi="Arial" w:cs="Arial"/>
                <w:sz w:val="20"/>
                <w:szCs w:val="20"/>
              </w:rPr>
              <w:t xml:space="preserve"> LMG26416</w:t>
            </w:r>
          </w:p>
        </w:tc>
        <w:tc>
          <w:tcPr>
            <w:tcW w:w="2380" w:type="dxa"/>
            <w:vAlign w:val="bottom"/>
          </w:tcPr>
          <w:p w14:paraId="0623425F" w14:textId="77777777" w:rsidR="00742003" w:rsidRPr="005733B2" w:rsidRDefault="00742003" w:rsidP="00DD54AA">
            <w:pPr>
              <w:spacing w:after="200"/>
              <w:rPr>
                <w:rFonts w:ascii="Arial" w:hAnsi="Arial" w:cs="Arial"/>
                <w:sz w:val="20"/>
                <w:szCs w:val="20"/>
              </w:rPr>
            </w:pPr>
          </w:p>
        </w:tc>
        <w:tc>
          <w:tcPr>
            <w:tcW w:w="2380" w:type="dxa"/>
            <w:vAlign w:val="bottom"/>
          </w:tcPr>
          <w:p w14:paraId="11B5D922"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7FB09246"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2448FC1F" w14:textId="2AD36B10"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caledonica</w:t>
            </w:r>
            <w:r w:rsidRPr="005733B2">
              <w:rPr>
                <w:rFonts w:ascii="Arial" w:hAnsi="Arial" w:cs="Arial"/>
                <w:sz w:val="20"/>
                <w:szCs w:val="20"/>
              </w:rPr>
              <w:t xml:space="preserve"> NBRC102488</w:t>
            </w:r>
          </w:p>
        </w:tc>
        <w:tc>
          <w:tcPr>
            <w:tcW w:w="2380" w:type="dxa"/>
            <w:vAlign w:val="bottom"/>
          </w:tcPr>
          <w:p w14:paraId="1EFCF7EC"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69BFD739" w14:textId="77777777" w:rsidR="00742003" w:rsidRPr="005733B2" w:rsidRDefault="00742003" w:rsidP="00DD54AA">
            <w:pPr>
              <w:spacing w:after="200"/>
              <w:rPr>
                <w:rFonts w:ascii="Arial" w:hAnsi="Arial" w:cs="Arial"/>
                <w:sz w:val="20"/>
                <w:szCs w:val="20"/>
              </w:rPr>
            </w:pPr>
          </w:p>
        </w:tc>
      </w:tr>
      <w:tr w:rsidR="00742003" w14:paraId="33501665" w14:textId="77777777" w:rsidTr="00DD54AA">
        <w:tc>
          <w:tcPr>
            <w:tcW w:w="4590" w:type="dxa"/>
            <w:vAlign w:val="bottom"/>
          </w:tcPr>
          <w:p w14:paraId="33E88F33" w14:textId="3C6F90B4"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caribensis</w:t>
            </w:r>
            <w:r w:rsidRPr="005733B2">
              <w:rPr>
                <w:rFonts w:ascii="Arial" w:hAnsi="Arial" w:cs="Arial"/>
                <w:sz w:val="20"/>
                <w:szCs w:val="20"/>
              </w:rPr>
              <w:t xml:space="preserve"> MWAP64</w:t>
            </w:r>
          </w:p>
        </w:tc>
        <w:tc>
          <w:tcPr>
            <w:tcW w:w="2380" w:type="dxa"/>
            <w:vAlign w:val="bottom"/>
          </w:tcPr>
          <w:p w14:paraId="7BCA7675"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212F6C07" w14:textId="77777777" w:rsidR="00742003" w:rsidRPr="005733B2" w:rsidRDefault="00742003" w:rsidP="00DD54AA">
            <w:pPr>
              <w:spacing w:after="200"/>
              <w:rPr>
                <w:rFonts w:ascii="Arial" w:hAnsi="Arial" w:cs="Arial"/>
                <w:sz w:val="20"/>
                <w:szCs w:val="20"/>
              </w:rPr>
            </w:pPr>
          </w:p>
        </w:tc>
      </w:tr>
      <w:tr w:rsidR="00742003" w14:paraId="4B4F33AA"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2277EFF8" w14:textId="242BD012"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diazotrophica</w:t>
            </w:r>
            <w:r w:rsidRPr="005733B2">
              <w:rPr>
                <w:rFonts w:ascii="Arial" w:hAnsi="Arial" w:cs="Arial"/>
                <w:sz w:val="20"/>
                <w:szCs w:val="20"/>
              </w:rPr>
              <w:t xml:space="preserve"> LMG26031</w:t>
            </w:r>
          </w:p>
        </w:tc>
        <w:tc>
          <w:tcPr>
            <w:tcW w:w="2380" w:type="dxa"/>
            <w:vAlign w:val="bottom"/>
          </w:tcPr>
          <w:p w14:paraId="6E3DB74F" w14:textId="77777777" w:rsidR="00742003" w:rsidRPr="005733B2" w:rsidRDefault="00742003" w:rsidP="00DD54AA">
            <w:pPr>
              <w:spacing w:after="200"/>
              <w:rPr>
                <w:rFonts w:ascii="Arial" w:hAnsi="Arial" w:cs="Arial"/>
                <w:sz w:val="20"/>
                <w:szCs w:val="20"/>
              </w:rPr>
            </w:pPr>
          </w:p>
        </w:tc>
        <w:tc>
          <w:tcPr>
            <w:tcW w:w="2380" w:type="dxa"/>
            <w:vAlign w:val="bottom"/>
          </w:tcPr>
          <w:p w14:paraId="50AE5712" w14:textId="62169FBC"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68757467" w14:textId="77777777" w:rsidTr="00DD54AA">
        <w:tc>
          <w:tcPr>
            <w:tcW w:w="4590" w:type="dxa"/>
            <w:vAlign w:val="bottom"/>
          </w:tcPr>
          <w:p w14:paraId="387DF0B4" w14:textId="62B8A982" w:rsidR="00742003" w:rsidRPr="005733B2" w:rsidRDefault="00742003" w:rsidP="00DD54AA">
            <w:pPr>
              <w:spacing w:after="200"/>
              <w:rPr>
                <w:rFonts w:ascii="Arial" w:hAnsi="Arial" w:cs="Arial"/>
                <w:sz w:val="20"/>
                <w:szCs w:val="20"/>
              </w:rPr>
            </w:pPr>
            <w:r w:rsidRPr="00742003">
              <w:rPr>
                <w:rFonts w:ascii="Arial" w:hAnsi="Arial" w:cs="Arial"/>
                <w:i/>
                <w:sz w:val="20"/>
                <w:szCs w:val="20"/>
              </w:rPr>
              <w:t>P. dilworthii</w:t>
            </w:r>
            <w:r>
              <w:rPr>
                <w:rFonts w:ascii="Arial" w:hAnsi="Arial" w:cs="Arial"/>
                <w:sz w:val="20"/>
                <w:szCs w:val="20"/>
              </w:rPr>
              <w:t xml:space="preserve"> WSM3556</w:t>
            </w:r>
          </w:p>
        </w:tc>
        <w:tc>
          <w:tcPr>
            <w:tcW w:w="2380" w:type="dxa"/>
            <w:vAlign w:val="bottom"/>
          </w:tcPr>
          <w:p w14:paraId="5287EB1A" w14:textId="6DBCF0C6" w:rsidR="00742003"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435329C0" w14:textId="524264AA" w:rsidR="00742003" w:rsidRPr="005733B2" w:rsidRDefault="00742003" w:rsidP="00DD54AA">
            <w:pPr>
              <w:spacing w:after="200"/>
              <w:rPr>
                <w:rFonts w:ascii="Arial" w:hAnsi="Arial" w:cs="Arial"/>
                <w:sz w:val="20"/>
                <w:szCs w:val="20"/>
              </w:rPr>
            </w:pPr>
          </w:p>
        </w:tc>
      </w:tr>
      <w:tr w:rsidR="00742003" w14:paraId="1F4B7738"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CFF8275" w14:textId="23055B02" w:rsidR="00742003" w:rsidRPr="00742003" w:rsidRDefault="00742003" w:rsidP="00DD54AA">
            <w:pPr>
              <w:spacing w:after="200"/>
              <w:rPr>
                <w:rFonts w:ascii="Arial" w:hAnsi="Arial" w:cs="Arial"/>
                <w:sz w:val="20"/>
                <w:szCs w:val="20"/>
              </w:rPr>
            </w:pPr>
            <w:r>
              <w:rPr>
                <w:rFonts w:ascii="Arial" w:hAnsi="Arial" w:cs="Arial"/>
                <w:i/>
                <w:sz w:val="20"/>
                <w:szCs w:val="20"/>
              </w:rPr>
              <w:t xml:space="preserve">P. dipogonis </w:t>
            </w:r>
            <w:r>
              <w:rPr>
                <w:rFonts w:ascii="Arial" w:hAnsi="Arial" w:cs="Arial"/>
                <w:sz w:val="20"/>
                <w:szCs w:val="20"/>
              </w:rPr>
              <w:t>ICMP19430</w:t>
            </w:r>
          </w:p>
        </w:tc>
        <w:tc>
          <w:tcPr>
            <w:tcW w:w="2380" w:type="dxa"/>
            <w:vAlign w:val="bottom"/>
          </w:tcPr>
          <w:p w14:paraId="713CCA0C" w14:textId="046DC97B" w:rsidR="00742003"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44201ED4" w14:textId="1F3FF880" w:rsidR="00742003" w:rsidRPr="005733B2" w:rsidRDefault="00742003" w:rsidP="00DD54AA">
            <w:pPr>
              <w:spacing w:after="200"/>
              <w:rPr>
                <w:rFonts w:ascii="Arial" w:hAnsi="Arial" w:cs="Arial"/>
                <w:sz w:val="20"/>
                <w:szCs w:val="20"/>
              </w:rPr>
            </w:pPr>
          </w:p>
        </w:tc>
      </w:tr>
      <w:tr w:rsidR="00742003" w14:paraId="69F6C555" w14:textId="77777777" w:rsidTr="00DD54AA">
        <w:tc>
          <w:tcPr>
            <w:tcW w:w="4590" w:type="dxa"/>
            <w:vAlign w:val="bottom"/>
          </w:tcPr>
          <w:p w14:paraId="2D296EC5" w14:textId="55A5209F"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eburnea</w:t>
            </w:r>
            <w:r w:rsidRPr="005733B2">
              <w:rPr>
                <w:rFonts w:ascii="Arial" w:hAnsi="Arial" w:cs="Arial"/>
                <w:sz w:val="20"/>
                <w:szCs w:val="20"/>
              </w:rPr>
              <w:t xml:space="preserve"> LMG29537</w:t>
            </w:r>
          </w:p>
        </w:tc>
        <w:tc>
          <w:tcPr>
            <w:tcW w:w="2380" w:type="dxa"/>
            <w:vAlign w:val="bottom"/>
          </w:tcPr>
          <w:p w14:paraId="298B43B9" w14:textId="77777777" w:rsidR="00742003" w:rsidRPr="005733B2" w:rsidRDefault="00742003" w:rsidP="00DD54AA">
            <w:pPr>
              <w:spacing w:after="200"/>
              <w:rPr>
                <w:rFonts w:ascii="Arial" w:hAnsi="Arial" w:cs="Arial"/>
                <w:sz w:val="20"/>
                <w:szCs w:val="20"/>
              </w:rPr>
            </w:pPr>
          </w:p>
        </w:tc>
        <w:tc>
          <w:tcPr>
            <w:tcW w:w="2380" w:type="dxa"/>
            <w:vAlign w:val="bottom"/>
          </w:tcPr>
          <w:p w14:paraId="5EB1E6F9" w14:textId="2A417E0D"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37B9BAF3"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3AFD36C7" w14:textId="70A17C28"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ferrariae</w:t>
            </w:r>
            <w:r w:rsidRPr="005733B2">
              <w:rPr>
                <w:rFonts w:ascii="Arial" w:hAnsi="Arial" w:cs="Arial"/>
                <w:sz w:val="20"/>
                <w:szCs w:val="20"/>
              </w:rPr>
              <w:t xml:space="preserve"> NBRC106233</w:t>
            </w:r>
          </w:p>
        </w:tc>
        <w:tc>
          <w:tcPr>
            <w:tcW w:w="2380" w:type="dxa"/>
            <w:vAlign w:val="bottom"/>
          </w:tcPr>
          <w:p w14:paraId="1F2B5586"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5C7CB85D" w14:textId="77777777" w:rsidR="00742003" w:rsidRPr="005733B2" w:rsidRDefault="00742003" w:rsidP="00DD54AA">
            <w:pPr>
              <w:spacing w:after="200"/>
              <w:rPr>
                <w:rFonts w:ascii="Arial" w:hAnsi="Arial" w:cs="Arial"/>
                <w:sz w:val="20"/>
                <w:szCs w:val="20"/>
              </w:rPr>
            </w:pPr>
          </w:p>
        </w:tc>
      </w:tr>
      <w:tr w:rsidR="00742003" w14:paraId="1347DCFE" w14:textId="77777777" w:rsidTr="00DD54AA">
        <w:tc>
          <w:tcPr>
            <w:tcW w:w="4590" w:type="dxa"/>
            <w:vAlign w:val="bottom"/>
          </w:tcPr>
          <w:p w14:paraId="6B45DD15" w14:textId="6DCC0375"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fungorum</w:t>
            </w:r>
            <w:r w:rsidRPr="005733B2">
              <w:rPr>
                <w:rFonts w:ascii="Arial" w:hAnsi="Arial" w:cs="Arial"/>
                <w:sz w:val="20"/>
                <w:szCs w:val="20"/>
              </w:rPr>
              <w:t xml:space="preserve"> ATCC BAA-463</w:t>
            </w:r>
          </w:p>
        </w:tc>
        <w:tc>
          <w:tcPr>
            <w:tcW w:w="2380" w:type="dxa"/>
            <w:vAlign w:val="bottom"/>
          </w:tcPr>
          <w:p w14:paraId="723F628A"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04B44857" w14:textId="77777777" w:rsidR="00742003" w:rsidRPr="005733B2" w:rsidRDefault="00742003" w:rsidP="00DD54AA">
            <w:pPr>
              <w:spacing w:after="200"/>
              <w:rPr>
                <w:rFonts w:ascii="Arial" w:hAnsi="Arial" w:cs="Arial"/>
                <w:sz w:val="20"/>
                <w:szCs w:val="20"/>
              </w:rPr>
            </w:pPr>
          </w:p>
        </w:tc>
      </w:tr>
      <w:tr w:rsidR="00742003" w14:paraId="2476EBFE"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6F5B645" w14:textId="0D33BBBF"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fungorum</w:t>
            </w:r>
            <w:r w:rsidRPr="005733B2">
              <w:rPr>
                <w:rFonts w:ascii="Arial" w:hAnsi="Arial" w:cs="Arial"/>
                <w:sz w:val="20"/>
                <w:szCs w:val="20"/>
              </w:rPr>
              <w:t xml:space="preserve"> FDAARGOS245</w:t>
            </w:r>
          </w:p>
        </w:tc>
        <w:tc>
          <w:tcPr>
            <w:tcW w:w="2380" w:type="dxa"/>
            <w:vAlign w:val="bottom"/>
          </w:tcPr>
          <w:p w14:paraId="5B5E3F2B" w14:textId="77777777" w:rsidR="00742003" w:rsidRPr="005733B2" w:rsidRDefault="00742003" w:rsidP="00DD54AA">
            <w:pPr>
              <w:spacing w:after="200"/>
              <w:rPr>
                <w:rFonts w:ascii="Arial" w:hAnsi="Arial" w:cs="Arial"/>
                <w:sz w:val="20"/>
                <w:szCs w:val="20"/>
              </w:rPr>
            </w:pPr>
          </w:p>
        </w:tc>
        <w:tc>
          <w:tcPr>
            <w:tcW w:w="2380" w:type="dxa"/>
            <w:vAlign w:val="bottom"/>
          </w:tcPr>
          <w:p w14:paraId="49AA471C"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1FA7A7EF" w14:textId="77777777" w:rsidTr="00DD54AA">
        <w:tc>
          <w:tcPr>
            <w:tcW w:w="4590" w:type="dxa"/>
            <w:vAlign w:val="bottom"/>
          </w:tcPr>
          <w:p w14:paraId="01483B8E" w14:textId="301AA0AC" w:rsidR="00742003" w:rsidRPr="005733B2" w:rsidRDefault="00742003" w:rsidP="00DD54AA">
            <w:pPr>
              <w:spacing w:after="200"/>
              <w:rPr>
                <w:rFonts w:ascii="Arial" w:hAnsi="Arial" w:cs="Arial"/>
                <w:sz w:val="20"/>
                <w:szCs w:val="20"/>
              </w:rPr>
            </w:pPr>
            <w:r>
              <w:rPr>
                <w:rFonts w:ascii="Arial" w:hAnsi="Arial" w:cs="Arial"/>
                <w:i/>
                <w:sz w:val="20"/>
                <w:szCs w:val="20"/>
              </w:rPr>
              <w:t>P</w:t>
            </w:r>
            <w:r w:rsidRPr="00682B36">
              <w:rPr>
                <w:rFonts w:ascii="Arial" w:hAnsi="Arial" w:cs="Arial"/>
                <w:i/>
                <w:sz w:val="20"/>
                <w:szCs w:val="20"/>
              </w:rPr>
              <w:t>. ginsengisoli</w:t>
            </w:r>
            <w:r w:rsidRPr="005733B2">
              <w:rPr>
                <w:rFonts w:ascii="Arial" w:hAnsi="Arial" w:cs="Arial"/>
                <w:sz w:val="20"/>
                <w:szCs w:val="20"/>
              </w:rPr>
              <w:t xml:space="preserve"> NBRC100965</w:t>
            </w:r>
          </w:p>
        </w:tc>
        <w:tc>
          <w:tcPr>
            <w:tcW w:w="2380" w:type="dxa"/>
            <w:vAlign w:val="bottom"/>
          </w:tcPr>
          <w:p w14:paraId="4B21669D"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5B6A7F6F" w14:textId="77777777" w:rsidR="00742003" w:rsidRPr="005733B2" w:rsidRDefault="00742003" w:rsidP="00DD54AA">
            <w:pPr>
              <w:spacing w:after="200"/>
              <w:rPr>
                <w:rFonts w:ascii="Arial" w:hAnsi="Arial" w:cs="Arial"/>
                <w:sz w:val="20"/>
                <w:szCs w:val="20"/>
              </w:rPr>
            </w:pPr>
          </w:p>
        </w:tc>
      </w:tr>
      <w:tr w:rsidR="00742003" w14:paraId="5AFF53E6"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DE230CC" w14:textId="7FA9F02D" w:rsidR="00742003" w:rsidRPr="005733B2" w:rsidRDefault="00742003" w:rsidP="00DD54AA">
            <w:pPr>
              <w:spacing w:after="200"/>
              <w:rPr>
                <w:rFonts w:ascii="Arial" w:hAnsi="Arial" w:cs="Arial"/>
                <w:sz w:val="20"/>
                <w:szCs w:val="20"/>
              </w:rPr>
            </w:pPr>
            <w:r>
              <w:rPr>
                <w:rFonts w:ascii="Arial" w:hAnsi="Arial" w:cs="Arial"/>
                <w:i/>
                <w:sz w:val="20"/>
                <w:szCs w:val="20"/>
              </w:rPr>
              <w:lastRenderedPageBreak/>
              <w:t>P</w:t>
            </w:r>
            <w:r w:rsidRPr="0029445E">
              <w:rPr>
                <w:rFonts w:ascii="Arial" w:hAnsi="Arial" w:cs="Arial"/>
                <w:i/>
                <w:sz w:val="20"/>
                <w:szCs w:val="20"/>
              </w:rPr>
              <w:t>. ginsengiterrae</w:t>
            </w:r>
            <w:r w:rsidRPr="005733B2">
              <w:rPr>
                <w:rFonts w:ascii="Arial" w:hAnsi="Arial" w:cs="Arial"/>
                <w:sz w:val="20"/>
                <w:szCs w:val="20"/>
              </w:rPr>
              <w:t xml:space="preserve"> DCY85</w:t>
            </w:r>
          </w:p>
        </w:tc>
        <w:tc>
          <w:tcPr>
            <w:tcW w:w="2380" w:type="dxa"/>
            <w:vAlign w:val="bottom"/>
          </w:tcPr>
          <w:p w14:paraId="6976EC0E" w14:textId="77777777" w:rsidR="00742003" w:rsidRPr="005733B2" w:rsidRDefault="00742003" w:rsidP="00DD54AA">
            <w:pPr>
              <w:spacing w:after="200"/>
              <w:rPr>
                <w:rFonts w:ascii="Arial" w:hAnsi="Arial" w:cs="Arial"/>
                <w:sz w:val="20"/>
                <w:szCs w:val="20"/>
              </w:rPr>
            </w:pPr>
          </w:p>
        </w:tc>
        <w:tc>
          <w:tcPr>
            <w:tcW w:w="2380" w:type="dxa"/>
            <w:vAlign w:val="bottom"/>
          </w:tcPr>
          <w:p w14:paraId="124ACF4C"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639CD9FF" w14:textId="77777777" w:rsidTr="00DD54AA">
        <w:tc>
          <w:tcPr>
            <w:tcW w:w="4590" w:type="dxa"/>
            <w:vAlign w:val="bottom"/>
          </w:tcPr>
          <w:p w14:paraId="10428EBA" w14:textId="219E0EDE"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graminis</w:t>
            </w:r>
            <w:r w:rsidRPr="005733B2">
              <w:rPr>
                <w:rFonts w:ascii="Arial" w:hAnsi="Arial" w:cs="Arial"/>
                <w:sz w:val="20"/>
                <w:szCs w:val="20"/>
              </w:rPr>
              <w:t xml:space="preserve"> C4D1M</w:t>
            </w:r>
          </w:p>
        </w:tc>
        <w:tc>
          <w:tcPr>
            <w:tcW w:w="2380" w:type="dxa"/>
            <w:vAlign w:val="bottom"/>
          </w:tcPr>
          <w:p w14:paraId="646A25D2"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5739E897" w14:textId="77777777" w:rsidR="00742003" w:rsidRPr="005733B2" w:rsidRDefault="00742003" w:rsidP="00DD54AA">
            <w:pPr>
              <w:spacing w:after="200"/>
              <w:rPr>
                <w:rFonts w:ascii="Arial" w:hAnsi="Arial" w:cs="Arial"/>
                <w:sz w:val="20"/>
                <w:szCs w:val="20"/>
              </w:rPr>
            </w:pPr>
          </w:p>
        </w:tc>
      </w:tr>
      <w:tr w:rsidR="00742003" w14:paraId="724A83D9"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1363F01E" w14:textId="5614C703"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heleia</w:t>
            </w:r>
            <w:r w:rsidRPr="005733B2">
              <w:rPr>
                <w:rFonts w:ascii="Arial" w:hAnsi="Arial" w:cs="Arial"/>
                <w:sz w:val="20"/>
                <w:szCs w:val="20"/>
              </w:rPr>
              <w:t xml:space="preserve"> NBRC101817</w:t>
            </w:r>
          </w:p>
        </w:tc>
        <w:tc>
          <w:tcPr>
            <w:tcW w:w="2380" w:type="dxa"/>
            <w:vAlign w:val="bottom"/>
          </w:tcPr>
          <w:p w14:paraId="7BFF78A0"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12C38824" w14:textId="77777777" w:rsidR="00742003" w:rsidRPr="005733B2" w:rsidRDefault="00742003" w:rsidP="00DD54AA">
            <w:pPr>
              <w:spacing w:after="200"/>
              <w:rPr>
                <w:rFonts w:ascii="Arial" w:hAnsi="Arial" w:cs="Arial"/>
                <w:sz w:val="20"/>
                <w:szCs w:val="20"/>
              </w:rPr>
            </w:pPr>
          </w:p>
        </w:tc>
      </w:tr>
      <w:tr w:rsidR="00742003" w14:paraId="11D23CA6" w14:textId="77777777" w:rsidTr="00DD54AA">
        <w:tc>
          <w:tcPr>
            <w:tcW w:w="4590" w:type="dxa"/>
            <w:vAlign w:val="bottom"/>
          </w:tcPr>
          <w:p w14:paraId="2FB11392" w14:textId="4D49457D"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hospita</w:t>
            </w:r>
            <w:r w:rsidRPr="005733B2">
              <w:rPr>
                <w:rFonts w:ascii="Arial" w:hAnsi="Arial" w:cs="Arial"/>
                <w:sz w:val="20"/>
                <w:szCs w:val="20"/>
              </w:rPr>
              <w:t xml:space="preserve"> LMG20598</w:t>
            </w:r>
          </w:p>
        </w:tc>
        <w:tc>
          <w:tcPr>
            <w:tcW w:w="2380" w:type="dxa"/>
            <w:vAlign w:val="bottom"/>
          </w:tcPr>
          <w:p w14:paraId="374885B5" w14:textId="77777777" w:rsidR="00742003" w:rsidRPr="005733B2" w:rsidRDefault="00742003" w:rsidP="00DD54AA">
            <w:pPr>
              <w:spacing w:after="200"/>
              <w:rPr>
                <w:rFonts w:ascii="Arial" w:hAnsi="Arial" w:cs="Arial"/>
                <w:sz w:val="20"/>
                <w:szCs w:val="20"/>
              </w:rPr>
            </w:pPr>
          </w:p>
        </w:tc>
        <w:tc>
          <w:tcPr>
            <w:tcW w:w="2380" w:type="dxa"/>
            <w:vAlign w:val="bottom"/>
          </w:tcPr>
          <w:p w14:paraId="743E3709"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3828BD59"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96D60D4" w14:textId="66A73C9C"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insulsa</w:t>
            </w:r>
            <w:r w:rsidRPr="005733B2">
              <w:rPr>
                <w:rFonts w:ascii="Arial" w:hAnsi="Arial" w:cs="Arial"/>
                <w:sz w:val="20"/>
                <w:szCs w:val="20"/>
              </w:rPr>
              <w:t xml:space="preserve"> LMG28183</w:t>
            </w:r>
          </w:p>
        </w:tc>
        <w:tc>
          <w:tcPr>
            <w:tcW w:w="2380" w:type="dxa"/>
            <w:vAlign w:val="bottom"/>
          </w:tcPr>
          <w:p w14:paraId="04288B86" w14:textId="77777777" w:rsidR="00742003" w:rsidRPr="005733B2" w:rsidRDefault="00742003" w:rsidP="00DD54AA">
            <w:pPr>
              <w:spacing w:after="200"/>
              <w:rPr>
                <w:rFonts w:ascii="Arial" w:hAnsi="Arial" w:cs="Arial"/>
                <w:sz w:val="20"/>
                <w:szCs w:val="20"/>
              </w:rPr>
            </w:pPr>
          </w:p>
        </w:tc>
        <w:tc>
          <w:tcPr>
            <w:tcW w:w="2380" w:type="dxa"/>
            <w:vAlign w:val="bottom"/>
          </w:tcPr>
          <w:p w14:paraId="227D3360"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275335BD" w14:textId="77777777" w:rsidTr="00DD54AA">
        <w:tc>
          <w:tcPr>
            <w:tcW w:w="4590" w:type="dxa"/>
            <w:vAlign w:val="bottom"/>
          </w:tcPr>
          <w:p w14:paraId="0DF4C026" w14:textId="309BB1EE"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kirstenboschensis</w:t>
            </w:r>
            <w:r w:rsidRPr="005733B2">
              <w:rPr>
                <w:rFonts w:ascii="Arial" w:hAnsi="Arial" w:cs="Arial"/>
                <w:sz w:val="20"/>
                <w:szCs w:val="20"/>
              </w:rPr>
              <w:t xml:space="preserve"> KB15</w:t>
            </w:r>
          </w:p>
        </w:tc>
        <w:tc>
          <w:tcPr>
            <w:tcW w:w="2380" w:type="dxa"/>
            <w:vAlign w:val="bottom"/>
          </w:tcPr>
          <w:p w14:paraId="017C29DB" w14:textId="77777777" w:rsidR="00742003" w:rsidRPr="005733B2" w:rsidRDefault="00742003" w:rsidP="00DD54AA">
            <w:pPr>
              <w:spacing w:after="200"/>
              <w:rPr>
                <w:rFonts w:ascii="Arial" w:hAnsi="Arial" w:cs="Arial"/>
                <w:sz w:val="20"/>
                <w:szCs w:val="20"/>
              </w:rPr>
            </w:pPr>
          </w:p>
        </w:tc>
        <w:tc>
          <w:tcPr>
            <w:tcW w:w="2380" w:type="dxa"/>
            <w:vAlign w:val="bottom"/>
          </w:tcPr>
          <w:p w14:paraId="135E64F1"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7BD79CE2"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3E415DE1" w14:textId="58585E5F"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kururiensis thiooxydans</w:t>
            </w:r>
            <w:r w:rsidRPr="005733B2">
              <w:rPr>
                <w:rFonts w:ascii="Arial" w:hAnsi="Arial" w:cs="Arial"/>
                <w:sz w:val="20"/>
                <w:szCs w:val="20"/>
              </w:rPr>
              <w:t xml:space="preserve"> NBRC107107</w:t>
            </w:r>
          </w:p>
        </w:tc>
        <w:tc>
          <w:tcPr>
            <w:tcW w:w="2380" w:type="dxa"/>
            <w:vAlign w:val="bottom"/>
          </w:tcPr>
          <w:p w14:paraId="6CBB4422" w14:textId="7777777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6731C822" w14:textId="77777777" w:rsidR="00742003" w:rsidRPr="005733B2" w:rsidRDefault="00742003" w:rsidP="00DD54AA">
            <w:pPr>
              <w:spacing w:after="200"/>
              <w:rPr>
                <w:rFonts w:ascii="Arial" w:hAnsi="Arial" w:cs="Arial"/>
                <w:sz w:val="20"/>
                <w:szCs w:val="20"/>
              </w:rPr>
            </w:pPr>
          </w:p>
        </w:tc>
      </w:tr>
      <w:tr w:rsidR="00742003" w14:paraId="3C2E04C4" w14:textId="77777777" w:rsidTr="00DD54AA">
        <w:tc>
          <w:tcPr>
            <w:tcW w:w="4590" w:type="dxa"/>
            <w:vAlign w:val="bottom"/>
          </w:tcPr>
          <w:p w14:paraId="19AA96D2" w14:textId="3630D80A"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megapolitana</w:t>
            </w:r>
            <w:r w:rsidRPr="005733B2">
              <w:rPr>
                <w:rFonts w:ascii="Arial" w:hAnsi="Arial" w:cs="Arial"/>
                <w:sz w:val="20"/>
                <w:szCs w:val="20"/>
              </w:rPr>
              <w:t xml:space="preserve"> LMG23650</w:t>
            </w:r>
          </w:p>
        </w:tc>
        <w:tc>
          <w:tcPr>
            <w:tcW w:w="2380" w:type="dxa"/>
            <w:vAlign w:val="bottom"/>
          </w:tcPr>
          <w:p w14:paraId="4068AE8F" w14:textId="77777777" w:rsidR="00742003" w:rsidRPr="005733B2" w:rsidRDefault="00742003" w:rsidP="00DD54AA">
            <w:pPr>
              <w:spacing w:after="200"/>
              <w:rPr>
                <w:rFonts w:ascii="Arial" w:hAnsi="Arial" w:cs="Arial"/>
                <w:sz w:val="20"/>
                <w:szCs w:val="20"/>
              </w:rPr>
            </w:pPr>
          </w:p>
        </w:tc>
        <w:tc>
          <w:tcPr>
            <w:tcW w:w="2380" w:type="dxa"/>
            <w:vAlign w:val="bottom"/>
          </w:tcPr>
          <w:p w14:paraId="0AFD8D9A" w14:textId="30181458"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27FEE66C"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C79B968" w14:textId="54AD5D02"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mimosarum</w:t>
            </w:r>
            <w:r w:rsidRPr="005733B2">
              <w:rPr>
                <w:rFonts w:ascii="Arial" w:hAnsi="Arial" w:cs="Arial"/>
                <w:sz w:val="20"/>
                <w:szCs w:val="20"/>
              </w:rPr>
              <w:t xml:space="preserve"> LMG23256</w:t>
            </w:r>
          </w:p>
        </w:tc>
        <w:tc>
          <w:tcPr>
            <w:tcW w:w="2380" w:type="dxa"/>
            <w:vAlign w:val="bottom"/>
          </w:tcPr>
          <w:p w14:paraId="74CA9B54" w14:textId="46E4ECE5"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1BB5C979" w14:textId="16AA1E77" w:rsidR="00742003" w:rsidRPr="005733B2" w:rsidRDefault="00742003" w:rsidP="00DD54AA">
            <w:pPr>
              <w:spacing w:after="200"/>
              <w:rPr>
                <w:rFonts w:ascii="Arial" w:hAnsi="Arial" w:cs="Arial"/>
                <w:sz w:val="20"/>
                <w:szCs w:val="20"/>
              </w:rPr>
            </w:pPr>
          </w:p>
        </w:tc>
      </w:tr>
      <w:tr w:rsidR="00742003" w14:paraId="6330C74D" w14:textId="77777777" w:rsidTr="00DD54AA">
        <w:tc>
          <w:tcPr>
            <w:tcW w:w="4590" w:type="dxa"/>
            <w:vAlign w:val="bottom"/>
          </w:tcPr>
          <w:p w14:paraId="78DA914D" w14:textId="3F37A0A4" w:rsidR="00742003" w:rsidRPr="005733B2" w:rsidRDefault="00742003" w:rsidP="00DD54AA">
            <w:pPr>
              <w:spacing w:after="200"/>
              <w:rPr>
                <w:rFonts w:ascii="Arial" w:hAnsi="Arial" w:cs="Arial"/>
                <w:sz w:val="20"/>
                <w:szCs w:val="20"/>
              </w:rPr>
            </w:pPr>
            <w:r>
              <w:rPr>
                <w:rFonts w:ascii="Arial" w:hAnsi="Arial" w:cs="Arial"/>
                <w:i/>
                <w:sz w:val="20"/>
                <w:szCs w:val="20"/>
              </w:rPr>
              <w:t>P</w:t>
            </w:r>
            <w:r w:rsidRPr="0029445E">
              <w:rPr>
                <w:rFonts w:ascii="Arial" w:hAnsi="Arial" w:cs="Arial"/>
                <w:i/>
                <w:sz w:val="20"/>
                <w:szCs w:val="20"/>
              </w:rPr>
              <w:t>. monticola</w:t>
            </w:r>
            <w:r w:rsidRPr="005733B2">
              <w:rPr>
                <w:rFonts w:ascii="Arial" w:hAnsi="Arial" w:cs="Arial"/>
                <w:sz w:val="20"/>
                <w:szCs w:val="20"/>
              </w:rPr>
              <w:t xml:space="preserve"> JC2948</w:t>
            </w:r>
          </w:p>
        </w:tc>
        <w:tc>
          <w:tcPr>
            <w:tcW w:w="2380" w:type="dxa"/>
            <w:vAlign w:val="bottom"/>
          </w:tcPr>
          <w:p w14:paraId="74052F88" w14:textId="42F609A0" w:rsidR="00742003" w:rsidRPr="005733B2" w:rsidRDefault="00742003" w:rsidP="00DD54AA">
            <w:pPr>
              <w:spacing w:after="200"/>
              <w:rPr>
                <w:rFonts w:ascii="Arial" w:hAnsi="Arial" w:cs="Arial"/>
                <w:sz w:val="20"/>
                <w:szCs w:val="20"/>
              </w:rPr>
            </w:pPr>
          </w:p>
        </w:tc>
        <w:tc>
          <w:tcPr>
            <w:tcW w:w="2380" w:type="dxa"/>
            <w:vAlign w:val="bottom"/>
          </w:tcPr>
          <w:p w14:paraId="05FD584A" w14:textId="3E85AD4F"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084D8651"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615ACC8E" w14:textId="1A0C0F68"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nodosa</w:t>
            </w:r>
            <w:r w:rsidRPr="005733B2">
              <w:rPr>
                <w:rFonts w:ascii="Arial" w:hAnsi="Arial" w:cs="Arial"/>
                <w:sz w:val="20"/>
                <w:szCs w:val="20"/>
              </w:rPr>
              <w:t xml:space="preserve"> DSM21604</w:t>
            </w:r>
          </w:p>
        </w:tc>
        <w:tc>
          <w:tcPr>
            <w:tcW w:w="2380" w:type="dxa"/>
            <w:vAlign w:val="bottom"/>
          </w:tcPr>
          <w:p w14:paraId="73665FE4" w14:textId="7527047D"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397994C8" w14:textId="5CA579B0" w:rsidR="00742003" w:rsidRPr="005733B2" w:rsidRDefault="00742003" w:rsidP="00DD54AA">
            <w:pPr>
              <w:spacing w:after="200"/>
              <w:rPr>
                <w:rFonts w:ascii="Arial" w:hAnsi="Arial" w:cs="Arial"/>
                <w:sz w:val="20"/>
                <w:szCs w:val="20"/>
              </w:rPr>
            </w:pPr>
          </w:p>
        </w:tc>
      </w:tr>
      <w:tr w:rsidR="00742003" w14:paraId="7EE38DAD" w14:textId="77777777" w:rsidTr="00DD54AA">
        <w:tc>
          <w:tcPr>
            <w:tcW w:w="4590" w:type="dxa"/>
            <w:vAlign w:val="bottom"/>
          </w:tcPr>
          <w:p w14:paraId="212673BF" w14:textId="2C3769B9"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oxyphila</w:t>
            </w:r>
            <w:r w:rsidRPr="005733B2">
              <w:rPr>
                <w:rFonts w:ascii="Arial" w:hAnsi="Arial" w:cs="Arial"/>
                <w:sz w:val="20"/>
                <w:szCs w:val="20"/>
              </w:rPr>
              <w:t xml:space="preserve"> NBRC105797</w:t>
            </w:r>
          </w:p>
        </w:tc>
        <w:tc>
          <w:tcPr>
            <w:tcW w:w="2380" w:type="dxa"/>
            <w:vAlign w:val="bottom"/>
          </w:tcPr>
          <w:p w14:paraId="5B332134" w14:textId="6D06F99E"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538DB848" w14:textId="77777777" w:rsidR="00742003" w:rsidRPr="005733B2" w:rsidRDefault="00742003" w:rsidP="00DD54AA">
            <w:pPr>
              <w:spacing w:after="200"/>
              <w:rPr>
                <w:rFonts w:ascii="Arial" w:hAnsi="Arial" w:cs="Arial"/>
                <w:sz w:val="20"/>
                <w:szCs w:val="20"/>
              </w:rPr>
            </w:pPr>
          </w:p>
        </w:tc>
      </w:tr>
      <w:tr w:rsidR="00742003" w14:paraId="1F26619E"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ABF18C9" w14:textId="3FA30109" w:rsidR="00742003" w:rsidRPr="005733B2" w:rsidRDefault="00742003" w:rsidP="00DD54AA">
            <w:pPr>
              <w:spacing w:after="200"/>
              <w:rPr>
                <w:rFonts w:ascii="Arial" w:hAnsi="Arial" w:cs="Arial"/>
                <w:sz w:val="20"/>
                <w:szCs w:val="20"/>
              </w:rPr>
            </w:pPr>
            <w:r w:rsidRPr="007853E2">
              <w:rPr>
                <w:rFonts w:ascii="Arial" w:hAnsi="Arial" w:cs="Arial"/>
                <w:i/>
                <w:sz w:val="20"/>
                <w:szCs w:val="20"/>
              </w:rPr>
              <w:t>B. phenazium</w:t>
            </w:r>
            <w:r w:rsidRPr="005733B2">
              <w:rPr>
                <w:rFonts w:ascii="Arial" w:hAnsi="Arial" w:cs="Arial"/>
                <w:sz w:val="20"/>
                <w:szCs w:val="20"/>
              </w:rPr>
              <w:t xml:space="preserve"> LMG2247</w:t>
            </w:r>
          </w:p>
        </w:tc>
        <w:tc>
          <w:tcPr>
            <w:tcW w:w="2380" w:type="dxa"/>
            <w:vAlign w:val="bottom"/>
          </w:tcPr>
          <w:p w14:paraId="1026C970" w14:textId="16AFF1D7" w:rsidR="00742003" w:rsidRPr="005733B2" w:rsidRDefault="00742003" w:rsidP="00DD54AA">
            <w:pPr>
              <w:spacing w:after="200"/>
              <w:rPr>
                <w:rFonts w:ascii="Arial" w:hAnsi="Arial" w:cs="Arial"/>
                <w:sz w:val="20"/>
                <w:szCs w:val="20"/>
              </w:rPr>
            </w:pPr>
          </w:p>
        </w:tc>
        <w:tc>
          <w:tcPr>
            <w:tcW w:w="2380" w:type="dxa"/>
            <w:vAlign w:val="bottom"/>
          </w:tcPr>
          <w:p w14:paraId="3B0A8F40" w14:textId="6B6B79A1"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5C95834C" w14:textId="77777777" w:rsidTr="00DD54AA">
        <w:tc>
          <w:tcPr>
            <w:tcW w:w="4590" w:type="dxa"/>
            <w:vAlign w:val="bottom"/>
          </w:tcPr>
          <w:p w14:paraId="1E7BBC4C" w14:textId="755F7922"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phenoliruptrix</w:t>
            </w:r>
            <w:r w:rsidRPr="005733B2">
              <w:rPr>
                <w:rFonts w:ascii="Arial" w:hAnsi="Arial" w:cs="Arial"/>
                <w:sz w:val="20"/>
                <w:szCs w:val="20"/>
              </w:rPr>
              <w:t xml:space="preserve"> BR3459a</w:t>
            </w:r>
          </w:p>
        </w:tc>
        <w:tc>
          <w:tcPr>
            <w:tcW w:w="2380" w:type="dxa"/>
            <w:vAlign w:val="bottom"/>
          </w:tcPr>
          <w:p w14:paraId="0BF3778B" w14:textId="6D0D47CF"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163DD15C" w14:textId="2D0E016D" w:rsidR="00742003" w:rsidRPr="005733B2" w:rsidRDefault="00742003" w:rsidP="00DD54AA">
            <w:pPr>
              <w:spacing w:after="200"/>
              <w:rPr>
                <w:rFonts w:ascii="Arial" w:hAnsi="Arial" w:cs="Arial"/>
                <w:sz w:val="20"/>
                <w:szCs w:val="20"/>
              </w:rPr>
            </w:pPr>
          </w:p>
        </w:tc>
      </w:tr>
      <w:tr w:rsidR="00742003" w14:paraId="5AA87F8F"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6EDAE262" w14:textId="0911AF0C"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phymatum</w:t>
            </w:r>
            <w:r w:rsidRPr="005733B2">
              <w:rPr>
                <w:rFonts w:ascii="Arial" w:hAnsi="Arial" w:cs="Arial"/>
                <w:sz w:val="20"/>
                <w:szCs w:val="20"/>
              </w:rPr>
              <w:t xml:space="preserve"> STM815</w:t>
            </w:r>
          </w:p>
        </w:tc>
        <w:tc>
          <w:tcPr>
            <w:tcW w:w="2380" w:type="dxa"/>
            <w:vAlign w:val="bottom"/>
          </w:tcPr>
          <w:p w14:paraId="5E2BB965" w14:textId="63B0AACA"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4E7431D4" w14:textId="77777777" w:rsidR="00742003" w:rsidRPr="005733B2" w:rsidRDefault="00742003" w:rsidP="00DD54AA">
            <w:pPr>
              <w:spacing w:after="200"/>
              <w:rPr>
                <w:rFonts w:ascii="Arial" w:hAnsi="Arial" w:cs="Arial"/>
                <w:sz w:val="20"/>
                <w:szCs w:val="20"/>
              </w:rPr>
            </w:pPr>
          </w:p>
        </w:tc>
      </w:tr>
      <w:tr w:rsidR="00742003" w14:paraId="2756BB8A" w14:textId="77777777" w:rsidTr="00DD54AA">
        <w:tc>
          <w:tcPr>
            <w:tcW w:w="4590" w:type="dxa"/>
            <w:vAlign w:val="bottom"/>
          </w:tcPr>
          <w:p w14:paraId="0D328039" w14:textId="547A4C40"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phytofirmans</w:t>
            </w:r>
            <w:r w:rsidRPr="005733B2">
              <w:rPr>
                <w:rFonts w:ascii="Arial" w:hAnsi="Arial" w:cs="Arial"/>
                <w:sz w:val="20"/>
                <w:szCs w:val="20"/>
              </w:rPr>
              <w:t xml:space="preserve"> PsJn</w:t>
            </w:r>
          </w:p>
        </w:tc>
        <w:tc>
          <w:tcPr>
            <w:tcW w:w="2380" w:type="dxa"/>
            <w:vAlign w:val="bottom"/>
          </w:tcPr>
          <w:p w14:paraId="656DB411" w14:textId="6A742F29"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3CA1D435" w14:textId="77777777" w:rsidR="00742003" w:rsidRPr="005733B2" w:rsidRDefault="00742003" w:rsidP="00DD54AA">
            <w:pPr>
              <w:spacing w:after="200"/>
              <w:rPr>
                <w:rFonts w:ascii="Arial" w:hAnsi="Arial" w:cs="Arial"/>
                <w:sz w:val="20"/>
                <w:szCs w:val="20"/>
              </w:rPr>
            </w:pPr>
          </w:p>
        </w:tc>
      </w:tr>
      <w:tr w:rsidR="00742003" w14:paraId="188A75FD"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5655F25" w14:textId="193E9B9C"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piptadeniae</w:t>
            </w:r>
            <w:r w:rsidRPr="005733B2">
              <w:rPr>
                <w:rFonts w:ascii="Arial" w:hAnsi="Arial" w:cs="Arial"/>
                <w:sz w:val="20"/>
                <w:szCs w:val="20"/>
              </w:rPr>
              <w:t xml:space="preserve"> STM7183</w:t>
            </w:r>
          </w:p>
        </w:tc>
        <w:tc>
          <w:tcPr>
            <w:tcW w:w="2380" w:type="dxa"/>
            <w:vAlign w:val="bottom"/>
          </w:tcPr>
          <w:p w14:paraId="5CFFE941" w14:textId="42F055E0" w:rsidR="00742003" w:rsidRPr="005733B2" w:rsidRDefault="00742003" w:rsidP="00DD54AA">
            <w:pPr>
              <w:spacing w:after="200"/>
              <w:rPr>
                <w:rFonts w:ascii="Arial" w:hAnsi="Arial" w:cs="Arial"/>
                <w:sz w:val="20"/>
                <w:szCs w:val="20"/>
              </w:rPr>
            </w:pPr>
          </w:p>
        </w:tc>
        <w:tc>
          <w:tcPr>
            <w:tcW w:w="2380" w:type="dxa"/>
            <w:vAlign w:val="bottom"/>
          </w:tcPr>
          <w:p w14:paraId="60A44225" w14:textId="3291E9BC"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7B00F948" w14:textId="77777777" w:rsidTr="00DD54AA">
        <w:tc>
          <w:tcPr>
            <w:tcW w:w="4590" w:type="dxa"/>
            <w:vAlign w:val="bottom"/>
          </w:tcPr>
          <w:p w14:paraId="12DD17A5" w14:textId="00A2C728"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rhizosphaerae</w:t>
            </w:r>
            <w:r w:rsidRPr="005733B2">
              <w:rPr>
                <w:rFonts w:ascii="Arial" w:hAnsi="Arial" w:cs="Arial"/>
                <w:sz w:val="20"/>
                <w:szCs w:val="20"/>
              </w:rPr>
              <w:t xml:space="preserve"> LMG29544</w:t>
            </w:r>
          </w:p>
        </w:tc>
        <w:tc>
          <w:tcPr>
            <w:tcW w:w="2380" w:type="dxa"/>
            <w:vAlign w:val="bottom"/>
          </w:tcPr>
          <w:p w14:paraId="46E0D947" w14:textId="77777777" w:rsidR="00742003" w:rsidRPr="005733B2" w:rsidRDefault="00742003" w:rsidP="00DD54AA">
            <w:pPr>
              <w:spacing w:after="200"/>
              <w:rPr>
                <w:rFonts w:ascii="Arial" w:hAnsi="Arial" w:cs="Arial"/>
                <w:sz w:val="20"/>
                <w:szCs w:val="20"/>
              </w:rPr>
            </w:pPr>
          </w:p>
        </w:tc>
        <w:tc>
          <w:tcPr>
            <w:tcW w:w="2380" w:type="dxa"/>
            <w:vAlign w:val="bottom"/>
          </w:tcPr>
          <w:p w14:paraId="3AFC4572" w14:textId="433C4515"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39BAB736"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6F683B4F" w14:textId="5A342779"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ribeironis</w:t>
            </w:r>
            <w:r w:rsidRPr="005733B2">
              <w:rPr>
                <w:rFonts w:ascii="Arial" w:hAnsi="Arial" w:cs="Arial"/>
                <w:sz w:val="20"/>
                <w:szCs w:val="20"/>
              </w:rPr>
              <w:t xml:space="preserve"> STM7296</w:t>
            </w:r>
          </w:p>
        </w:tc>
        <w:tc>
          <w:tcPr>
            <w:tcW w:w="2380" w:type="dxa"/>
            <w:vAlign w:val="bottom"/>
          </w:tcPr>
          <w:p w14:paraId="0CB84528" w14:textId="77777777" w:rsidR="00742003" w:rsidRPr="005733B2" w:rsidRDefault="00742003" w:rsidP="00DD54AA">
            <w:pPr>
              <w:spacing w:after="200"/>
              <w:rPr>
                <w:rFonts w:ascii="Arial" w:hAnsi="Arial" w:cs="Arial"/>
                <w:sz w:val="20"/>
                <w:szCs w:val="20"/>
              </w:rPr>
            </w:pPr>
          </w:p>
        </w:tc>
        <w:tc>
          <w:tcPr>
            <w:tcW w:w="2380" w:type="dxa"/>
            <w:vAlign w:val="bottom"/>
          </w:tcPr>
          <w:p w14:paraId="1441C1F6" w14:textId="4200C04A"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01374D2C" w14:textId="77777777" w:rsidTr="00DD54AA">
        <w:tc>
          <w:tcPr>
            <w:tcW w:w="4590" w:type="dxa"/>
            <w:vAlign w:val="bottom"/>
          </w:tcPr>
          <w:p w14:paraId="4B1358F9" w14:textId="7B04B66F"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sacchari</w:t>
            </w:r>
            <w:r w:rsidRPr="005733B2">
              <w:rPr>
                <w:rFonts w:ascii="Arial" w:hAnsi="Arial" w:cs="Arial"/>
                <w:sz w:val="20"/>
                <w:szCs w:val="20"/>
              </w:rPr>
              <w:t xml:space="preserve"> LMG19450</w:t>
            </w:r>
          </w:p>
        </w:tc>
        <w:tc>
          <w:tcPr>
            <w:tcW w:w="2380" w:type="dxa"/>
            <w:vAlign w:val="bottom"/>
          </w:tcPr>
          <w:p w14:paraId="404937CD" w14:textId="77777777" w:rsidR="00742003" w:rsidRPr="005733B2" w:rsidRDefault="00742003" w:rsidP="00DD54AA">
            <w:pPr>
              <w:spacing w:after="200"/>
              <w:rPr>
                <w:rFonts w:ascii="Arial" w:hAnsi="Arial" w:cs="Arial"/>
                <w:sz w:val="20"/>
                <w:szCs w:val="20"/>
              </w:rPr>
            </w:pPr>
          </w:p>
        </w:tc>
        <w:tc>
          <w:tcPr>
            <w:tcW w:w="2380" w:type="dxa"/>
            <w:vAlign w:val="bottom"/>
          </w:tcPr>
          <w:p w14:paraId="53EE8A2A" w14:textId="213BD619"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3E4C5A36"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1983147" w14:textId="352D165C"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sartisoli</w:t>
            </w:r>
            <w:r w:rsidRPr="005733B2">
              <w:rPr>
                <w:rFonts w:ascii="Arial" w:hAnsi="Arial" w:cs="Arial"/>
                <w:sz w:val="20"/>
                <w:szCs w:val="20"/>
              </w:rPr>
              <w:t xml:space="preserve"> LMG24000</w:t>
            </w:r>
          </w:p>
        </w:tc>
        <w:tc>
          <w:tcPr>
            <w:tcW w:w="2380" w:type="dxa"/>
            <w:vAlign w:val="bottom"/>
          </w:tcPr>
          <w:p w14:paraId="06A755A7" w14:textId="77777777" w:rsidR="00742003" w:rsidRPr="005733B2" w:rsidRDefault="00742003" w:rsidP="00DD54AA">
            <w:pPr>
              <w:spacing w:after="200"/>
              <w:rPr>
                <w:rFonts w:ascii="Arial" w:hAnsi="Arial" w:cs="Arial"/>
                <w:sz w:val="20"/>
                <w:szCs w:val="20"/>
              </w:rPr>
            </w:pPr>
          </w:p>
        </w:tc>
        <w:tc>
          <w:tcPr>
            <w:tcW w:w="2380" w:type="dxa"/>
            <w:vAlign w:val="bottom"/>
          </w:tcPr>
          <w:p w14:paraId="5C8D92FA" w14:textId="5014CEB7"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0EFF459C" w14:textId="77777777" w:rsidTr="00DD54AA">
        <w:tc>
          <w:tcPr>
            <w:tcW w:w="4590" w:type="dxa"/>
            <w:vAlign w:val="bottom"/>
          </w:tcPr>
          <w:p w14:paraId="122D97D8" w14:textId="5C4C90FE"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sediminicola</w:t>
            </w:r>
            <w:r w:rsidRPr="005733B2">
              <w:rPr>
                <w:rFonts w:ascii="Arial" w:hAnsi="Arial" w:cs="Arial"/>
                <w:sz w:val="20"/>
                <w:szCs w:val="20"/>
              </w:rPr>
              <w:t xml:space="preserve"> LMG24238</w:t>
            </w:r>
          </w:p>
        </w:tc>
        <w:tc>
          <w:tcPr>
            <w:tcW w:w="2380" w:type="dxa"/>
            <w:vAlign w:val="bottom"/>
          </w:tcPr>
          <w:p w14:paraId="7A270538" w14:textId="1C62D140" w:rsidR="00742003" w:rsidRPr="005733B2" w:rsidRDefault="00742003" w:rsidP="00DD54AA">
            <w:pPr>
              <w:spacing w:after="200"/>
              <w:rPr>
                <w:rFonts w:ascii="Arial" w:hAnsi="Arial" w:cs="Arial"/>
                <w:sz w:val="20"/>
                <w:szCs w:val="20"/>
              </w:rPr>
            </w:pPr>
          </w:p>
        </w:tc>
        <w:tc>
          <w:tcPr>
            <w:tcW w:w="2380" w:type="dxa"/>
            <w:vAlign w:val="bottom"/>
          </w:tcPr>
          <w:p w14:paraId="460027AF" w14:textId="62E617D0"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7F668C87"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21E2DC3" w14:textId="3A857E3D" w:rsidR="00742003" w:rsidRPr="00742003" w:rsidRDefault="00742003" w:rsidP="00DD54AA">
            <w:pPr>
              <w:spacing w:after="200"/>
              <w:rPr>
                <w:rFonts w:ascii="Arial" w:hAnsi="Arial" w:cs="Arial"/>
                <w:sz w:val="20"/>
                <w:szCs w:val="20"/>
              </w:rPr>
            </w:pPr>
            <w:r>
              <w:rPr>
                <w:rFonts w:ascii="Arial" w:hAnsi="Arial" w:cs="Arial"/>
                <w:i/>
                <w:sz w:val="20"/>
                <w:szCs w:val="20"/>
              </w:rPr>
              <w:t xml:space="preserve">P. silvatlantica </w:t>
            </w:r>
            <w:r>
              <w:rPr>
                <w:rFonts w:ascii="Arial" w:hAnsi="Arial" w:cs="Arial"/>
                <w:sz w:val="20"/>
                <w:szCs w:val="20"/>
              </w:rPr>
              <w:t>SRCL-319</w:t>
            </w:r>
          </w:p>
        </w:tc>
        <w:tc>
          <w:tcPr>
            <w:tcW w:w="2380" w:type="dxa"/>
            <w:vAlign w:val="bottom"/>
          </w:tcPr>
          <w:p w14:paraId="0ACE859C" w14:textId="7796A0CA" w:rsidR="00742003"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2FE85736" w14:textId="716C1EB5" w:rsidR="00742003" w:rsidRPr="005733B2" w:rsidRDefault="00742003" w:rsidP="00DD54AA">
            <w:pPr>
              <w:spacing w:after="200"/>
              <w:rPr>
                <w:rFonts w:ascii="Arial" w:hAnsi="Arial" w:cs="Arial"/>
                <w:sz w:val="20"/>
                <w:szCs w:val="20"/>
              </w:rPr>
            </w:pPr>
          </w:p>
        </w:tc>
      </w:tr>
      <w:tr w:rsidR="00742003" w14:paraId="1B974E7B" w14:textId="77777777" w:rsidTr="00DD54AA">
        <w:tc>
          <w:tcPr>
            <w:tcW w:w="4590" w:type="dxa"/>
            <w:vAlign w:val="bottom"/>
          </w:tcPr>
          <w:p w14:paraId="1C2A160D" w14:textId="7B9C267A" w:rsidR="00742003" w:rsidRPr="005733B2" w:rsidRDefault="00742003" w:rsidP="00DD54AA">
            <w:pPr>
              <w:spacing w:after="200"/>
              <w:rPr>
                <w:rFonts w:ascii="Arial" w:hAnsi="Arial" w:cs="Arial"/>
                <w:sz w:val="20"/>
                <w:szCs w:val="20"/>
              </w:rPr>
            </w:pPr>
            <w:r>
              <w:rPr>
                <w:rFonts w:ascii="Arial" w:hAnsi="Arial" w:cs="Arial"/>
                <w:i/>
                <w:sz w:val="20"/>
                <w:szCs w:val="20"/>
              </w:rPr>
              <w:lastRenderedPageBreak/>
              <w:t>P</w:t>
            </w:r>
            <w:r w:rsidRPr="007853E2">
              <w:rPr>
                <w:rFonts w:ascii="Arial" w:hAnsi="Arial" w:cs="Arial"/>
                <w:i/>
                <w:sz w:val="20"/>
                <w:szCs w:val="20"/>
              </w:rPr>
              <w:t>. sprentiae</w:t>
            </w:r>
            <w:r w:rsidRPr="005733B2">
              <w:rPr>
                <w:rFonts w:ascii="Arial" w:hAnsi="Arial" w:cs="Arial"/>
                <w:sz w:val="20"/>
                <w:szCs w:val="20"/>
              </w:rPr>
              <w:t xml:space="preserve"> WSM5005</w:t>
            </w:r>
          </w:p>
        </w:tc>
        <w:tc>
          <w:tcPr>
            <w:tcW w:w="2380" w:type="dxa"/>
            <w:vAlign w:val="bottom"/>
          </w:tcPr>
          <w:p w14:paraId="159C9FB5" w14:textId="302F36DE"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34A791F6" w14:textId="2C631C9E" w:rsidR="00742003" w:rsidRPr="005733B2" w:rsidRDefault="00742003" w:rsidP="00DD54AA">
            <w:pPr>
              <w:spacing w:after="200"/>
              <w:rPr>
                <w:rFonts w:ascii="Arial" w:hAnsi="Arial" w:cs="Arial"/>
                <w:sz w:val="20"/>
                <w:szCs w:val="20"/>
              </w:rPr>
            </w:pPr>
          </w:p>
        </w:tc>
      </w:tr>
      <w:tr w:rsidR="00742003" w14:paraId="272A77F6"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16AA7C6F" w14:textId="497FB6B1"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susongensis</w:t>
            </w:r>
            <w:r w:rsidRPr="005733B2">
              <w:rPr>
                <w:rFonts w:ascii="Arial" w:hAnsi="Arial" w:cs="Arial"/>
                <w:sz w:val="20"/>
                <w:szCs w:val="20"/>
              </w:rPr>
              <w:t xml:space="preserve"> LMG29540</w:t>
            </w:r>
          </w:p>
        </w:tc>
        <w:tc>
          <w:tcPr>
            <w:tcW w:w="2380" w:type="dxa"/>
            <w:vAlign w:val="bottom"/>
          </w:tcPr>
          <w:p w14:paraId="25746732" w14:textId="77777777" w:rsidR="00742003" w:rsidRPr="005733B2" w:rsidRDefault="00742003" w:rsidP="00DD54AA">
            <w:pPr>
              <w:spacing w:after="200"/>
              <w:rPr>
                <w:rFonts w:ascii="Arial" w:hAnsi="Arial" w:cs="Arial"/>
                <w:sz w:val="20"/>
                <w:szCs w:val="20"/>
              </w:rPr>
            </w:pPr>
          </w:p>
        </w:tc>
        <w:tc>
          <w:tcPr>
            <w:tcW w:w="2380" w:type="dxa"/>
            <w:vAlign w:val="bottom"/>
          </w:tcPr>
          <w:p w14:paraId="7DA7BDD4" w14:textId="193B7F32"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304A8097" w14:textId="77777777" w:rsidTr="00DD54AA">
        <w:tc>
          <w:tcPr>
            <w:tcW w:w="4590" w:type="dxa"/>
            <w:vAlign w:val="bottom"/>
          </w:tcPr>
          <w:p w14:paraId="2348DB48" w14:textId="1ACDCB09"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terrae</w:t>
            </w:r>
            <w:r w:rsidRPr="005733B2">
              <w:rPr>
                <w:rFonts w:ascii="Arial" w:hAnsi="Arial" w:cs="Arial"/>
                <w:sz w:val="20"/>
                <w:szCs w:val="20"/>
              </w:rPr>
              <w:t xml:space="preserve"> NBRC100964</w:t>
            </w:r>
          </w:p>
        </w:tc>
        <w:tc>
          <w:tcPr>
            <w:tcW w:w="2380" w:type="dxa"/>
            <w:vAlign w:val="bottom"/>
          </w:tcPr>
          <w:p w14:paraId="3D111480" w14:textId="77777777" w:rsidR="00742003" w:rsidRPr="005733B2" w:rsidRDefault="00742003" w:rsidP="00DD54AA">
            <w:pPr>
              <w:spacing w:after="200"/>
              <w:rPr>
                <w:rFonts w:ascii="Arial" w:hAnsi="Arial" w:cs="Arial"/>
                <w:sz w:val="20"/>
                <w:szCs w:val="20"/>
              </w:rPr>
            </w:pPr>
          </w:p>
        </w:tc>
        <w:tc>
          <w:tcPr>
            <w:tcW w:w="2380" w:type="dxa"/>
            <w:vAlign w:val="bottom"/>
          </w:tcPr>
          <w:p w14:paraId="534C46F1" w14:textId="22CA2A08"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206DB449"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3533F00E" w14:textId="760EBE14"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terricola</w:t>
            </w:r>
            <w:r w:rsidRPr="005733B2">
              <w:rPr>
                <w:rFonts w:ascii="Arial" w:hAnsi="Arial" w:cs="Arial"/>
                <w:sz w:val="20"/>
                <w:szCs w:val="20"/>
              </w:rPr>
              <w:t xml:space="preserve"> LMG20594</w:t>
            </w:r>
          </w:p>
        </w:tc>
        <w:tc>
          <w:tcPr>
            <w:tcW w:w="2380" w:type="dxa"/>
            <w:vAlign w:val="bottom"/>
          </w:tcPr>
          <w:p w14:paraId="248D22B4" w14:textId="31CFAA80" w:rsidR="00742003" w:rsidRPr="005733B2" w:rsidRDefault="00742003" w:rsidP="00DD54AA">
            <w:pPr>
              <w:spacing w:after="200"/>
              <w:rPr>
                <w:rFonts w:ascii="Arial" w:hAnsi="Arial" w:cs="Arial"/>
                <w:sz w:val="20"/>
                <w:szCs w:val="20"/>
              </w:rPr>
            </w:pPr>
          </w:p>
        </w:tc>
        <w:tc>
          <w:tcPr>
            <w:tcW w:w="2380" w:type="dxa"/>
            <w:vAlign w:val="bottom"/>
          </w:tcPr>
          <w:p w14:paraId="55791028" w14:textId="6B4D5821"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79DEC0EC" w14:textId="77777777" w:rsidTr="00DD54AA">
        <w:tc>
          <w:tcPr>
            <w:tcW w:w="4590" w:type="dxa"/>
            <w:vAlign w:val="bottom"/>
          </w:tcPr>
          <w:p w14:paraId="2BAA219F" w14:textId="25F4FA84"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tropica</w:t>
            </w:r>
            <w:r w:rsidRPr="005733B2">
              <w:rPr>
                <w:rFonts w:ascii="Arial" w:hAnsi="Arial" w:cs="Arial"/>
                <w:sz w:val="20"/>
                <w:szCs w:val="20"/>
              </w:rPr>
              <w:t xml:space="preserve"> LMG22274</w:t>
            </w:r>
          </w:p>
        </w:tc>
        <w:tc>
          <w:tcPr>
            <w:tcW w:w="2380" w:type="dxa"/>
            <w:vAlign w:val="bottom"/>
          </w:tcPr>
          <w:p w14:paraId="38D8A714" w14:textId="77777777" w:rsidR="00742003" w:rsidRPr="005733B2" w:rsidRDefault="00742003" w:rsidP="00DD54AA">
            <w:pPr>
              <w:spacing w:after="200"/>
              <w:rPr>
                <w:rFonts w:ascii="Arial" w:hAnsi="Arial" w:cs="Arial"/>
                <w:sz w:val="20"/>
                <w:szCs w:val="20"/>
              </w:rPr>
            </w:pPr>
          </w:p>
        </w:tc>
        <w:tc>
          <w:tcPr>
            <w:tcW w:w="2380" w:type="dxa"/>
            <w:vAlign w:val="bottom"/>
          </w:tcPr>
          <w:p w14:paraId="6A8E8DB1" w14:textId="176EA2A5"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7314D3C9"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19C2713" w14:textId="5316551E" w:rsidR="00742003" w:rsidRPr="00742003" w:rsidRDefault="00742003" w:rsidP="00DD54AA">
            <w:pPr>
              <w:spacing w:after="200"/>
              <w:rPr>
                <w:rFonts w:ascii="Arial" w:hAnsi="Arial" w:cs="Arial"/>
                <w:sz w:val="20"/>
                <w:szCs w:val="20"/>
              </w:rPr>
            </w:pPr>
            <w:r>
              <w:rPr>
                <w:rFonts w:ascii="Arial" w:hAnsi="Arial" w:cs="Arial"/>
                <w:i/>
                <w:sz w:val="20"/>
                <w:szCs w:val="20"/>
              </w:rPr>
              <w:t xml:space="preserve">P. tuberum </w:t>
            </w:r>
            <w:r>
              <w:rPr>
                <w:rFonts w:ascii="Arial" w:hAnsi="Arial" w:cs="Arial"/>
                <w:sz w:val="20"/>
                <w:szCs w:val="20"/>
              </w:rPr>
              <w:t>DU833</w:t>
            </w:r>
          </w:p>
        </w:tc>
        <w:tc>
          <w:tcPr>
            <w:tcW w:w="2380" w:type="dxa"/>
            <w:vAlign w:val="bottom"/>
          </w:tcPr>
          <w:p w14:paraId="0E940229" w14:textId="68A3528D" w:rsidR="00742003"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5F2394EB" w14:textId="24358CCB" w:rsidR="00742003" w:rsidRPr="005733B2" w:rsidRDefault="00742003" w:rsidP="00DD54AA">
            <w:pPr>
              <w:spacing w:after="200"/>
              <w:rPr>
                <w:rFonts w:ascii="Arial" w:hAnsi="Arial" w:cs="Arial"/>
                <w:sz w:val="20"/>
                <w:szCs w:val="20"/>
              </w:rPr>
            </w:pPr>
          </w:p>
        </w:tc>
      </w:tr>
      <w:tr w:rsidR="00742003" w14:paraId="38359329" w14:textId="77777777" w:rsidTr="00DD54AA">
        <w:tc>
          <w:tcPr>
            <w:tcW w:w="4590" w:type="dxa"/>
            <w:vAlign w:val="bottom"/>
          </w:tcPr>
          <w:p w14:paraId="010DACC0" w14:textId="7D1B2CD2"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unamae</w:t>
            </w:r>
            <w:r w:rsidRPr="005733B2">
              <w:rPr>
                <w:rFonts w:ascii="Arial" w:hAnsi="Arial" w:cs="Arial"/>
                <w:sz w:val="20"/>
                <w:szCs w:val="20"/>
              </w:rPr>
              <w:t xml:space="preserve"> MTI-641</w:t>
            </w:r>
          </w:p>
        </w:tc>
        <w:tc>
          <w:tcPr>
            <w:tcW w:w="2380" w:type="dxa"/>
            <w:vAlign w:val="bottom"/>
          </w:tcPr>
          <w:p w14:paraId="04A8F66E" w14:textId="25C70EE0"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610281AC" w14:textId="6F5A544E" w:rsidR="00742003" w:rsidRPr="005733B2" w:rsidRDefault="00742003" w:rsidP="00DD54AA">
            <w:pPr>
              <w:spacing w:after="200"/>
              <w:rPr>
                <w:rFonts w:ascii="Arial" w:hAnsi="Arial" w:cs="Arial"/>
                <w:sz w:val="20"/>
                <w:szCs w:val="20"/>
              </w:rPr>
            </w:pPr>
          </w:p>
        </w:tc>
      </w:tr>
      <w:tr w:rsidR="00742003" w14:paraId="0A11EC00"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7A5B6727" w14:textId="31BDB963" w:rsidR="00742003" w:rsidRPr="005733B2" w:rsidRDefault="00742003" w:rsidP="00DD54AA">
            <w:pPr>
              <w:spacing w:after="200"/>
              <w:rPr>
                <w:rFonts w:ascii="Arial" w:hAnsi="Arial" w:cs="Arial"/>
                <w:sz w:val="20"/>
                <w:szCs w:val="20"/>
              </w:rPr>
            </w:pPr>
            <w:r>
              <w:rPr>
                <w:rFonts w:ascii="Arial" w:hAnsi="Arial" w:cs="Arial"/>
                <w:i/>
                <w:sz w:val="20"/>
                <w:szCs w:val="20"/>
              </w:rPr>
              <w:t>P</w:t>
            </w:r>
            <w:r w:rsidRPr="007853E2">
              <w:rPr>
                <w:rFonts w:ascii="Arial" w:hAnsi="Arial" w:cs="Arial"/>
                <w:i/>
                <w:sz w:val="20"/>
                <w:szCs w:val="20"/>
              </w:rPr>
              <w:t>. xenovorans</w:t>
            </w:r>
            <w:r w:rsidRPr="005733B2">
              <w:rPr>
                <w:rFonts w:ascii="Arial" w:hAnsi="Arial" w:cs="Arial"/>
                <w:sz w:val="20"/>
                <w:szCs w:val="20"/>
              </w:rPr>
              <w:t xml:space="preserve"> LB400</w:t>
            </w:r>
          </w:p>
        </w:tc>
        <w:tc>
          <w:tcPr>
            <w:tcW w:w="2380" w:type="dxa"/>
            <w:vAlign w:val="bottom"/>
          </w:tcPr>
          <w:p w14:paraId="1F914C84" w14:textId="6D4365DE"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c>
          <w:tcPr>
            <w:tcW w:w="2380" w:type="dxa"/>
            <w:vAlign w:val="bottom"/>
          </w:tcPr>
          <w:p w14:paraId="2431157C" w14:textId="617CCF29" w:rsidR="00742003" w:rsidRPr="005733B2" w:rsidRDefault="00742003" w:rsidP="00DD54AA">
            <w:pPr>
              <w:spacing w:after="200"/>
              <w:rPr>
                <w:rFonts w:ascii="Arial" w:hAnsi="Arial" w:cs="Arial"/>
                <w:sz w:val="20"/>
                <w:szCs w:val="20"/>
              </w:rPr>
            </w:pPr>
          </w:p>
        </w:tc>
      </w:tr>
      <w:tr w:rsidR="00742003" w14:paraId="6C6A6203" w14:textId="77777777" w:rsidTr="00DD54AA">
        <w:tc>
          <w:tcPr>
            <w:tcW w:w="4590" w:type="dxa"/>
            <w:vAlign w:val="bottom"/>
          </w:tcPr>
          <w:p w14:paraId="6C976715" w14:textId="46A5B6A6" w:rsidR="00742003" w:rsidRPr="005733B2" w:rsidRDefault="00742003" w:rsidP="00DD54AA">
            <w:pPr>
              <w:spacing w:after="200"/>
              <w:rPr>
                <w:rFonts w:ascii="Arial" w:hAnsi="Arial" w:cs="Arial"/>
                <w:sz w:val="20"/>
                <w:szCs w:val="20"/>
              </w:rPr>
            </w:pPr>
            <w:r w:rsidRPr="00742003">
              <w:rPr>
                <w:rFonts w:ascii="Arial" w:hAnsi="Arial" w:cs="Arial"/>
                <w:i/>
                <w:sz w:val="20"/>
                <w:szCs w:val="20"/>
              </w:rPr>
              <w:t>R. pickettii</w:t>
            </w:r>
            <w:r>
              <w:rPr>
                <w:rFonts w:ascii="Arial" w:hAnsi="Arial" w:cs="Arial"/>
                <w:sz w:val="20"/>
                <w:szCs w:val="20"/>
              </w:rPr>
              <w:t xml:space="preserve"> 12J</w:t>
            </w:r>
          </w:p>
        </w:tc>
        <w:tc>
          <w:tcPr>
            <w:tcW w:w="2380" w:type="dxa"/>
            <w:vAlign w:val="bottom"/>
          </w:tcPr>
          <w:p w14:paraId="075A7B7B" w14:textId="5CA2DE16" w:rsidR="00742003"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353FD20F" w14:textId="64190505" w:rsidR="00742003" w:rsidRPr="005733B2" w:rsidRDefault="00742003" w:rsidP="00DD54AA">
            <w:pPr>
              <w:spacing w:after="200"/>
              <w:rPr>
                <w:rFonts w:ascii="Arial" w:hAnsi="Arial" w:cs="Arial"/>
                <w:sz w:val="20"/>
                <w:szCs w:val="20"/>
              </w:rPr>
            </w:pPr>
          </w:p>
        </w:tc>
      </w:tr>
      <w:tr w:rsidR="00742003" w14:paraId="6CFA40BA"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483F01C1" w14:textId="5449F9CA" w:rsidR="00742003" w:rsidRPr="005733B2" w:rsidRDefault="00742003" w:rsidP="00DD54AA">
            <w:pPr>
              <w:spacing w:after="200"/>
              <w:rPr>
                <w:rFonts w:ascii="Arial" w:hAnsi="Arial" w:cs="Arial"/>
                <w:sz w:val="20"/>
                <w:szCs w:val="20"/>
              </w:rPr>
            </w:pPr>
            <w:r>
              <w:rPr>
                <w:rFonts w:ascii="Arial" w:hAnsi="Arial" w:cs="Arial"/>
                <w:i/>
                <w:sz w:val="20"/>
                <w:szCs w:val="20"/>
              </w:rPr>
              <w:t>T</w:t>
            </w:r>
            <w:r w:rsidRPr="00682B36">
              <w:rPr>
                <w:rFonts w:ascii="Arial" w:hAnsi="Arial" w:cs="Arial"/>
                <w:i/>
                <w:sz w:val="20"/>
                <w:szCs w:val="20"/>
              </w:rPr>
              <w:t>. caryophylli</w:t>
            </w:r>
            <w:r w:rsidRPr="005733B2">
              <w:rPr>
                <w:rFonts w:ascii="Arial" w:hAnsi="Arial" w:cs="Arial"/>
                <w:sz w:val="20"/>
                <w:szCs w:val="20"/>
              </w:rPr>
              <w:t xml:space="preserve"> Ballard720</w:t>
            </w:r>
          </w:p>
        </w:tc>
        <w:tc>
          <w:tcPr>
            <w:tcW w:w="2380" w:type="dxa"/>
            <w:vAlign w:val="bottom"/>
          </w:tcPr>
          <w:p w14:paraId="34331BE9" w14:textId="77777777" w:rsidR="00742003" w:rsidRPr="005733B2" w:rsidRDefault="00742003" w:rsidP="00DD54AA">
            <w:pPr>
              <w:spacing w:after="200"/>
              <w:rPr>
                <w:rFonts w:ascii="Arial" w:hAnsi="Arial" w:cs="Arial"/>
                <w:sz w:val="20"/>
                <w:szCs w:val="20"/>
              </w:rPr>
            </w:pPr>
          </w:p>
        </w:tc>
        <w:tc>
          <w:tcPr>
            <w:tcW w:w="2380" w:type="dxa"/>
            <w:vAlign w:val="bottom"/>
          </w:tcPr>
          <w:p w14:paraId="27C28879" w14:textId="35009A11"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r w:rsidR="00742003" w14:paraId="14E9F757" w14:textId="77777777" w:rsidTr="00DD54AA">
        <w:tc>
          <w:tcPr>
            <w:tcW w:w="4590" w:type="dxa"/>
            <w:vAlign w:val="bottom"/>
          </w:tcPr>
          <w:p w14:paraId="5792174E" w14:textId="428BAE10" w:rsidR="00742003" w:rsidRPr="00742003" w:rsidRDefault="00742003" w:rsidP="00DD54AA">
            <w:pPr>
              <w:spacing w:after="200"/>
              <w:rPr>
                <w:rFonts w:ascii="Arial" w:hAnsi="Arial" w:cs="Arial"/>
                <w:sz w:val="20"/>
                <w:szCs w:val="20"/>
              </w:rPr>
            </w:pPr>
            <w:r>
              <w:rPr>
                <w:rFonts w:ascii="Arial" w:hAnsi="Arial" w:cs="Arial"/>
                <w:i/>
                <w:sz w:val="20"/>
                <w:szCs w:val="20"/>
              </w:rPr>
              <w:t xml:space="preserve">T. soli </w:t>
            </w:r>
            <w:r>
              <w:rPr>
                <w:rFonts w:ascii="Arial" w:hAnsi="Arial" w:cs="Arial"/>
                <w:sz w:val="20"/>
                <w:szCs w:val="20"/>
              </w:rPr>
              <w:t>GP25-8</w:t>
            </w:r>
          </w:p>
        </w:tc>
        <w:tc>
          <w:tcPr>
            <w:tcW w:w="2380" w:type="dxa"/>
            <w:vAlign w:val="bottom"/>
          </w:tcPr>
          <w:p w14:paraId="1A94EF5E" w14:textId="6F2EDD49" w:rsidR="00742003" w:rsidRPr="005733B2" w:rsidRDefault="006826E2" w:rsidP="00DD54AA">
            <w:pPr>
              <w:spacing w:after="200"/>
              <w:rPr>
                <w:rFonts w:ascii="Arial" w:hAnsi="Arial" w:cs="Arial"/>
                <w:sz w:val="20"/>
                <w:szCs w:val="20"/>
              </w:rPr>
            </w:pPr>
            <w:r>
              <w:rPr>
                <w:rFonts w:ascii="Arial" w:hAnsi="Arial" w:cs="Arial"/>
                <w:sz w:val="20"/>
                <w:szCs w:val="20"/>
              </w:rPr>
              <w:t>x</w:t>
            </w:r>
          </w:p>
        </w:tc>
        <w:tc>
          <w:tcPr>
            <w:tcW w:w="2380" w:type="dxa"/>
            <w:vAlign w:val="bottom"/>
          </w:tcPr>
          <w:p w14:paraId="5EAFAF6E" w14:textId="77777777" w:rsidR="00742003" w:rsidRPr="005733B2" w:rsidRDefault="00742003" w:rsidP="00DD54AA">
            <w:pPr>
              <w:spacing w:after="200"/>
              <w:rPr>
                <w:rFonts w:ascii="Arial" w:hAnsi="Arial" w:cs="Arial"/>
                <w:sz w:val="20"/>
                <w:szCs w:val="20"/>
              </w:rPr>
            </w:pPr>
          </w:p>
        </w:tc>
      </w:tr>
      <w:tr w:rsidR="00742003" w14:paraId="0DFBEE85" w14:textId="77777777" w:rsidTr="00DD54AA">
        <w:trPr>
          <w:cnfStyle w:val="000000100000" w:firstRow="0" w:lastRow="0" w:firstColumn="0" w:lastColumn="0" w:oddVBand="0" w:evenVBand="0" w:oddHBand="1" w:evenHBand="0" w:firstRowFirstColumn="0" w:firstRowLastColumn="0" w:lastRowFirstColumn="0" w:lastRowLastColumn="0"/>
        </w:trPr>
        <w:tc>
          <w:tcPr>
            <w:tcW w:w="4590" w:type="dxa"/>
            <w:vAlign w:val="bottom"/>
          </w:tcPr>
          <w:p w14:paraId="6EC2790E" w14:textId="241EFC9F" w:rsidR="00742003" w:rsidRPr="005733B2" w:rsidRDefault="00742003" w:rsidP="00DD54AA">
            <w:pPr>
              <w:spacing w:after="200"/>
              <w:rPr>
                <w:rFonts w:ascii="Arial" w:hAnsi="Arial" w:cs="Arial"/>
                <w:sz w:val="20"/>
                <w:szCs w:val="20"/>
              </w:rPr>
            </w:pPr>
            <w:r>
              <w:rPr>
                <w:rFonts w:ascii="Arial" w:hAnsi="Arial" w:cs="Arial"/>
                <w:i/>
                <w:sz w:val="20"/>
                <w:szCs w:val="20"/>
              </w:rPr>
              <w:t>T</w:t>
            </w:r>
            <w:r w:rsidRPr="007853E2">
              <w:rPr>
                <w:rFonts w:ascii="Arial" w:hAnsi="Arial" w:cs="Arial"/>
                <w:i/>
                <w:sz w:val="20"/>
                <w:szCs w:val="20"/>
              </w:rPr>
              <w:t>. symbiotica</w:t>
            </w:r>
            <w:r w:rsidRPr="005733B2">
              <w:rPr>
                <w:rFonts w:ascii="Arial" w:hAnsi="Arial" w:cs="Arial"/>
                <w:sz w:val="20"/>
                <w:szCs w:val="20"/>
              </w:rPr>
              <w:t xml:space="preserve"> JPY-345</w:t>
            </w:r>
          </w:p>
        </w:tc>
        <w:tc>
          <w:tcPr>
            <w:tcW w:w="2380" w:type="dxa"/>
            <w:vAlign w:val="bottom"/>
          </w:tcPr>
          <w:p w14:paraId="35AAED9F" w14:textId="5A30E99B" w:rsidR="00742003" w:rsidRPr="005733B2" w:rsidRDefault="00742003" w:rsidP="00DD54AA">
            <w:pPr>
              <w:spacing w:after="200"/>
              <w:rPr>
                <w:rFonts w:ascii="Arial" w:hAnsi="Arial" w:cs="Arial"/>
                <w:sz w:val="20"/>
                <w:szCs w:val="20"/>
              </w:rPr>
            </w:pPr>
          </w:p>
        </w:tc>
        <w:tc>
          <w:tcPr>
            <w:tcW w:w="2380" w:type="dxa"/>
            <w:vAlign w:val="bottom"/>
          </w:tcPr>
          <w:p w14:paraId="796AB703" w14:textId="6F55126E" w:rsidR="00742003" w:rsidRPr="005733B2" w:rsidRDefault="00742003" w:rsidP="00DD54AA">
            <w:pPr>
              <w:spacing w:after="200"/>
              <w:rPr>
                <w:rFonts w:ascii="Arial" w:hAnsi="Arial" w:cs="Arial"/>
                <w:sz w:val="20"/>
                <w:szCs w:val="20"/>
              </w:rPr>
            </w:pPr>
            <w:r w:rsidRPr="005733B2">
              <w:rPr>
                <w:rFonts w:ascii="Arial" w:hAnsi="Arial" w:cs="Arial"/>
                <w:sz w:val="20"/>
                <w:szCs w:val="20"/>
              </w:rPr>
              <w:t>x</w:t>
            </w:r>
          </w:p>
        </w:tc>
      </w:tr>
    </w:tbl>
    <w:p w14:paraId="3C5CCB2C" w14:textId="77777777" w:rsidR="00DD54AA" w:rsidRDefault="00DD54AA" w:rsidP="00397324">
      <w:pPr>
        <w:spacing w:line="480" w:lineRule="auto"/>
        <w:rPr>
          <w:rFonts w:cs="Times New Roman"/>
          <w:b/>
          <w:szCs w:val="24"/>
        </w:rPr>
      </w:pPr>
    </w:p>
    <w:p w14:paraId="554023F6" w14:textId="7E52A67C" w:rsidR="00DD54AA" w:rsidRPr="0021087F" w:rsidRDefault="00DD54AA" w:rsidP="00397324">
      <w:pPr>
        <w:spacing w:line="480" w:lineRule="auto"/>
        <w:rPr>
          <w:rFonts w:cs="Times New Roman"/>
          <w:szCs w:val="24"/>
        </w:rPr>
      </w:pPr>
      <w:r>
        <w:rPr>
          <w:rFonts w:cs="Times New Roman"/>
          <w:b/>
          <w:szCs w:val="24"/>
        </w:rPr>
        <w:t xml:space="preserve">Table S2. </w:t>
      </w:r>
      <w:r w:rsidRPr="0021087F">
        <w:rPr>
          <w:rFonts w:cs="Times New Roman"/>
          <w:szCs w:val="24"/>
        </w:rPr>
        <w:t xml:space="preserve">Sources of </w:t>
      </w:r>
      <w:r w:rsidR="007A21EF">
        <w:rPr>
          <w:rFonts w:cs="Times New Roman"/>
          <w:szCs w:val="24"/>
        </w:rPr>
        <w:t>70</w:t>
      </w:r>
      <w:r w:rsidRPr="0021087F">
        <w:rPr>
          <w:rFonts w:cs="Times New Roman"/>
          <w:szCs w:val="24"/>
        </w:rPr>
        <w:t xml:space="preserve"> additional </w:t>
      </w:r>
      <w:r w:rsidR="00DC0AEB">
        <w:rPr>
          <w:rFonts w:cs="Times New Roman"/>
          <w:i/>
          <w:szCs w:val="24"/>
        </w:rPr>
        <w:t>Parab</w:t>
      </w:r>
      <w:r w:rsidRPr="003E1AE8">
        <w:rPr>
          <w:rFonts w:cs="Times New Roman"/>
          <w:i/>
          <w:szCs w:val="24"/>
        </w:rPr>
        <w:t>urkholderia</w:t>
      </w:r>
      <w:r w:rsidRPr="0021087F">
        <w:rPr>
          <w:rFonts w:cs="Times New Roman"/>
          <w:szCs w:val="24"/>
        </w:rPr>
        <w:t xml:space="preserve"> genomes and draft assemblies downloaded</w:t>
      </w:r>
      <w:r w:rsidR="0083543C" w:rsidRPr="0021087F">
        <w:rPr>
          <w:rFonts w:cs="Times New Roman"/>
          <w:szCs w:val="24"/>
        </w:rPr>
        <w:t xml:space="preserve"> for phylogenomic analyses. </w:t>
      </w:r>
      <w:r w:rsidRPr="0021087F">
        <w:rPr>
          <w:rFonts w:cs="Times New Roman"/>
          <w:szCs w:val="24"/>
        </w:rPr>
        <w:t xml:space="preserve"> </w:t>
      </w:r>
    </w:p>
    <w:p w14:paraId="40A19C18" w14:textId="77777777" w:rsidR="0083543C" w:rsidRDefault="0083543C">
      <w:pPr>
        <w:spacing w:before="0" w:after="160" w:line="259" w:lineRule="auto"/>
        <w:rPr>
          <w:rFonts w:cs="Times New Roman"/>
          <w:b/>
          <w:szCs w:val="24"/>
        </w:rPr>
      </w:pPr>
      <w:r>
        <w:rPr>
          <w:rFonts w:cs="Times New Roman"/>
          <w:b/>
          <w:szCs w:val="24"/>
        </w:rPr>
        <w:br w:type="page"/>
      </w:r>
    </w:p>
    <w:p w14:paraId="568FA807" w14:textId="74B78CCD" w:rsidR="0083543C" w:rsidRPr="00A240BD" w:rsidRDefault="0083543C" w:rsidP="00516FCF">
      <w:pPr>
        <w:spacing w:line="480" w:lineRule="auto"/>
        <w:outlineLvl w:val="0"/>
        <w:rPr>
          <w:rFonts w:cs="Times New Roman"/>
          <w:b/>
          <w:szCs w:val="24"/>
        </w:rPr>
      </w:pPr>
      <w:r>
        <w:rPr>
          <w:rFonts w:cs="Times New Roman"/>
          <w:b/>
          <w:szCs w:val="24"/>
        </w:rPr>
        <w:lastRenderedPageBreak/>
        <w:t xml:space="preserve">Table S3. </w:t>
      </w:r>
    </w:p>
    <w:p w14:paraId="0C6C46C1" w14:textId="77777777" w:rsidR="00397324" w:rsidRDefault="00397324" w:rsidP="00397324">
      <w:pPr>
        <w:rPr>
          <w:rFonts w:cs="Times New Roman"/>
          <w:b/>
          <w:szCs w:val="24"/>
        </w:rPr>
      </w:pPr>
      <w:r>
        <w:rPr>
          <w:rFonts w:asciiTheme="majorBidi" w:hAnsiTheme="majorBidi" w:cstheme="majorBidi"/>
          <w:b/>
          <w:noProof/>
          <w:szCs w:val="24"/>
        </w:rPr>
        <w:drawing>
          <wp:inline distT="0" distB="0" distL="0" distR="0" wp14:anchorId="0063E858" wp14:editId="13D53B25">
            <wp:extent cx="6208395" cy="718375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bon_Names_Table_Photo even columns.jpg"/>
                    <pic:cNvPicPr/>
                  </pic:nvPicPr>
                  <pic:blipFill>
                    <a:blip r:embed="rId10">
                      <a:extLst>
                        <a:ext uri="{28A0092B-C50C-407E-A947-70E740481C1C}">
                          <a14:useLocalDpi xmlns:a14="http://schemas.microsoft.com/office/drawing/2010/main" val="0"/>
                        </a:ext>
                      </a:extLst>
                    </a:blip>
                    <a:stretch>
                      <a:fillRect/>
                    </a:stretch>
                  </pic:blipFill>
                  <pic:spPr>
                    <a:xfrm>
                      <a:off x="0" y="0"/>
                      <a:ext cx="6208395" cy="7183755"/>
                    </a:xfrm>
                    <a:prstGeom prst="rect">
                      <a:avLst/>
                    </a:prstGeom>
                  </pic:spPr>
                </pic:pic>
              </a:graphicData>
            </a:graphic>
          </wp:inline>
        </w:drawing>
      </w:r>
    </w:p>
    <w:p w14:paraId="0F90626C" w14:textId="10C07D38" w:rsidR="00397324" w:rsidRDefault="00397324" w:rsidP="00397324">
      <w:pPr>
        <w:spacing w:line="480" w:lineRule="auto"/>
        <w:contextualSpacing/>
        <w:rPr>
          <w:rFonts w:asciiTheme="majorBidi" w:hAnsiTheme="majorBidi" w:cstheme="majorBidi"/>
          <w:szCs w:val="24"/>
        </w:rPr>
      </w:pPr>
      <w:r>
        <w:rPr>
          <w:rFonts w:asciiTheme="majorBidi" w:hAnsiTheme="majorBidi" w:cstheme="majorBidi"/>
          <w:b/>
          <w:szCs w:val="24"/>
        </w:rPr>
        <w:lastRenderedPageBreak/>
        <w:t xml:space="preserve">Table </w:t>
      </w:r>
      <w:r w:rsidR="002F5764">
        <w:rPr>
          <w:rFonts w:asciiTheme="majorBidi" w:hAnsiTheme="majorBidi" w:cstheme="majorBidi"/>
          <w:b/>
          <w:szCs w:val="24"/>
        </w:rPr>
        <w:t>S</w:t>
      </w:r>
      <w:r w:rsidR="0083543C">
        <w:rPr>
          <w:rFonts w:asciiTheme="majorBidi" w:hAnsiTheme="majorBidi" w:cstheme="majorBidi"/>
          <w:b/>
          <w:szCs w:val="24"/>
        </w:rPr>
        <w:t>3</w:t>
      </w:r>
      <w:r>
        <w:rPr>
          <w:rFonts w:asciiTheme="majorBidi" w:hAnsiTheme="majorBidi" w:cstheme="majorBidi"/>
          <w:b/>
          <w:szCs w:val="24"/>
        </w:rPr>
        <w:t xml:space="preserve">.  </w:t>
      </w:r>
      <w:r w:rsidRPr="00E41FF9">
        <w:rPr>
          <w:rFonts w:asciiTheme="majorBidi" w:hAnsiTheme="majorBidi" w:cstheme="majorBidi"/>
          <w:szCs w:val="24"/>
        </w:rPr>
        <w:t>Table of 95 test</w:t>
      </w:r>
      <w:r>
        <w:rPr>
          <w:rFonts w:asciiTheme="majorBidi" w:hAnsiTheme="majorBidi" w:cstheme="majorBidi"/>
          <w:szCs w:val="24"/>
        </w:rPr>
        <w:t xml:space="preserve"> carbons from </w:t>
      </w:r>
      <w:r w:rsidRPr="00737CDF">
        <w:rPr>
          <w:rFonts w:cs="Times New Roman"/>
          <w:szCs w:val="24"/>
        </w:rPr>
        <w:t>Biolog GN2 Microplates (Biolog Inc., Hayward, CA)</w:t>
      </w:r>
      <w:r>
        <w:rPr>
          <w:rFonts w:cs="Times New Roman"/>
          <w:szCs w:val="24"/>
        </w:rPr>
        <w:t xml:space="preserve"> </w:t>
      </w:r>
      <w:r>
        <w:rPr>
          <w:rFonts w:asciiTheme="majorBidi" w:hAnsiTheme="majorBidi" w:cstheme="majorBidi"/>
          <w:szCs w:val="24"/>
        </w:rPr>
        <w:t>arranged into groups of</w:t>
      </w:r>
      <w:r w:rsidRPr="00E41FF9">
        <w:rPr>
          <w:rFonts w:asciiTheme="majorBidi" w:hAnsiTheme="majorBidi" w:cstheme="majorBidi"/>
          <w:szCs w:val="24"/>
        </w:rPr>
        <w:t xml:space="preserve"> similar types</w:t>
      </w:r>
      <w:r>
        <w:rPr>
          <w:rFonts w:asciiTheme="majorBidi" w:hAnsiTheme="majorBidi" w:cstheme="majorBidi"/>
          <w:szCs w:val="24"/>
        </w:rPr>
        <w:t>.</w:t>
      </w:r>
    </w:p>
    <w:p w14:paraId="24D51D3C" w14:textId="0490095D" w:rsidR="00397324" w:rsidRDefault="00397324" w:rsidP="00397324">
      <w:pPr>
        <w:spacing w:before="0" w:after="200" w:line="480" w:lineRule="auto"/>
        <w:rPr>
          <w:rFonts w:cs="Times New Roman"/>
          <w:szCs w:val="24"/>
        </w:rPr>
      </w:pPr>
    </w:p>
    <w:p w14:paraId="1ECF5387" w14:textId="08A69AB8" w:rsidR="00397324" w:rsidRDefault="00CC5DA0" w:rsidP="00516FCF">
      <w:pPr>
        <w:spacing w:line="480" w:lineRule="auto"/>
        <w:outlineLvl w:val="0"/>
        <w:rPr>
          <w:rFonts w:ascii="Georgia" w:hAnsi="Georgia" w:cs="Arial"/>
          <w:color w:val="000000"/>
          <w:shd w:val="clear" w:color="auto" w:fill="FFFFFF"/>
        </w:rPr>
      </w:pPr>
      <w:r>
        <w:rPr>
          <w:rFonts w:cs="Times New Roman"/>
          <w:b/>
          <w:szCs w:val="24"/>
        </w:rPr>
        <w:t>Table S</w:t>
      </w:r>
      <w:r w:rsidR="00847A7D">
        <w:rPr>
          <w:rFonts w:cs="Times New Roman"/>
          <w:b/>
          <w:szCs w:val="24"/>
        </w:rPr>
        <w:t>4</w:t>
      </w:r>
    </w:p>
    <w:tbl>
      <w:tblPr>
        <w:tblW w:w="5000" w:type="pct"/>
        <w:tblLayout w:type="fixed"/>
        <w:tblLook w:val="04A0" w:firstRow="1" w:lastRow="0" w:firstColumn="1" w:lastColumn="0" w:noHBand="0" w:noVBand="1"/>
      </w:tblPr>
      <w:tblGrid>
        <w:gridCol w:w="1620"/>
        <w:gridCol w:w="1168"/>
        <w:gridCol w:w="901"/>
        <w:gridCol w:w="989"/>
        <w:gridCol w:w="899"/>
        <w:gridCol w:w="1350"/>
        <w:gridCol w:w="1260"/>
        <w:gridCol w:w="1163"/>
      </w:tblGrid>
      <w:tr w:rsidR="00475DDC" w:rsidRPr="00307179" w14:paraId="43C18512" w14:textId="77777777" w:rsidTr="00475DDC">
        <w:trPr>
          <w:trHeight w:val="945"/>
        </w:trPr>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C4158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Characteristic</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077A60FE" w14:textId="43C9DBD5" w:rsidR="00397324" w:rsidRPr="00307179" w:rsidRDefault="00DC0AEB" w:rsidP="001C11EC">
            <w:pPr>
              <w:spacing w:before="0" w:after="0"/>
              <w:rPr>
                <w:rFonts w:eastAsia="Times New Roman" w:cs="Times New Roman"/>
                <w:b/>
                <w:bCs/>
                <w:i/>
                <w:iCs/>
                <w:color w:val="000000"/>
                <w:szCs w:val="24"/>
              </w:rPr>
            </w:pPr>
            <w:r>
              <w:rPr>
                <w:rFonts w:eastAsia="Times New Roman" w:cs="Times New Roman"/>
                <w:b/>
                <w:bCs/>
                <w:i/>
                <w:iCs/>
                <w:color w:val="000000"/>
                <w:szCs w:val="24"/>
              </w:rPr>
              <w:t>P</w:t>
            </w:r>
            <w:r w:rsidR="00397324" w:rsidRPr="00307179">
              <w:rPr>
                <w:rFonts w:eastAsia="Times New Roman" w:cs="Times New Roman"/>
                <w:b/>
                <w:bCs/>
                <w:i/>
                <w:iCs/>
                <w:color w:val="000000"/>
                <w:szCs w:val="24"/>
              </w:rPr>
              <w:t>. fungorum</w:t>
            </w:r>
          </w:p>
        </w:tc>
        <w:tc>
          <w:tcPr>
            <w:tcW w:w="529" w:type="pct"/>
            <w:tcBorders>
              <w:top w:val="single" w:sz="4" w:space="0" w:color="auto"/>
              <w:left w:val="nil"/>
              <w:bottom w:val="single" w:sz="4" w:space="0" w:color="auto"/>
              <w:right w:val="single" w:sz="4" w:space="0" w:color="auto"/>
            </w:tcBorders>
            <w:shd w:val="clear" w:color="auto" w:fill="auto"/>
            <w:vAlign w:val="bottom"/>
            <w:hideMark/>
          </w:tcPr>
          <w:p w14:paraId="7CE7A34C" w14:textId="32034CBA" w:rsidR="00397324" w:rsidRPr="00307179" w:rsidRDefault="00DC0AEB" w:rsidP="001C11EC">
            <w:pPr>
              <w:spacing w:before="0" w:after="0"/>
              <w:rPr>
                <w:rFonts w:eastAsia="Times New Roman" w:cs="Times New Roman"/>
                <w:b/>
                <w:bCs/>
                <w:i/>
                <w:iCs/>
                <w:color w:val="000000"/>
                <w:szCs w:val="24"/>
              </w:rPr>
            </w:pPr>
            <w:r>
              <w:rPr>
                <w:rFonts w:eastAsia="Times New Roman" w:cs="Times New Roman"/>
                <w:b/>
                <w:bCs/>
                <w:i/>
                <w:iCs/>
                <w:color w:val="000000"/>
                <w:szCs w:val="24"/>
              </w:rPr>
              <w:t>P</w:t>
            </w:r>
            <w:r w:rsidR="00397324" w:rsidRPr="00307179">
              <w:rPr>
                <w:rFonts w:eastAsia="Times New Roman" w:cs="Times New Roman"/>
                <w:b/>
                <w:bCs/>
                <w:i/>
                <w:iCs/>
                <w:color w:val="000000"/>
                <w:szCs w:val="24"/>
              </w:rPr>
              <w:t>. xenovorans</w:t>
            </w:r>
          </w:p>
        </w:tc>
        <w:tc>
          <w:tcPr>
            <w:tcW w:w="481" w:type="pct"/>
            <w:tcBorders>
              <w:top w:val="single" w:sz="4" w:space="0" w:color="auto"/>
              <w:left w:val="nil"/>
              <w:bottom w:val="single" w:sz="4" w:space="0" w:color="auto"/>
              <w:right w:val="single" w:sz="4" w:space="0" w:color="auto"/>
            </w:tcBorders>
            <w:shd w:val="clear" w:color="auto" w:fill="auto"/>
            <w:vAlign w:val="bottom"/>
            <w:hideMark/>
          </w:tcPr>
          <w:p w14:paraId="5D708F32" w14:textId="43A346F3" w:rsidR="00397324" w:rsidRPr="00307179" w:rsidRDefault="00DC0AEB" w:rsidP="001C11EC">
            <w:pPr>
              <w:spacing w:before="0" w:after="0"/>
              <w:rPr>
                <w:rFonts w:eastAsia="Times New Roman" w:cs="Times New Roman"/>
                <w:b/>
                <w:bCs/>
                <w:i/>
                <w:iCs/>
                <w:color w:val="000000"/>
                <w:szCs w:val="24"/>
              </w:rPr>
            </w:pPr>
            <w:r>
              <w:rPr>
                <w:rFonts w:eastAsia="Times New Roman" w:cs="Times New Roman"/>
                <w:b/>
                <w:bCs/>
                <w:i/>
                <w:iCs/>
                <w:color w:val="000000"/>
                <w:szCs w:val="24"/>
              </w:rPr>
              <w:t>P</w:t>
            </w:r>
            <w:r w:rsidR="00397324" w:rsidRPr="00307179">
              <w:rPr>
                <w:rFonts w:eastAsia="Times New Roman" w:cs="Times New Roman"/>
                <w:b/>
                <w:bCs/>
                <w:i/>
                <w:iCs/>
                <w:color w:val="000000"/>
                <w:szCs w:val="24"/>
              </w:rPr>
              <w:t>. phymatum</w:t>
            </w:r>
          </w:p>
        </w:tc>
        <w:tc>
          <w:tcPr>
            <w:tcW w:w="722" w:type="pct"/>
            <w:tcBorders>
              <w:top w:val="single" w:sz="4" w:space="0" w:color="auto"/>
              <w:left w:val="nil"/>
              <w:bottom w:val="single" w:sz="4" w:space="0" w:color="auto"/>
              <w:right w:val="single" w:sz="4" w:space="0" w:color="auto"/>
            </w:tcBorders>
            <w:shd w:val="clear" w:color="auto" w:fill="auto"/>
            <w:vAlign w:val="bottom"/>
            <w:hideMark/>
          </w:tcPr>
          <w:p w14:paraId="42326348" w14:textId="69E5A7C6" w:rsidR="00397324" w:rsidRDefault="00DC0AEB" w:rsidP="001C11EC">
            <w:pPr>
              <w:spacing w:before="0" w:after="0"/>
              <w:jc w:val="center"/>
              <w:rPr>
                <w:rFonts w:eastAsia="Times New Roman" w:cs="Times New Roman"/>
                <w:b/>
                <w:bCs/>
                <w:i/>
                <w:iCs/>
                <w:color w:val="000000"/>
                <w:szCs w:val="24"/>
              </w:rPr>
            </w:pPr>
            <w:r>
              <w:rPr>
                <w:rFonts w:eastAsia="Times New Roman" w:cs="Times New Roman"/>
                <w:b/>
                <w:bCs/>
                <w:i/>
                <w:iCs/>
                <w:color w:val="000000"/>
                <w:szCs w:val="24"/>
              </w:rPr>
              <w:t>P</w:t>
            </w:r>
            <w:r w:rsidR="00397324" w:rsidRPr="00307179">
              <w:rPr>
                <w:rFonts w:eastAsia="Times New Roman" w:cs="Times New Roman"/>
                <w:b/>
                <w:bCs/>
                <w:i/>
                <w:iCs/>
                <w:color w:val="000000"/>
                <w:szCs w:val="24"/>
              </w:rPr>
              <w:t xml:space="preserve">. </w:t>
            </w:r>
            <w:r w:rsidR="00397324" w:rsidRPr="008404CA">
              <w:rPr>
                <w:rFonts w:eastAsia="Times New Roman" w:cs="Times New Roman"/>
                <w:b/>
                <w:bCs/>
                <w:i/>
                <w:iCs/>
                <w:color w:val="000000"/>
                <w:szCs w:val="24"/>
              </w:rPr>
              <w:t>agricolaris</w:t>
            </w:r>
          </w:p>
          <w:p w14:paraId="22178D23" w14:textId="77777777" w:rsidR="00397324" w:rsidRPr="00307179" w:rsidRDefault="00397324" w:rsidP="001C11EC">
            <w:pPr>
              <w:spacing w:before="0" w:after="0"/>
              <w:jc w:val="center"/>
              <w:rPr>
                <w:rFonts w:eastAsia="Times New Roman" w:cs="Times New Roman"/>
                <w:b/>
                <w:bCs/>
                <w:i/>
                <w:iCs/>
                <w:color w:val="000000"/>
                <w:szCs w:val="24"/>
              </w:rPr>
            </w:pPr>
            <w:r w:rsidRPr="00307179">
              <w:rPr>
                <w:rFonts w:eastAsia="Times New Roman" w:cs="Times New Roman"/>
                <w:b/>
                <w:bCs/>
                <w:color w:val="000000"/>
                <w:szCs w:val="24"/>
              </w:rPr>
              <w:t>sp. nov</w:t>
            </w:r>
          </w:p>
        </w:tc>
        <w:tc>
          <w:tcPr>
            <w:tcW w:w="674" w:type="pct"/>
            <w:tcBorders>
              <w:top w:val="single" w:sz="4" w:space="0" w:color="auto"/>
              <w:left w:val="nil"/>
              <w:bottom w:val="single" w:sz="4" w:space="0" w:color="auto"/>
              <w:right w:val="single" w:sz="4" w:space="0" w:color="auto"/>
            </w:tcBorders>
            <w:shd w:val="clear" w:color="auto" w:fill="auto"/>
            <w:vAlign w:val="bottom"/>
            <w:hideMark/>
          </w:tcPr>
          <w:p w14:paraId="7C8E323B" w14:textId="2A624C6B" w:rsidR="00397324" w:rsidRPr="00307179" w:rsidRDefault="00DC0AEB" w:rsidP="001C11EC">
            <w:pPr>
              <w:spacing w:before="0" w:after="0"/>
              <w:jc w:val="center"/>
              <w:rPr>
                <w:rFonts w:eastAsia="Times New Roman" w:cs="Times New Roman"/>
                <w:b/>
                <w:bCs/>
                <w:i/>
                <w:iCs/>
                <w:color w:val="000000"/>
                <w:szCs w:val="24"/>
              </w:rPr>
            </w:pPr>
            <w:r>
              <w:rPr>
                <w:rFonts w:eastAsia="Times New Roman" w:cs="Times New Roman"/>
                <w:b/>
                <w:bCs/>
                <w:i/>
                <w:iCs/>
                <w:color w:val="000000"/>
                <w:szCs w:val="24"/>
              </w:rPr>
              <w:t>P</w:t>
            </w:r>
            <w:r w:rsidR="00397324" w:rsidRPr="00307179">
              <w:rPr>
                <w:rFonts w:eastAsia="Times New Roman" w:cs="Times New Roman"/>
                <w:b/>
                <w:bCs/>
                <w:i/>
                <w:iCs/>
                <w:color w:val="000000"/>
                <w:szCs w:val="24"/>
              </w:rPr>
              <w:t xml:space="preserve">. </w:t>
            </w:r>
            <w:r w:rsidR="00397324" w:rsidRPr="008404CA">
              <w:rPr>
                <w:rFonts w:eastAsia="Times New Roman" w:cs="Times New Roman"/>
                <w:b/>
                <w:bCs/>
                <w:i/>
                <w:iCs/>
                <w:color w:val="000000"/>
                <w:szCs w:val="24"/>
              </w:rPr>
              <w:t>hayleyella</w:t>
            </w:r>
            <w:r w:rsidR="00397324" w:rsidRPr="00307179">
              <w:rPr>
                <w:rFonts w:eastAsia="Times New Roman" w:cs="Times New Roman"/>
                <w:b/>
                <w:bCs/>
                <w:i/>
                <w:iCs/>
                <w:color w:val="000000"/>
                <w:szCs w:val="24"/>
              </w:rPr>
              <w:t xml:space="preserve"> </w:t>
            </w:r>
            <w:r w:rsidR="00397324" w:rsidRPr="00307179">
              <w:rPr>
                <w:rFonts w:eastAsia="Times New Roman" w:cs="Times New Roman"/>
                <w:b/>
                <w:bCs/>
                <w:color w:val="000000"/>
                <w:szCs w:val="24"/>
              </w:rPr>
              <w:t>sp. nov</w:t>
            </w:r>
          </w:p>
        </w:tc>
        <w:tc>
          <w:tcPr>
            <w:tcW w:w="623" w:type="pct"/>
            <w:tcBorders>
              <w:top w:val="single" w:sz="4" w:space="0" w:color="auto"/>
              <w:left w:val="nil"/>
              <w:bottom w:val="single" w:sz="4" w:space="0" w:color="auto"/>
              <w:right w:val="single" w:sz="4" w:space="0" w:color="auto"/>
            </w:tcBorders>
            <w:shd w:val="clear" w:color="auto" w:fill="auto"/>
            <w:vAlign w:val="bottom"/>
            <w:hideMark/>
          </w:tcPr>
          <w:p w14:paraId="7629FC50" w14:textId="181A7785" w:rsidR="00397324" w:rsidRPr="00307179" w:rsidRDefault="00DC0AEB" w:rsidP="001C11EC">
            <w:pPr>
              <w:spacing w:before="0" w:after="0"/>
              <w:jc w:val="center"/>
              <w:rPr>
                <w:rFonts w:eastAsia="Times New Roman" w:cs="Times New Roman"/>
                <w:b/>
                <w:bCs/>
                <w:i/>
                <w:iCs/>
                <w:color w:val="000000"/>
                <w:szCs w:val="24"/>
              </w:rPr>
            </w:pPr>
            <w:r>
              <w:rPr>
                <w:rFonts w:eastAsia="Times New Roman" w:cs="Times New Roman"/>
                <w:b/>
                <w:bCs/>
                <w:i/>
                <w:iCs/>
                <w:color w:val="000000"/>
                <w:szCs w:val="24"/>
              </w:rPr>
              <w:t>P</w:t>
            </w:r>
            <w:r w:rsidR="00397324" w:rsidRPr="00307179">
              <w:rPr>
                <w:rFonts w:eastAsia="Times New Roman" w:cs="Times New Roman"/>
                <w:b/>
                <w:bCs/>
                <w:i/>
                <w:iCs/>
                <w:color w:val="000000"/>
                <w:szCs w:val="24"/>
              </w:rPr>
              <w:t xml:space="preserve">. </w:t>
            </w:r>
            <w:r w:rsidR="00397324" w:rsidRPr="007E3EE2">
              <w:rPr>
                <w:rFonts w:eastAsia="Times New Roman" w:cs="Times New Roman"/>
                <w:b/>
                <w:bCs/>
                <w:i/>
                <w:iCs/>
                <w:color w:val="000000"/>
                <w:szCs w:val="24"/>
              </w:rPr>
              <w:t>bonniea</w:t>
            </w:r>
            <w:r w:rsidR="00397324" w:rsidRPr="00307179">
              <w:rPr>
                <w:rFonts w:eastAsia="Times New Roman" w:cs="Times New Roman"/>
                <w:b/>
                <w:bCs/>
                <w:i/>
                <w:iCs/>
                <w:color w:val="000000"/>
                <w:szCs w:val="24"/>
              </w:rPr>
              <w:t xml:space="preserve"> </w:t>
            </w:r>
            <w:r w:rsidR="00397324" w:rsidRPr="00307179">
              <w:rPr>
                <w:rFonts w:eastAsia="Times New Roman" w:cs="Times New Roman"/>
                <w:b/>
                <w:bCs/>
                <w:color w:val="000000"/>
                <w:szCs w:val="24"/>
              </w:rPr>
              <w:t>sp. nov</w:t>
            </w:r>
          </w:p>
        </w:tc>
      </w:tr>
      <w:tr w:rsidR="00475DDC" w:rsidRPr="00307179" w14:paraId="52C16652" w14:textId="77777777" w:rsidTr="00475DDC">
        <w:trPr>
          <w:trHeight w:val="315"/>
        </w:trPr>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1ACEB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n (# strains)</w:t>
            </w:r>
          </w:p>
        </w:tc>
        <w:tc>
          <w:tcPr>
            <w:tcW w:w="482" w:type="pct"/>
            <w:tcBorders>
              <w:top w:val="nil"/>
              <w:left w:val="nil"/>
              <w:bottom w:val="single" w:sz="4" w:space="0" w:color="auto"/>
              <w:right w:val="single" w:sz="4" w:space="0" w:color="auto"/>
            </w:tcBorders>
            <w:shd w:val="clear" w:color="auto" w:fill="auto"/>
            <w:vAlign w:val="bottom"/>
            <w:hideMark/>
          </w:tcPr>
          <w:p w14:paraId="09783D43"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1</w:t>
            </w:r>
          </w:p>
        </w:tc>
        <w:tc>
          <w:tcPr>
            <w:tcW w:w="529" w:type="pct"/>
            <w:tcBorders>
              <w:top w:val="nil"/>
              <w:left w:val="nil"/>
              <w:bottom w:val="single" w:sz="4" w:space="0" w:color="auto"/>
              <w:right w:val="single" w:sz="4" w:space="0" w:color="auto"/>
            </w:tcBorders>
            <w:shd w:val="clear" w:color="auto" w:fill="auto"/>
            <w:vAlign w:val="bottom"/>
            <w:hideMark/>
          </w:tcPr>
          <w:p w14:paraId="64D2E89D"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1</w:t>
            </w:r>
          </w:p>
        </w:tc>
        <w:tc>
          <w:tcPr>
            <w:tcW w:w="481" w:type="pct"/>
            <w:tcBorders>
              <w:top w:val="nil"/>
              <w:left w:val="nil"/>
              <w:bottom w:val="single" w:sz="4" w:space="0" w:color="auto"/>
              <w:right w:val="single" w:sz="4" w:space="0" w:color="auto"/>
            </w:tcBorders>
            <w:shd w:val="clear" w:color="auto" w:fill="auto"/>
            <w:vAlign w:val="bottom"/>
            <w:hideMark/>
          </w:tcPr>
          <w:p w14:paraId="0A32AE7F"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1</w:t>
            </w:r>
          </w:p>
        </w:tc>
        <w:tc>
          <w:tcPr>
            <w:tcW w:w="722" w:type="pct"/>
            <w:tcBorders>
              <w:top w:val="nil"/>
              <w:left w:val="nil"/>
              <w:bottom w:val="single" w:sz="4" w:space="0" w:color="auto"/>
              <w:right w:val="single" w:sz="4" w:space="0" w:color="auto"/>
            </w:tcBorders>
            <w:shd w:val="clear" w:color="auto" w:fill="auto"/>
            <w:vAlign w:val="bottom"/>
            <w:hideMark/>
          </w:tcPr>
          <w:p w14:paraId="555D0159"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7</w:t>
            </w:r>
          </w:p>
        </w:tc>
        <w:tc>
          <w:tcPr>
            <w:tcW w:w="674" w:type="pct"/>
            <w:tcBorders>
              <w:top w:val="nil"/>
              <w:left w:val="nil"/>
              <w:bottom w:val="single" w:sz="4" w:space="0" w:color="auto"/>
              <w:right w:val="single" w:sz="4" w:space="0" w:color="auto"/>
            </w:tcBorders>
            <w:shd w:val="clear" w:color="auto" w:fill="auto"/>
            <w:vAlign w:val="bottom"/>
            <w:hideMark/>
          </w:tcPr>
          <w:p w14:paraId="6C098A8C"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7</w:t>
            </w:r>
          </w:p>
        </w:tc>
        <w:tc>
          <w:tcPr>
            <w:tcW w:w="623" w:type="pct"/>
            <w:tcBorders>
              <w:top w:val="nil"/>
              <w:left w:val="nil"/>
              <w:bottom w:val="single" w:sz="4" w:space="0" w:color="auto"/>
              <w:right w:val="single" w:sz="4" w:space="0" w:color="auto"/>
            </w:tcBorders>
            <w:shd w:val="clear" w:color="auto" w:fill="auto"/>
            <w:vAlign w:val="bottom"/>
            <w:hideMark/>
          </w:tcPr>
          <w:p w14:paraId="4515072F"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2</w:t>
            </w:r>
          </w:p>
        </w:tc>
      </w:tr>
      <w:tr w:rsidR="00475DDC" w:rsidRPr="00307179" w14:paraId="4006B077" w14:textId="77777777" w:rsidTr="00475DDC">
        <w:trPr>
          <w:trHeight w:val="2205"/>
        </w:trPr>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7F463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Lab specific strain IDs</w:t>
            </w:r>
          </w:p>
        </w:tc>
        <w:tc>
          <w:tcPr>
            <w:tcW w:w="482" w:type="pct"/>
            <w:tcBorders>
              <w:top w:val="nil"/>
              <w:left w:val="nil"/>
              <w:bottom w:val="single" w:sz="4" w:space="0" w:color="auto"/>
              <w:right w:val="single" w:sz="4" w:space="0" w:color="auto"/>
            </w:tcBorders>
            <w:shd w:val="clear" w:color="auto" w:fill="auto"/>
            <w:vAlign w:val="bottom"/>
            <w:hideMark/>
          </w:tcPr>
          <w:p w14:paraId="0DB63B99"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N/A</w:t>
            </w:r>
          </w:p>
        </w:tc>
        <w:tc>
          <w:tcPr>
            <w:tcW w:w="529" w:type="pct"/>
            <w:tcBorders>
              <w:top w:val="nil"/>
              <w:left w:val="nil"/>
              <w:bottom w:val="single" w:sz="4" w:space="0" w:color="auto"/>
              <w:right w:val="single" w:sz="4" w:space="0" w:color="auto"/>
            </w:tcBorders>
            <w:shd w:val="clear" w:color="auto" w:fill="auto"/>
            <w:vAlign w:val="bottom"/>
            <w:hideMark/>
          </w:tcPr>
          <w:p w14:paraId="23192138"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N/A</w:t>
            </w:r>
          </w:p>
        </w:tc>
        <w:tc>
          <w:tcPr>
            <w:tcW w:w="481" w:type="pct"/>
            <w:tcBorders>
              <w:top w:val="nil"/>
              <w:left w:val="nil"/>
              <w:bottom w:val="single" w:sz="4" w:space="0" w:color="auto"/>
              <w:right w:val="single" w:sz="4" w:space="0" w:color="auto"/>
            </w:tcBorders>
            <w:shd w:val="clear" w:color="auto" w:fill="auto"/>
            <w:vAlign w:val="bottom"/>
            <w:hideMark/>
          </w:tcPr>
          <w:p w14:paraId="161C2382"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N/A</w:t>
            </w:r>
          </w:p>
        </w:tc>
        <w:tc>
          <w:tcPr>
            <w:tcW w:w="722" w:type="pct"/>
            <w:tcBorders>
              <w:top w:val="nil"/>
              <w:left w:val="nil"/>
              <w:bottom w:val="single" w:sz="4" w:space="0" w:color="auto"/>
              <w:right w:val="single" w:sz="4" w:space="0" w:color="auto"/>
            </w:tcBorders>
            <w:shd w:val="clear" w:color="auto" w:fill="auto"/>
            <w:vAlign w:val="center"/>
            <w:hideMark/>
          </w:tcPr>
          <w:p w14:paraId="508AF49D" w14:textId="712EEE27" w:rsidR="00397324" w:rsidRPr="00307179" w:rsidRDefault="00397324" w:rsidP="00475DDC">
            <w:pPr>
              <w:spacing w:before="0" w:after="0"/>
              <w:rPr>
                <w:rFonts w:eastAsia="Times New Roman" w:cs="Times New Roman"/>
                <w:color w:val="000000"/>
                <w:szCs w:val="24"/>
              </w:rPr>
            </w:pPr>
            <w:r w:rsidRPr="00307179">
              <w:rPr>
                <w:rFonts w:eastAsia="Times New Roman" w:cs="Times New Roman"/>
                <w:color w:val="000000"/>
                <w:szCs w:val="24"/>
              </w:rPr>
              <w:t>B</w:t>
            </w:r>
            <w:r w:rsidR="00475DDC">
              <w:rPr>
                <w:rFonts w:eastAsia="Times New Roman" w:cs="Times New Roman"/>
                <w:color w:val="000000"/>
                <w:szCs w:val="24"/>
              </w:rPr>
              <w:t>a</w:t>
            </w:r>
            <w:r w:rsidRPr="00307179">
              <w:rPr>
                <w:rFonts w:eastAsia="Times New Roman" w:cs="Times New Roman"/>
                <w:color w:val="000000"/>
                <w:szCs w:val="24"/>
              </w:rPr>
              <w:t>QS31, B</w:t>
            </w:r>
            <w:r w:rsidR="00475DDC">
              <w:rPr>
                <w:rFonts w:eastAsia="Times New Roman" w:cs="Times New Roman"/>
                <w:color w:val="000000"/>
                <w:szCs w:val="24"/>
              </w:rPr>
              <w:t>aQS1007</w:t>
            </w:r>
            <w:r w:rsidRPr="00307179">
              <w:rPr>
                <w:rFonts w:eastAsia="Times New Roman" w:cs="Times New Roman"/>
                <w:color w:val="000000"/>
                <w:szCs w:val="24"/>
              </w:rPr>
              <w:t xml:space="preserve"> B</w:t>
            </w:r>
            <w:r w:rsidR="00475DDC">
              <w:rPr>
                <w:rFonts w:eastAsia="Times New Roman" w:cs="Times New Roman"/>
                <w:color w:val="000000"/>
                <w:szCs w:val="24"/>
              </w:rPr>
              <w:t>aQS70</w:t>
            </w:r>
            <w:r w:rsidRPr="00307179">
              <w:rPr>
                <w:rFonts w:eastAsia="Times New Roman" w:cs="Times New Roman"/>
                <w:color w:val="000000"/>
                <w:szCs w:val="24"/>
              </w:rPr>
              <w:t xml:space="preserve"> B</w:t>
            </w:r>
            <w:r w:rsidR="00475DDC">
              <w:rPr>
                <w:rFonts w:eastAsia="Times New Roman" w:cs="Times New Roman"/>
                <w:color w:val="000000"/>
                <w:szCs w:val="24"/>
              </w:rPr>
              <w:t>aQS175</w:t>
            </w:r>
            <w:r w:rsidRPr="00307179">
              <w:rPr>
                <w:rFonts w:eastAsia="Times New Roman" w:cs="Times New Roman"/>
                <w:color w:val="000000"/>
                <w:szCs w:val="24"/>
              </w:rPr>
              <w:t xml:space="preserve"> B</w:t>
            </w:r>
            <w:r w:rsidR="00475DDC">
              <w:rPr>
                <w:rFonts w:eastAsia="Times New Roman" w:cs="Times New Roman"/>
                <w:color w:val="000000"/>
                <w:szCs w:val="24"/>
              </w:rPr>
              <w:t>aQS159</w:t>
            </w:r>
            <w:r w:rsidRPr="00307179">
              <w:rPr>
                <w:rFonts w:eastAsia="Times New Roman" w:cs="Times New Roman"/>
                <w:color w:val="000000"/>
                <w:szCs w:val="24"/>
              </w:rPr>
              <w:t xml:space="preserve"> B</w:t>
            </w:r>
            <w:r w:rsidR="00475DDC">
              <w:rPr>
                <w:rFonts w:eastAsia="Times New Roman" w:cs="Times New Roman"/>
                <w:color w:val="000000"/>
                <w:szCs w:val="24"/>
              </w:rPr>
              <w:t>aQS317</w:t>
            </w:r>
            <w:r w:rsidRPr="00307179">
              <w:rPr>
                <w:rFonts w:eastAsia="Times New Roman" w:cs="Times New Roman"/>
                <w:color w:val="000000"/>
                <w:szCs w:val="24"/>
              </w:rPr>
              <w:t xml:space="preserve"> B</w:t>
            </w:r>
            <w:r w:rsidR="00475DDC">
              <w:rPr>
                <w:rFonts w:eastAsia="Times New Roman" w:cs="Times New Roman"/>
                <w:color w:val="000000"/>
                <w:szCs w:val="24"/>
              </w:rPr>
              <w:t>a</w:t>
            </w:r>
            <w:r w:rsidRPr="00307179">
              <w:rPr>
                <w:rFonts w:eastAsia="Times New Roman" w:cs="Times New Roman"/>
                <w:color w:val="000000"/>
                <w:szCs w:val="24"/>
              </w:rPr>
              <w:t>QS983</w:t>
            </w:r>
          </w:p>
        </w:tc>
        <w:tc>
          <w:tcPr>
            <w:tcW w:w="674" w:type="pct"/>
            <w:tcBorders>
              <w:top w:val="nil"/>
              <w:left w:val="nil"/>
              <w:bottom w:val="single" w:sz="4" w:space="0" w:color="auto"/>
              <w:right w:val="single" w:sz="4" w:space="0" w:color="auto"/>
            </w:tcBorders>
            <w:shd w:val="clear" w:color="auto" w:fill="auto"/>
            <w:vAlign w:val="center"/>
            <w:hideMark/>
          </w:tcPr>
          <w:p w14:paraId="7DD70253" w14:textId="59A6690F" w:rsidR="00397324" w:rsidRPr="00307179" w:rsidRDefault="00397324" w:rsidP="00475DDC">
            <w:pPr>
              <w:spacing w:before="0" w:after="0"/>
              <w:rPr>
                <w:rFonts w:eastAsia="Times New Roman" w:cs="Times New Roman"/>
                <w:color w:val="000000"/>
                <w:szCs w:val="24"/>
              </w:rPr>
            </w:pPr>
            <w:r w:rsidRPr="00307179">
              <w:rPr>
                <w:rFonts w:eastAsia="Times New Roman" w:cs="Times New Roman"/>
                <w:color w:val="000000"/>
                <w:szCs w:val="24"/>
              </w:rPr>
              <w:t>B</w:t>
            </w:r>
            <w:r w:rsidR="00475DDC">
              <w:rPr>
                <w:rFonts w:eastAsia="Times New Roman" w:cs="Times New Roman"/>
                <w:color w:val="000000"/>
                <w:szCs w:val="24"/>
              </w:rPr>
              <w:t>hQS11</w:t>
            </w:r>
            <w:r w:rsidRPr="00307179">
              <w:rPr>
                <w:rFonts w:eastAsia="Times New Roman" w:cs="Times New Roman"/>
                <w:color w:val="000000"/>
                <w:szCs w:val="24"/>
              </w:rPr>
              <w:t xml:space="preserve"> B</w:t>
            </w:r>
            <w:r w:rsidR="00475DDC">
              <w:rPr>
                <w:rFonts w:eastAsia="Times New Roman" w:cs="Times New Roman"/>
                <w:color w:val="000000"/>
                <w:szCs w:val="24"/>
              </w:rPr>
              <w:t>hQS21</w:t>
            </w:r>
            <w:r w:rsidRPr="00307179">
              <w:rPr>
                <w:rFonts w:eastAsia="Times New Roman" w:cs="Times New Roman"/>
                <w:color w:val="000000"/>
                <w:szCs w:val="24"/>
              </w:rPr>
              <w:t xml:space="preserve"> B</w:t>
            </w:r>
            <w:r w:rsidR="00475DDC">
              <w:rPr>
                <w:rFonts w:eastAsia="Times New Roman" w:cs="Times New Roman"/>
                <w:color w:val="000000"/>
                <w:szCs w:val="24"/>
              </w:rPr>
              <w:t>hQS22</w:t>
            </w:r>
            <w:r w:rsidRPr="00307179">
              <w:rPr>
                <w:rFonts w:eastAsia="Times New Roman" w:cs="Times New Roman"/>
                <w:color w:val="000000"/>
                <w:szCs w:val="24"/>
              </w:rPr>
              <w:t xml:space="preserve"> B</w:t>
            </w:r>
            <w:r w:rsidR="00475DDC">
              <w:rPr>
                <w:rFonts w:eastAsia="Times New Roman" w:cs="Times New Roman"/>
                <w:color w:val="000000"/>
                <w:szCs w:val="24"/>
              </w:rPr>
              <w:t>hQS46</w:t>
            </w:r>
            <w:r w:rsidRPr="00307179">
              <w:rPr>
                <w:rFonts w:eastAsia="Times New Roman" w:cs="Times New Roman"/>
                <w:color w:val="000000"/>
                <w:szCs w:val="24"/>
              </w:rPr>
              <w:t xml:space="preserve"> B</w:t>
            </w:r>
            <w:r w:rsidR="00475DDC">
              <w:rPr>
                <w:rFonts w:eastAsia="Times New Roman" w:cs="Times New Roman"/>
                <w:color w:val="000000"/>
                <w:szCs w:val="24"/>
              </w:rPr>
              <w:t>hQS115</w:t>
            </w:r>
            <w:r w:rsidRPr="00307179">
              <w:rPr>
                <w:rFonts w:eastAsia="Times New Roman" w:cs="Times New Roman"/>
                <w:color w:val="000000"/>
                <w:szCs w:val="24"/>
              </w:rPr>
              <w:t>B</w:t>
            </w:r>
            <w:r w:rsidR="00475DDC">
              <w:rPr>
                <w:rFonts w:eastAsia="Times New Roman" w:cs="Times New Roman"/>
                <w:color w:val="000000"/>
                <w:szCs w:val="24"/>
              </w:rPr>
              <w:t>hQS155</w:t>
            </w:r>
            <w:r w:rsidRPr="00307179">
              <w:rPr>
                <w:rFonts w:eastAsia="Times New Roman" w:cs="Times New Roman"/>
                <w:color w:val="000000"/>
                <w:szCs w:val="24"/>
              </w:rPr>
              <w:t>B</w:t>
            </w:r>
            <w:r w:rsidR="00475DDC">
              <w:rPr>
                <w:rFonts w:eastAsia="Times New Roman" w:cs="Times New Roman"/>
                <w:color w:val="000000"/>
                <w:szCs w:val="24"/>
              </w:rPr>
              <w:t>h</w:t>
            </w:r>
            <w:r w:rsidRPr="00307179">
              <w:rPr>
                <w:rFonts w:eastAsia="Times New Roman" w:cs="Times New Roman"/>
                <w:color w:val="000000"/>
                <w:szCs w:val="24"/>
              </w:rPr>
              <w:t>QS530</w:t>
            </w:r>
          </w:p>
        </w:tc>
        <w:tc>
          <w:tcPr>
            <w:tcW w:w="623" w:type="pct"/>
            <w:tcBorders>
              <w:top w:val="nil"/>
              <w:left w:val="nil"/>
              <w:bottom w:val="single" w:sz="4" w:space="0" w:color="auto"/>
              <w:right w:val="single" w:sz="4" w:space="0" w:color="auto"/>
            </w:tcBorders>
            <w:shd w:val="clear" w:color="auto" w:fill="auto"/>
            <w:vAlign w:val="center"/>
            <w:hideMark/>
          </w:tcPr>
          <w:p w14:paraId="3C811B72" w14:textId="302B5900" w:rsidR="00397324" w:rsidRPr="00307179" w:rsidRDefault="00475DDC" w:rsidP="00475DDC">
            <w:pPr>
              <w:spacing w:before="0" w:after="0"/>
              <w:rPr>
                <w:rFonts w:eastAsia="Times New Roman" w:cs="Times New Roman"/>
                <w:color w:val="000000"/>
                <w:szCs w:val="24"/>
              </w:rPr>
            </w:pPr>
            <w:r>
              <w:rPr>
                <w:rFonts w:eastAsia="Times New Roman" w:cs="Times New Roman"/>
                <w:color w:val="000000"/>
                <w:szCs w:val="24"/>
              </w:rPr>
              <w:t>BbQS433</w:t>
            </w:r>
            <w:r w:rsidR="00397324" w:rsidRPr="00307179">
              <w:rPr>
                <w:rFonts w:eastAsia="Times New Roman" w:cs="Times New Roman"/>
                <w:color w:val="000000"/>
                <w:szCs w:val="24"/>
              </w:rPr>
              <w:t xml:space="preserve"> B</w:t>
            </w:r>
            <w:r>
              <w:rPr>
                <w:rFonts w:eastAsia="Times New Roman" w:cs="Times New Roman"/>
                <w:color w:val="000000"/>
                <w:szCs w:val="24"/>
              </w:rPr>
              <w:t>b</w:t>
            </w:r>
            <w:r w:rsidR="00397324" w:rsidRPr="00307179">
              <w:rPr>
                <w:rFonts w:eastAsia="Times New Roman" w:cs="Times New Roman"/>
                <w:color w:val="000000"/>
                <w:szCs w:val="24"/>
              </w:rPr>
              <w:t>QS859</w:t>
            </w:r>
          </w:p>
        </w:tc>
      </w:tr>
      <w:tr w:rsidR="00475DDC" w:rsidRPr="00307179" w14:paraId="63A31880" w14:textId="77777777" w:rsidTr="00475DDC">
        <w:trPr>
          <w:trHeight w:val="315"/>
        </w:trPr>
        <w:tc>
          <w:tcPr>
            <w:tcW w:w="1490" w:type="pct"/>
            <w:gridSpan w:val="2"/>
            <w:tcBorders>
              <w:top w:val="single" w:sz="4" w:space="0" w:color="auto"/>
              <w:left w:val="single" w:sz="4" w:space="0" w:color="auto"/>
              <w:bottom w:val="single" w:sz="4" w:space="0" w:color="000000"/>
              <w:right w:val="single" w:sz="4" w:space="0" w:color="auto"/>
            </w:tcBorders>
            <w:shd w:val="clear" w:color="auto" w:fill="auto"/>
            <w:vAlign w:val="bottom"/>
            <w:hideMark/>
          </w:tcPr>
          <w:p w14:paraId="5BACAD1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Utilization of:</w:t>
            </w:r>
          </w:p>
        </w:tc>
        <w:tc>
          <w:tcPr>
            <w:tcW w:w="482" w:type="pct"/>
            <w:tcBorders>
              <w:top w:val="nil"/>
              <w:left w:val="nil"/>
              <w:bottom w:val="single" w:sz="4" w:space="0" w:color="auto"/>
              <w:right w:val="single" w:sz="4" w:space="0" w:color="auto"/>
            </w:tcBorders>
            <w:shd w:val="clear" w:color="auto" w:fill="auto"/>
            <w:vAlign w:val="bottom"/>
            <w:hideMark/>
          </w:tcPr>
          <w:p w14:paraId="0A78CF0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 </w:t>
            </w:r>
          </w:p>
        </w:tc>
        <w:tc>
          <w:tcPr>
            <w:tcW w:w="529" w:type="pct"/>
            <w:tcBorders>
              <w:top w:val="nil"/>
              <w:left w:val="nil"/>
              <w:bottom w:val="single" w:sz="4" w:space="0" w:color="auto"/>
              <w:right w:val="single" w:sz="4" w:space="0" w:color="auto"/>
            </w:tcBorders>
            <w:shd w:val="clear" w:color="auto" w:fill="auto"/>
            <w:vAlign w:val="bottom"/>
            <w:hideMark/>
          </w:tcPr>
          <w:p w14:paraId="57AB158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 </w:t>
            </w:r>
          </w:p>
        </w:tc>
        <w:tc>
          <w:tcPr>
            <w:tcW w:w="481" w:type="pct"/>
            <w:tcBorders>
              <w:top w:val="nil"/>
              <w:left w:val="nil"/>
              <w:bottom w:val="single" w:sz="4" w:space="0" w:color="auto"/>
              <w:right w:val="single" w:sz="4" w:space="0" w:color="auto"/>
            </w:tcBorders>
            <w:shd w:val="clear" w:color="auto" w:fill="auto"/>
            <w:vAlign w:val="bottom"/>
            <w:hideMark/>
          </w:tcPr>
          <w:p w14:paraId="5966FCD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 </w:t>
            </w:r>
          </w:p>
        </w:tc>
        <w:tc>
          <w:tcPr>
            <w:tcW w:w="722" w:type="pct"/>
            <w:tcBorders>
              <w:top w:val="nil"/>
              <w:left w:val="nil"/>
              <w:bottom w:val="single" w:sz="4" w:space="0" w:color="auto"/>
              <w:right w:val="single" w:sz="4" w:space="0" w:color="auto"/>
            </w:tcBorders>
            <w:shd w:val="clear" w:color="auto" w:fill="auto"/>
            <w:vAlign w:val="bottom"/>
            <w:hideMark/>
          </w:tcPr>
          <w:p w14:paraId="5EFFBC65"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 </w:t>
            </w:r>
          </w:p>
        </w:tc>
        <w:tc>
          <w:tcPr>
            <w:tcW w:w="674" w:type="pct"/>
            <w:tcBorders>
              <w:top w:val="nil"/>
              <w:left w:val="nil"/>
              <w:bottom w:val="single" w:sz="4" w:space="0" w:color="auto"/>
              <w:right w:val="single" w:sz="4" w:space="0" w:color="auto"/>
            </w:tcBorders>
            <w:shd w:val="clear" w:color="auto" w:fill="auto"/>
            <w:vAlign w:val="bottom"/>
            <w:hideMark/>
          </w:tcPr>
          <w:p w14:paraId="13EB502D"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 </w:t>
            </w:r>
          </w:p>
        </w:tc>
        <w:tc>
          <w:tcPr>
            <w:tcW w:w="623" w:type="pct"/>
            <w:tcBorders>
              <w:top w:val="nil"/>
              <w:left w:val="nil"/>
              <w:bottom w:val="single" w:sz="4" w:space="0" w:color="auto"/>
              <w:right w:val="single" w:sz="4" w:space="0" w:color="auto"/>
            </w:tcBorders>
            <w:shd w:val="clear" w:color="auto" w:fill="auto"/>
            <w:vAlign w:val="bottom"/>
            <w:hideMark/>
          </w:tcPr>
          <w:p w14:paraId="456F8DE3" w14:textId="77777777" w:rsidR="00397324" w:rsidRPr="00307179" w:rsidRDefault="00397324" w:rsidP="001C11EC">
            <w:pPr>
              <w:spacing w:before="0" w:after="0"/>
              <w:jc w:val="center"/>
              <w:rPr>
                <w:rFonts w:eastAsia="Times New Roman" w:cs="Times New Roman"/>
                <w:color w:val="000000"/>
                <w:szCs w:val="24"/>
              </w:rPr>
            </w:pPr>
            <w:r w:rsidRPr="00307179">
              <w:rPr>
                <w:rFonts w:eastAsia="Times New Roman" w:cs="Times New Roman"/>
                <w:color w:val="000000"/>
                <w:szCs w:val="24"/>
              </w:rPr>
              <w:t> </w:t>
            </w:r>
          </w:p>
        </w:tc>
      </w:tr>
      <w:tr w:rsidR="00475DDC" w:rsidRPr="00307179" w14:paraId="13D009A6"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2EFDAF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Polymers</w:t>
            </w:r>
          </w:p>
        </w:tc>
        <w:tc>
          <w:tcPr>
            <w:tcW w:w="624" w:type="pct"/>
            <w:tcBorders>
              <w:top w:val="nil"/>
              <w:left w:val="nil"/>
              <w:bottom w:val="single" w:sz="4" w:space="0" w:color="auto"/>
              <w:right w:val="single" w:sz="4" w:space="0" w:color="auto"/>
            </w:tcBorders>
            <w:shd w:val="clear" w:color="auto" w:fill="auto"/>
            <w:vAlign w:val="bottom"/>
            <w:hideMark/>
          </w:tcPr>
          <w:p w14:paraId="46AF0D5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α-Cyclodextrin</w:t>
            </w:r>
          </w:p>
        </w:tc>
        <w:tc>
          <w:tcPr>
            <w:tcW w:w="482" w:type="pct"/>
            <w:tcBorders>
              <w:top w:val="nil"/>
              <w:left w:val="nil"/>
              <w:bottom w:val="single" w:sz="4" w:space="0" w:color="auto"/>
              <w:right w:val="single" w:sz="4" w:space="0" w:color="auto"/>
            </w:tcBorders>
            <w:shd w:val="clear" w:color="auto" w:fill="auto"/>
            <w:vAlign w:val="bottom"/>
            <w:hideMark/>
          </w:tcPr>
          <w:p w14:paraId="44A0A35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61A8444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0F50770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1CF2ADC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50125D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814DF8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DFC6BB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F0EE35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934901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Dextrin</w:t>
            </w:r>
          </w:p>
        </w:tc>
        <w:tc>
          <w:tcPr>
            <w:tcW w:w="482" w:type="pct"/>
            <w:tcBorders>
              <w:top w:val="nil"/>
              <w:left w:val="nil"/>
              <w:bottom w:val="single" w:sz="4" w:space="0" w:color="auto"/>
              <w:right w:val="single" w:sz="4" w:space="0" w:color="auto"/>
            </w:tcBorders>
            <w:shd w:val="clear" w:color="auto" w:fill="auto"/>
            <w:vAlign w:val="bottom"/>
            <w:hideMark/>
          </w:tcPr>
          <w:p w14:paraId="2088BC7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38B3E41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6842610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55905FF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14%</w:t>
            </w:r>
          </w:p>
        </w:tc>
        <w:tc>
          <w:tcPr>
            <w:tcW w:w="674" w:type="pct"/>
            <w:tcBorders>
              <w:top w:val="nil"/>
              <w:left w:val="nil"/>
              <w:bottom w:val="single" w:sz="4" w:space="0" w:color="auto"/>
              <w:right w:val="single" w:sz="4" w:space="0" w:color="auto"/>
            </w:tcBorders>
            <w:shd w:val="clear" w:color="auto" w:fill="auto"/>
            <w:vAlign w:val="bottom"/>
            <w:hideMark/>
          </w:tcPr>
          <w:p w14:paraId="1EBE898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EAFEBF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B11FEFF"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7BC8D5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78812B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Glycogen</w:t>
            </w:r>
          </w:p>
        </w:tc>
        <w:tc>
          <w:tcPr>
            <w:tcW w:w="482" w:type="pct"/>
            <w:tcBorders>
              <w:top w:val="nil"/>
              <w:left w:val="nil"/>
              <w:bottom w:val="single" w:sz="4" w:space="0" w:color="auto"/>
              <w:right w:val="single" w:sz="4" w:space="0" w:color="auto"/>
            </w:tcBorders>
            <w:shd w:val="clear" w:color="auto" w:fill="auto"/>
            <w:vAlign w:val="bottom"/>
            <w:hideMark/>
          </w:tcPr>
          <w:p w14:paraId="0A4389F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C11AAF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2CD9A45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3481B3A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6ED6140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25CAAB1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B86DD41"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C70699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F8F572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Tween 40</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90FBE8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C0CF39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7EAE58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974C39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F8127C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8DF59D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E2AFFC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FE2F76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1392C5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Tween 80</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965DE5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41085C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8E9F89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2F2A10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1178FA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FEE25B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78885C2"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52A45F7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Carbohydrates</w:t>
            </w:r>
          </w:p>
        </w:tc>
        <w:tc>
          <w:tcPr>
            <w:tcW w:w="624" w:type="pct"/>
            <w:tcBorders>
              <w:top w:val="nil"/>
              <w:left w:val="nil"/>
              <w:bottom w:val="single" w:sz="4" w:space="0" w:color="auto"/>
              <w:right w:val="single" w:sz="4" w:space="0" w:color="auto"/>
            </w:tcBorders>
            <w:shd w:val="clear" w:color="auto" w:fill="auto"/>
            <w:vAlign w:val="bottom"/>
            <w:hideMark/>
          </w:tcPr>
          <w:p w14:paraId="06F0671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N-Acetyl-D-galactosamine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FAF18D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B59FC1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294A2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90EE32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5B2C59D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4F7F08F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72C7F4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B8057F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5BC700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N-Acetyl-D-glucosamine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923BF8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B783E7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F00540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AA5A99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0675C5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84E840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2A93FF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11C76A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BFFC72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Adonitol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E889DC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0A1AB1D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D2656C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2DD0FC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75B3113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71A7851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49E3B8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20879C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lastRenderedPageBreak/>
              <w:t> </w:t>
            </w:r>
          </w:p>
        </w:tc>
        <w:tc>
          <w:tcPr>
            <w:tcW w:w="624" w:type="pct"/>
            <w:tcBorders>
              <w:top w:val="nil"/>
              <w:left w:val="nil"/>
              <w:bottom w:val="single" w:sz="4" w:space="0" w:color="auto"/>
              <w:right w:val="single" w:sz="4" w:space="0" w:color="auto"/>
            </w:tcBorders>
            <w:shd w:val="clear" w:color="auto" w:fill="auto"/>
            <w:vAlign w:val="bottom"/>
            <w:hideMark/>
          </w:tcPr>
          <w:p w14:paraId="4A35330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L-Arabinose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5F30B5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808436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00FBFF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744E50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691376D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2AC2F78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D4C88B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55E62D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1029FC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D-Arabitol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CB9898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4DE359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BBAE67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C28C37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2E0853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1A62D9D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5B3C1C6"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C25AC5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2C5294D3"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D-Cellobiose</w:t>
            </w:r>
          </w:p>
        </w:tc>
        <w:tc>
          <w:tcPr>
            <w:tcW w:w="482" w:type="pct"/>
            <w:tcBorders>
              <w:top w:val="nil"/>
              <w:left w:val="nil"/>
              <w:bottom w:val="single" w:sz="4" w:space="0" w:color="auto"/>
              <w:right w:val="single" w:sz="4" w:space="0" w:color="auto"/>
            </w:tcBorders>
            <w:shd w:val="clear" w:color="auto" w:fill="auto"/>
            <w:vAlign w:val="bottom"/>
            <w:hideMark/>
          </w:tcPr>
          <w:p w14:paraId="7724341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42EF8DE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7B24BE3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4BA1831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0E2EFE2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BD9984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05859F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C1D849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373C55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i-Erythritol</w:t>
            </w:r>
          </w:p>
        </w:tc>
        <w:tc>
          <w:tcPr>
            <w:tcW w:w="482" w:type="pct"/>
            <w:tcBorders>
              <w:top w:val="nil"/>
              <w:left w:val="nil"/>
              <w:bottom w:val="single" w:sz="4" w:space="0" w:color="auto"/>
              <w:right w:val="single" w:sz="4" w:space="0" w:color="auto"/>
            </w:tcBorders>
            <w:shd w:val="clear" w:color="auto" w:fill="auto"/>
            <w:vAlign w:val="bottom"/>
            <w:hideMark/>
          </w:tcPr>
          <w:p w14:paraId="5B6718B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1D2AEF9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1336D4B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398B4E4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047569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BD25D7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800F83F"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87F903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0CBD4F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D-Fructose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6B5B27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38B610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517454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8C9A3E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0AA209E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14%</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5617CE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93BB431"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8402BF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0E309C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L-Fucose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0FB04D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8F5750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B96C3D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1E2E69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78B51B8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29%</w:t>
            </w:r>
          </w:p>
        </w:tc>
        <w:tc>
          <w:tcPr>
            <w:tcW w:w="623" w:type="pct"/>
            <w:tcBorders>
              <w:top w:val="nil"/>
              <w:left w:val="nil"/>
              <w:bottom w:val="single" w:sz="4" w:space="0" w:color="auto"/>
              <w:right w:val="single" w:sz="4" w:space="0" w:color="auto"/>
            </w:tcBorders>
            <w:shd w:val="clear" w:color="auto" w:fill="auto"/>
            <w:vAlign w:val="bottom"/>
            <w:hideMark/>
          </w:tcPr>
          <w:p w14:paraId="56ECE5E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656DBA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627C924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0042C1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D-Galactose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B1B819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9462EA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47999F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8152B0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4F211E4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4494AA5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00AA214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D35D45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520B1D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Gentiobiose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252D4C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EB9AA0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33BE048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1BBF708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57%</w:t>
            </w:r>
          </w:p>
        </w:tc>
        <w:tc>
          <w:tcPr>
            <w:tcW w:w="674" w:type="pct"/>
            <w:tcBorders>
              <w:top w:val="nil"/>
              <w:left w:val="nil"/>
              <w:bottom w:val="single" w:sz="4" w:space="0" w:color="auto"/>
              <w:right w:val="single" w:sz="4" w:space="0" w:color="auto"/>
            </w:tcBorders>
            <w:shd w:val="clear" w:color="auto" w:fill="auto"/>
            <w:vAlign w:val="bottom"/>
            <w:hideMark/>
          </w:tcPr>
          <w:p w14:paraId="1A4BBBB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666D0D7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1162B49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9CAE66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7F6AA5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α-D-Glucose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CF14FD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090BBD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B83095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D0A071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4BF541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B0A336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D897979"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2B7955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27EA290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xml:space="preserve"> m-Inositol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D35421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F34736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A3CC9A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91005B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46B7603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3F2328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49D030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E0610A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9B93CD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α-D-Lactose</w:t>
            </w:r>
          </w:p>
        </w:tc>
        <w:tc>
          <w:tcPr>
            <w:tcW w:w="482" w:type="pct"/>
            <w:tcBorders>
              <w:top w:val="nil"/>
              <w:left w:val="nil"/>
              <w:bottom w:val="single" w:sz="4" w:space="0" w:color="auto"/>
              <w:right w:val="single" w:sz="4" w:space="0" w:color="auto"/>
            </w:tcBorders>
            <w:shd w:val="clear" w:color="auto" w:fill="auto"/>
            <w:vAlign w:val="bottom"/>
            <w:hideMark/>
          </w:tcPr>
          <w:p w14:paraId="025F049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123F75C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2795851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2E1EDC1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70EEC61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1332F2E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A96A77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68AC49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4A5B26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Lactulose</w:t>
            </w:r>
          </w:p>
        </w:tc>
        <w:tc>
          <w:tcPr>
            <w:tcW w:w="482" w:type="pct"/>
            <w:tcBorders>
              <w:top w:val="nil"/>
              <w:left w:val="nil"/>
              <w:bottom w:val="single" w:sz="4" w:space="0" w:color="auto"/>
              <w:right w:val="single" w:sz="4" w:space="0" w:color="auto"/>
            </w:tcBorders>
            <w:shd w:val="clear" w:color="auto" w:fill="auto"/>
            <w:vAlign w:val="bottom"/>
            <w:hideMark/>
          </w:tcPr>
          <w:p w14:paraId="63B9B41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663EC9A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11CB93D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49F470F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29%</w:t>
            </w:r>
          </w:p>
        </w:tc>
        <w:tc>
          <w:tcPr>
            <w:tcW w:w="674" w:type="pct"/>
            <w:tcBorders>
              <w:top w:val="nil"/>
              <w:left w:val="nil"/>
              <w:bottom w:val="single" w:sz="4" w:space="0" w:color="auto"/>
              <w:right w:val="single" w:sz="4" w:space="0" w:color="auto"/>
            </w:tcBorders>
            <w:shd w:val="clear" w:color="auto" w:fill="auto"/>
            <w:vAlign w:val="bottom"/>
            <w:hideMark/>
          </w:tcPr>
          <w:p w14:paraId="419E418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F444EF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6FA227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0A411C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14B791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Maltose</w:t>
            </w:r>
          </w:p>
        </w:tc>
        <w:tc>
          <w:tcPr>
            <w:tcW w:w="482" w:type="pct"/>
            <w:tcBorders>
              <w:top w:val="nil"/>
              <w:left w:val="nil"/>
              <w:bottom w:val="single" w:sz="4" w:space="0" w:color="auto"/>
              <w:right w:val="single" w:sz="4" w:space="0" w:color="auto"/>
            </w:tcBorders>
            <w:shd w:val="clear" w:color="auto" w:fill="auto"/>
            <w:vAlign w:val="bottom"/>
            <w:hideMark/>
          </w:tcPr>
          <w:p w14:paraId="2771CB1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5387FEE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2349BDF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5F0906A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43%</w:t>
            </w:r>
          </w:p>
        </w:tc>
        <w:tc>
          <w:tcPr>
            <w:tcW w:w="674" w:type="pct"/>
            <w:tcBorders>
              <w:top w:val="nil"/>
              <w:left w:val="nil"/>
              <w:bottom w:val="single" w:sz="4" w:space="0" w:color="auto"/>
              <w:right w:val="single" w:sz="4" w:space="0" w:color="auto"/>
            </w:tcBorders>
            <w:shd w:val="clear" w:color="auto" w:fill="auto"/>
            <w:vAlign w:val="bottom"/>
            <w:hideMark/>
          </w:tcPr>
          <w:p w14:paraId="78519D7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E12EC2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49B4526"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50996D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BEC548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D-Mannitol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4738F2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04738A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7558A6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7AB778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5815FF7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5EF553C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182E34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3B8661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43195C3"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D-Mannose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D4B3B0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A241F3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6CE1FC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CA5E1D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595959"/>
            <w:vAlign w:val="bottom"/>
            <w:hideMark/>
          </w:tcPr>
          <w:p w14:paraId="32D6F3E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86%</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B5831F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AEA05FF"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554B90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E4B5D3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D-Melibiose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C450A1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5FA138F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471384C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52D94B0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751F9CE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58D47DC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77D7E3E"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EF4E52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407B0A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β-Methyl-D-Glucoside</w:t>
            </w:r>
          </w:p>
        </w:tc>
        <w:tc>
          <w:tcPr>
            <w:tcW w:w="482" w:type="pct"/>
            <w:tcBorders>
              <w:top w:val="nil"/>
              <w:left w:val="nil"/>
              <w:bottom w:val="single" w:sz="4" w:space="0" w:color="auto"/>
              <w:right w:val="single" w:sz="4" w:space="0" w:color="auto"/>
            </w:tcBorders>
            <w:shd w:val="clear" w:color="auto" w:fill="auto"/>
            <w:vAlign w:val="bottom"/>
            <w:hideMark/>
          </w:tcPr>
          <w:p w14:paraId="3610EC4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42464CE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1E01B26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4225195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44AF4B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A9B6BA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D7B5512"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461008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285E9D2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D-Psicose</w:t>
            </w:r>
          </w:p>
        </w:tc>
        <w:tc>
          <w:tcPr>
            <w:tcW w:w="482" w:type="pct"/>
            <w:tcBorders>
              <w:top w:val="nil"/>
              <w:left w:val="nil"/>
              <w:bottom w:val="single" w:sz="4" w:space="0" w:color="auto"/>
              <w:right w:val="single" w:sz="4" w:space="0" w:color="auto"/>
            </w:tcBorders>
            <w:shd w:val="clear" w:color="auto" w:fill="auto"/>
            <w:vAlign w:val="bottom"/>
            <w:hideMark/>
          </w:tcPr>
          <w:p w14:paraId="50C0A88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0A0E337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5DD814D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45A495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5604A90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BD60B4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A05A7D2"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6F7B68C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C709BC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D-Raffinose</w:t>
            </w:r>
          </w:p>
        </w:tc>
        <w:tc>
          <w:tcPr>
            <w:tcW w:w="482" w:type="pct"/>
            <w:tcBorders>
              <w:top w:val="nil"/>
              <w:left w:val="nil"/>
              <w:bottom w:val="single" w:sz="4" w:space="0" w:color="auto"/>
              <w:right w:val="single" w:sz="4" w:space="0" w:color="auto"/>
            </w:tcBorders>
            <w:shd w:val="clear" w:color="auto" w:fill="auto"/>
            <w:vAlign w:val="bottom"/>
            <w:hideMark/>
          </w:tcPr>
          <w:p w14:paraId="3715CFC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5AD0EA1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BB09A2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61163C9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D1FE4D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B9BFB5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71F3E58"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604091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3DE97F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L-Rhamnose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D78D77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FEDD56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221AC7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0E1FA1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84337C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5C0238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F09442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44A7831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lastRenderedPageBreak/>
              <w:t> </w:t>
            </w:r>
          </w:p>
        </w:tc>
        <w:tc>
          <w:tcPr>
            <w:tcW w:w="624" w:type="pct"/>
            <w:tcBorders>
              <w:top w:val="nil"/>
              <w:left w:val="nil"/>
              <w:bottom w:val="single" w:sz="4" w:space="0" w:color="auto"/>
              <w:right w:val="single" w:sz="4" w:space="0" w:color="auto"/>
            </w:tcBorders>
            <w:shd w:val="clear" w:color="auto" w:fill="auto"/>
            <w:vAlign w:val="bottom"/>
            <w:hideMark/>
          </w:tcPr>
          <w:p w14:paraId="695C1FD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D-Sorbitol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3EF7F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0BC802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A8DFAF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3E1AD8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73CBA93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727057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0518DD3"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1876BA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33A7C7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Sucrose</w:t>
            </w:r>
          </w:p>
        </w:tc>
        <w:tc>
          <w:tcPr>
            <w:tcW w:w="482" w:type="pct"/>
            <w:tcBorders>
              <w:top w:val="nil"/>
              <w:left w:val="nil"/>
              <w:bottom w:val="single" w:sz="4" w:space="0" w:color="auto"/>
              <w:right w:val="single" w:sz="4" w:space="0" w:color="auto"/>
            </w:tcBorders>
            <w:shd w:val="clear" w:color="auto" w:fill="auto"/>
            <w:vAlign w:val="bottom"/>
            <w:hideMark/>
          </w:tcPr>
          <w:p w14:paraId="35C629B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0E3C1FA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39774B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5465F7B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66DCC96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F2818F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D5AA12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3BA9AF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8D6C76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D-Trehalose</w:t>
            </w:r>
          </w:p>
        </w:tc>
        <w:tc>
          <w:tcPr>
            <w:tcW w:w="482" w:type="pct"/>
            <w:tcBorders>
              <w:top w:val="nil"/>
              <w:left w:val="nil"/>
              <w:bottom w:val="single" w:sz="4" w:space="0" w:color="auto"/>
              <w:right w:val="single" w:sz="4" w:space="0" w:color="auto"/>
            </w:tcBorders>
            <w:shd w:val="clear" w:color="auto" w:fill="auto"/>
            <w:vAlign w:val="bottom"/>
            <w:hideMark/>
          </w:tcPr>
          <w:p w14:paraId="22AB7C1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27C4BD3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19B198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762E4AB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68F655E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4D4A7AE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7086335"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8E6155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DCD63D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Turanose</w:t>
            </w:r>
          </w:p>
        </w:tc>
        <w:tc>
          <w:tcPr>
            <w:tcW w:w="482" w:type="pct"/>
            <w:tcBorders>
              <w:top w:val="nil"/>
              <w:left w:val="nil"/>
              <w:bottom w:val="single" w:sz="4" w:space="0" w:color="auto"/>
              <w:right w:val="single" w:sz="4" w:space="0" w:color="auto"/>
            </w:tcBorders>
            <w:shd w:val="clear" w:color="auto" w:fill="auto"/>
            <w:vAlign w:val="bottom"/>
            <w:hideMark/>
          </w:tcPr>
          <w:p w14:paraId="1B7C735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1061C5F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11F399A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4959584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039B9A3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379143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E69ABD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7D2C61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C053D8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Xylitol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016960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1D8540C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C124C9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0511D95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57%</w:t>
            </w:r>
          </w:p>
        </w:tc>
        <w:tc>
          <w:tcPr>
            <w:tcW w:w="674" w:type="pct"/>
            <w:tcBorders>
              <w:top w:val="nil"/>
              <w:left w:val="nil"/>
              <w:bottom w:val="single" w:sz="4" w:space="0" w:color="auto"/>
              <w:right w:val="single" w:sz="4" w:space="0" w:color="auto"/>
            </w:tcBorders>
            <w:shd w:val="clear" w:color="auto" w:fill="auto"/>
            <w:vAlign w:val="bottom"/>
            <w:hideMark/>
          </w:tcPr>
          <w:p w14:paraId="18CC6C5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7565689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689CB18"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46F31CD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Esters</w:t>
            </w:r>
          </w:p>
        </w:tc>
        <w:tc>
          <w:tcPr>
            <w:tcW w:w="624" w:type="pct"/>
            <w:tcBorders>
              <w:top w:val="nil"/>
              <w:left w:val="nil"/>
              <w:bottom w:val="single" w:sz="4" w:space="0" w:color="auto"/>
              <w:right w:val="single" w:sz="4" w:space="0" w:color="auto"/>
            </w:tcBorders>
            <w:shd w:val="clear" w:color="auto" w:fill="auto"/>
            <w:vAlign w:val="bottom"/>
            <w:hideMark/>
          </w:tcPr>
          <w:p w14:paraId="77A56E7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Methyl Pyruvate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08BC4B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D057EB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6DADFB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5C624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D6FA65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F4C208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26B883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F41139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E99405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Mono-Methyl-Succinate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84694E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6CA9A4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58DC9D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B854FD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453D16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0E962DE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756F4734"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6255F15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Carboxylic Acids</w:t>
            </w:r>
          </w:p>
        </w:tc>
        <w:tc>
          <w:tcPr>
            <w:tcW w:w="624" w:type="pct"/>
            <w:tcBorders>
              <w:top w:val="nil"/>
              <w:left w:val="nil"/>
              <w:bottom w:val="single" w:sz="4" w:space="0" w:color="auto"/>
              <w:right w:val="single" w:sz="4" w:space="0" w:color="auto"/>
            </w:tcBorders>
            <w:shd w:val="clear" w:color="auto" w:fill="auto"/>
            <w:vAlign w:val="bottom"/>
            <w:hideMark/>
          </w:tcPr>
          <w:p w14:paraId="1618490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Acetic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CB69B1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4696DE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BA9B32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84B75A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1EE4DC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29D22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74CE76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490B827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5998CA5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Cis-Aconitic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5979E3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49E3ED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5DD65D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997E71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389CB0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83EABA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93DA673"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C567FC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D71174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Citric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9740A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3975D0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0D85E5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7A6E03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47F40D1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8A83D1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62746F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D27820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FB4819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Formic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ADB598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C06D01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C69A47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BD69C0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32D9B7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77B281B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B72BBF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BDB14F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EC0961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D-Galactonic Acid Lactone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D4A86C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F20A63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295F28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D86481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388576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408EA59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593D6A9"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BA2AC9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AC48C0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D-Galacturonic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13CBA9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1CF08C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E91610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595959"/>
            <w:vAlign w:val="bottom"/>
            <w:hideMark/>
          </w:tcPr>
          <w:p w14:paraId="0A456C5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86%</w:t>
            </w:r>
          </w:p>
        </w:tc>
        <w:tc>
          <w:tcPr>
            <w:tcW w:w="674" w:type="pct"/>
            <w:tcBorders>
              <w:top w:val="nil"/>
              <w:left w:val="nil"/>
              <w:bottom w:val="single" w:sz="4" w:space="0" w:color="auto"/>
              <w:right w:val="single" w:sz="4" w:space="0" w:color="auto"/>
            </w:tcBorders>
            <w:shd w:val="clear" w:color="auto" w:fill="auto"/>
            <w:vAlign w:val="bottom"/>
            <w:hideMark/>
          </w:tcPr>
          <w:p w14:paraId="2459408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F0D8AD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54AD5D3"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639EDD9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0A8060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D-Gluconic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8FB42E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A41AED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4DE618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2503A9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AE424F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D6C0D6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CA300D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2F9DC7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68C834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D-Glucosaminic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794E26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5BF8A2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024AF9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A72475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0D27D9F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57%</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CE231F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7278C7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464B9A3"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732612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D-Glucuronic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2C6053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1C1CB1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29A1F1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DA749A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45C18CD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2D45BB1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ACD0C38"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345928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F12BC8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α-Hydroxy Butyric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CD65FB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7234B9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018DF9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545781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51E0AD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C91A75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53C6013"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75A9DD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A66A86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xml:space="preserve">β-Hydroxy </w:t>
            </w:r>
            <w:r w:rsidRPr="00307179">
              <w:rPr>
                <w:rFonts w:eastAsia="Times New Roman" w:cs="Times New Roman"/>
                <w:color w:val="000000"/>
                <w:szCs w:val="24"/>
              </w:rPr>
              <w:lastRenderedPageBreak/>
              <w:t>Butyric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F57936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lastRenderedPageBreak/>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DBF507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F7E512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BFC04E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E560E6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6736D7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5BCBF0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83EA8E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lastRenderedPageBreak/>
              <w:t> </w:t>
            </w:r>
          </w:p>
        </w:tc>
        <w:tc>
          <w:tcPr>
            <w:tcW w:w="624" w:type="pct"/>
            <w:tcBorders>
              <w:top w:val="nil"/>
              <w:left w:val="nil"/>
              <w:bottom w:val="single" w:sz="4" w:space="0" w:color="auto"/>
              <w:right w:val="single" w:sz="4" w:space="0" w:color="auto"/>
            </w:tcBorders>
            <w:shd w:val="clear" w:color="auto" w:fill="auto"/>
            <w:vAlign w:val="bottom"/>
            <w:hideMark/>
          </w:tcPr>
          <w:p w14:paraId="06E32E7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γ-Hydroxy Butyric Acid</w:t>
            </w:r>
          </w:p>
        </w:tc>
        <w:tc>
          <w:tcPr>
            <w:tcW w:w="482" w:type="pct"/>
            <w:tcBorders>
              <w:top w:val="nil"/>
              <w:left w:val="nil"/>
              <w:bottom w:val="single" w:sz="4" w:space="0" w:color="auto"/>
              <w:right w:val="single" w:sz="4" w:space="0" w:color="auto"/>
            </w:tcBorders>
            <w:shd w:val="clear" w:color="auto" w:fill="auto"/>
            <w:vAlign w:val="bottom"/>
            <w:hideMark/>
          </w:tcPr>
          <w:p w14:paraId="547B598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B27AF3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5C79E33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4B0F8A9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57%</w:t>
            </w:r>
          </w:p>
        </w:tc>
        <w:tc>
          <w:tcPr>
            <w:tcW w:w="674" w:type="pct"/>
            <w:tcBorders>
              <w:top w:val="nil"/>
              <w:left w:val="nil"/>
              <w:bottom w:val="single" w:sz="4" w:space="0" w:color="auto"/>
              <w:right w:val="single" w:sz="4" w:space="0" w:color="auto"/>
            </w:tcBorders>
            <w:shd w:val="clear" w:color="auto" w:fill="auto"/>
            <w:vAlign w:val="bottom"/>
            <w:hideMark/>
          </w:tcPr>
          <w:p w14:paraId="2E442D6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88F8A6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BBB9AEF"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4F81DF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2DA28B1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p-Hydroxy Phenylacetic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FBDA1B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8F2504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2FDDF3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0687E9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63CD699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5A5937B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C3B324E"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7339DC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239157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Itaconic Acid</w:t>
            </w:r>
          </w:p>
        </w:tc>
        <w:tc>
          <w:tcPr>
            <w:tcW w:w="482" w:type="pct"/>
            <w:tcBorders>
              <w:top w:val="nil"/>
              <w:left w:val="nil"/>
              <w:bottom w:val="single" w:sz="4" w:space="0" w:color="auto"/>
              <w:right w:val="single" w:sz="4" w:space="0" w:color="auto"/>
            </w:tcBorders>
            <w:shd w:val="clear" w:color="auto" w:fill="auto"/>
            <w:vAlign w:val="bottom"/>
            <w:hideMark/>
          </w:tcPr>
          <w:p w14:paraId="12FA44B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62ACDF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532C3A0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2BAC1F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14%</w:t>
            </w:r>
          </w:p>
        </w:tc>
        <w:tc>
          <w:tcPr>
            <w:tcW w:w="674" w:type="pct"/>
            <w:tcBorders>
              <w:top w:val="nil"/>
              <w:left w:val="nil"/>
              <w:bottom w:val="single" w:sz="4" w:space="0" w:color="auto"/>
              <w:right w:val="single" w:sz="4" w:space="0" w:color="auto"/>
            </w:tcBorders>
            <w:shd w:val="clear" w:color="auto" w:fill="auto"/>
            <w:vAlign w:val="bottom"/>
            <w:hideMark/>
          </w:tcPr>
          <w:p w14:paraId="31B0B72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36F9F3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A39C6E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605BED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57621A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α-Keto Butyric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FF5F9A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A78655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7D4D8B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B8A554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4F616C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FD49A8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BE2B46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591325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E43F42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α-Keto Glutaric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FFAC59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27A7BD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FED75A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3C6F78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31400C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116E348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2E8024D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330A41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C1324A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α-Keto Valeric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571D38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ACD29C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BC9810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7C68B8E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588B107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A03CA9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48EF569"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5128DC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3D6935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D,L-Lactic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9DF4E5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CD425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B77ACB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9290A6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67FB2F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C012FA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2C38775"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B6996D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CCC537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Malonic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5AB50F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84D6E3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D8927A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1C2903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5024C0A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2CFF21E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910D1A5"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23081B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9ED777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Propionic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60CE13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729557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7C0CFE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AF4E60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0295FD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E4F08C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C079B9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4547A3D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8658DC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Quinic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AFDE6B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9899E6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F8EA2A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E035E6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5248641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E3395D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1EB7483"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AE8C4D3"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ED3ABB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D-Saccharic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97070B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9A1DEE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1F0E80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20269D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61A4909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14BBF0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BC66A49"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0E195B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9386CE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Sebacic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4B6F6A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A21D7A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F5B4A8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C48139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42522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FA5EEC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C5BD565" w14:textId="77777777" w:rsidTr="00475DDC">
        <w:trPr>
          <w:trHeight w:val="315"/>
        </w:trPr>
        <w:tc>
          <w:tcPr>
            <w:tcW w:w="866" w:type="pct"/>
            <w:tcBorders>
              <w:top w:val="nil"/>
              <w:left w:val="single" w:sz="4" w:space="0" w:color="auto"/>
              <w:bottom w:val="single" w:sz="4" w:space="0" w:color="auto"/>
              <w:right w:val="single" w:sz="4" w:space="0" w:color="auto"/>
            </w:tcBorders>
            <w:shd w:val="clear" w:color="auto" w:fill="auto"/>
            <w:noWrap/>
            <w:vAlign w:val="bottom"/>
            <w:hideMark/>
          </w:tcPr>
          <w:p w14:paraId="65E8677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FD6C84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Succinic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DCE298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91C02C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2A4356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0A0D24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4B0F52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3B9721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4358557" w14:textId="77777777" w:rsidTr="00475DDC">
        <w:trPr>
          <w:trHeight w:val="315"/>
        </w:trPr>
        <w:tc>
          <w:tcPr>
            <w:tcW w:w="866" w:type="pct"/>
            <w:tcBorders>
              <w:top w:val="nil"/>
              <w:left w:val="single" w:sz="4" w:space="0" w:color="auto"/>
              <w:bottom w:val="nil"/>
              <w:right w:val="single" w:sz="4" w:space="0" w:color="auto"/>
            </w:tcBorders>
            <w:shd w:val="clear" w:color="auto" w:fill="auto"/>
            <w:vAlign w:val="bottom"/>
            <w:hideMark/>
          </w:tcPr>
          <w:p w14:paraId="5A165E2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Brominated Chemicals</w:t>
            </w:r>
          </w:p>
        </w:tc>
        <w:tc>
          <w:tcPr>
            <w:tcW w:w="624" w:type="pct"/>
            <w:tcBorders>
              <w:top w:val="nil"/>
              <w:left w:val="nil"/>
              <w:bottom w:val="single" w:sz="4" w:space="0" w:color="auto"/>
              <w:right w:val="single" w:sz="4" w:space="0" w:color="auto"/>
            </w:tcBorders>
            <w:shd w:val="clear" w:color="auto" w:fill="auto"/>
            <w:vAlign w:val="bottom"/>
            <w:hideMark/>
          </w:tcPr>
          <w:p w14:paraId="2725FB0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Bromo Succinic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71CB3C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329D0E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3F1DA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62832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44EABC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92038F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5C48ECC"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044923E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Amides</w:t>
            </w:r>
          </w:p>
        </w:tc>
        <w:tc>
          <w:tcPr>
            <w:tcW w:w="624" w:type="pct"/>
            <w:tcBorders>
              <w:top w:val="nil"/>
              <w:left w:val="nil"/>
              <w:bottom w:val="single" w:sz="4" w:space="0" w:color="auto"/>
              <w:right w:val="single" w:sz="4" w:space="0" w:color="auto"/>
            </w:tcBorders>
            <w:shd w:val="clear" w:color="auto" w:fill="auto"/>
            <w:vAlign w:val="bottom"/>
            <w:hideMark/>
          </w:tcPr>
          <w:p w14:paraId="04F287A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Succinamic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74B7A8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5A9150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298113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ED9783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67E5E53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14%</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99860C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9E089B6"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40A71B6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5D3ECF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Glucuronamide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371E7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399A24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7F3B48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0B62133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57%</w:t>
            </w:r>
          </w:p>
        </w:tc>
        <w:tc>
          <w:tcPr>
            <w:tcW w:w="674" w:type="pct"/>
            <w:tcBorders>
              <w:top w:val="nil"/>
              <w:left w:val="nil"/>
              <w:bottom w:val="single" w:sz="4" w:space="0" w:color="auto"/>
              <w:right w:val="single" w:sz="4" w:space="0" w:color="auto"/>
            </w:tcBorders>
            <w:shd w:val="clear" w:color="auto" w:fill="auto"/>
            <w:vAlign w:val="bottom"/>
            <w:hideMark/>
          </w:tcPr>
          <w:p w14:paraId="4C88BD5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4D5671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929507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60FF95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lastRenderedPageBreak/>
              <w:t> </w:t>
            </w:r>
          </w:p>
        </w:tc>
        <w:tc>
          <w:tcPr>
            <w:tcW w:w="624" w:type="pct"/>
            <w:tcBorders>
              <w:top w:val="nil"/>
              <w:left w:val="nil"/>
              <w:bottom w:val="single" w:sz="4" w:space="0" w:color="auto"/>
              <w:right w:val="single" w:sz="4" w:space="0" w:color="auto"/>
            </w:tcBorders>
            <w:shd w:val="clear" w:color="auto" w:fill="auto"/>
            <w:vAlign w:val="bottom"/>
            <w:hideMark/>
          </w:tcPr>
          <w:p w14:paraId="1DDD399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L-Alaninamide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AF6945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0A6BD6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7BDF24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D04C5B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1B22E11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43%</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4220BB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E3B9B76"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50FFBF6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Amino Acids</w:t>
            </w:r>
          </w:p>
        </w:tc>
        <w:tc>
          <w:tcPr>
            <w:tcW w:w="624" w:type="pct"/>
            <w:tcBorders>
              <w:top w:val="nil"/>
              <w:left w:val="nil"/>
              <w:bottom w:val="single" w:sz="4" w:space="0" w:color="auto"/>
              <w:right w:val="single" w:sz="4" w:space="0" w:color="auto"/>
            </w:tcBorders>
            <w:shd w:val="clear" w:color="auto" w:fill="auto"/>
            <w:vAlign w:val="bottom"/>
            <w:hideMark/>
          </w:tcPr>
          <w:p w14:paraId="7E5F207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D-Alanine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26D891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F30133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25CF34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2ECBDC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5F39923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43%</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EAA81A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A2F6BD3"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FC7CA8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EB1232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L-Alanine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C9FBE3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751B68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4D40B6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5C5FDE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77AB5DF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43FAF2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8F231F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8482C6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3DC78C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L-Alanyl-glycine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C136DA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0633C9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A19713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D18E91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FB3650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037D4F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5A32F8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E73C4F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A57473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L-Asparagine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152DD0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2F5E7D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ECB6FC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D8C153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2179DE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F10769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D7878C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062A39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63297F2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L-Aspartic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A003C6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61A5B5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C2DFDB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B6BB77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E6A237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8DFD19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B62C2F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1BE4BD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C70B0B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L-Glutamic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A37C04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7D9652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A0A437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6CAEBD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1C69F7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BE0D54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E397E5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6DF0E3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5632526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Glycyl-L-Aspartic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39089F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B08CFC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5C18988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369F6D1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1D282E1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297C3CE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695F5EA"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EB1160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0AA670B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Glycyl-L-Glutamic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E3E1CF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FE990A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E5E887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BA53EF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D6DD43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972077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1064DD8"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207F1FE"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25DB6AE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L-Histidine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DA0DA4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EE30F7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7D5264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729D6F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B28C10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5582410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0122FFED"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69E4FAD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077B36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Hydroxy-L-Proline</w:t>
            </w:r>
          </w:p>
        </w:tc>
        <w:tc>
          <w:tcPr>
            <w:tcW w:w="482" w:type="pct"/>
            <w:tcBorders>
              <w:top w:val="nil"/>
              <w:left w:val="nil"/>
              <w:bottom w:val="single" w:sz="4" w:space="0" w:color="auto"/>
              <w:right w:val="single" w:sz="4" w:space="0" w:color="auto"/>
            </w:tcBorders>
            <w:shd w:val="clear" w:color="auto" w:fill="auto"/>
            <w:vAlign w:val="bottom"/>
            <w:hideMark/>
          </w:tcPr>
          <w:p w14:paraId="5B29EBD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249F2F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9FA053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7A68D4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B85EFF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1C54ED5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252F9B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6C0D33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E7457C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L-Leucine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057337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C5E70D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E1ABCE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2CD752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F1462D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C1F92E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D936122"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6441AC0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6707EC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L-Ornithine</w:t>
            </w:r>
          </w:p>
        </w:tc>
        <w:tc>
          <w:tcPr>
            <w:tcW w:w="482" w:type="pct"/>
            <w:tcBorders>
              <w:top w:val="nil"/>
              <w:left w:val="nil"/>
              <w:bottom w:val="single" w:sz="4" w:space="0" w:color="auto"/>
              <w:right w:val="single" w:sz="4" w:space="0" w:color="auto"/>
            </w:tcBorders>
            <w:shd w:val="clear" w:color="auto" w:fill="auto"/>
            <w:vAlign w:val="bottom"/>
            <w:hideMark/>
          </w:tcPr>
          <w:p w14:paraId="64BB642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3FE85F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666EF8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595959"/>
            <w:vAlign w:val="bottom"/>
            <w:hideMark/>
          </w:tcPr>
          <w:p w14:paraId="45FF3BB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86%</w:t>
            </w:r>
          </w:p>
        </w:tc>
        <w:tc>
          <w:tcPr>
            <w:tcW w:w="674" w:type="pct"/>
            <w:tcBorders>
              <w:top w:val="nil"/>
              <w:left w:val="nil"/>
              <w:bottom w:val="single" w:sz="4" w:space="0" w:color="auto"/>
              <w:right w:val="single" w:sz="4" w:space="0" w:color="auto"/>
            </w:tcBorders>
            <w:shd w:val="clear" w:color="auto" w:fill="auto"/>
            <w:vAlign w:val="bottom"/>
            <w:hideMark/>
          </w:tcPr>
          <w:p w14:paraId="6BA203F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417EEE9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93B370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A02261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F7D6C2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L-Phenylalanine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9A9BA9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F67870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1B3C10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80201D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00D612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C55236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B88C5D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FB9D10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694745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L-Proline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8414C4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C17619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8086B2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603639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B10D9C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07F37B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56E2A0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91A8D9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AB6BFF2"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L-Pyroglutamic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FEE803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BBA1EB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383C2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E6955F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4A132FA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5D190F5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259277B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E4E91C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73B4D3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D-Serine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90E339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0DDDE0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A9B98E6"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4567D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17ACF34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43%</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60FEAF2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2385583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F0837D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9533D6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L-Serine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9683E1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F21BFF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CCDF32B"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3F6987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643803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99C0C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DD860B4"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4D95886C"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lastRenderedPageBreak/>
              <w:t> </w:t>
            </w:r>
          </w:p>
        </w:tc>
        <w:tc>
          <w:tcPr>
            <w:tcW w:w="624" w:type="pct"/>
            <w:tcBorders>
              <w:top w:val="nil"/>
              <w:left w:val="nil"/>
              <w:bottom w:val="single" w:sz="4" w:space="0" w:color="auto"/>
              <w:right w:val="single" w:sz="4" w:space="0" w:color="auto"/>
            </w:tcBorders>
            <w:shd w:val="clear" w:color="auto" w:fill="auto"/>
            <w:vAlign w:val="bottom"/>
            <w:hideMark/>
          </w:tcPr>
          <w:p w14:paraId="7C9F86A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L-Threonine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FD925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30E37C7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22A431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A5D624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595959"/>
            <w:vAlign w:val="bottom"/>
            <w:hideMark/>
          </w:tcPr>
          <w:p w14:paraId="7B8F7D0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86%</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ABD5E5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C8EE2B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5102CF5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3D89F9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D,L-Carnitine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86FF23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9AB4FC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C20DA3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3361388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33C2F2E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58EE64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EAC164F"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09C66C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2B1F3057"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γ-Amino Butyric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68E49D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BB41EA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808496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0F3D2F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24F07D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29%</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3907E3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2A2733E8"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2AE0D115"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Aromatic Chemicals</w:t>
            </w:r>
          </w:p>
        </w:tc>
        <w:tc>
          <w:tcPr>
            <w:tcW w:w="624" w:type="pct"/>
            <w:tcBorders>
              <w:top w:val="nil"/>
              <w:left w:val="nil"/>
              <w:bottom w:val="single" w:sz="4" w:space="0" w:color="auto"/>
              <w:right w:val="single" w:sz="4" w:space="0" w:color="auto"/>
            </w:tcBorders>
            <w:shd w:val="clear" w:color="auto" w:fill="auto"/>
            <w:vAlign w:val="bottom"/>
            <w:hideMark/>
          </w:tcPr>
          <w:p w14:paraId="0DC1DA3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Urocanic Acid</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0DC28D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916E1C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DE0287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B7D5EA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33A43B0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3E785A2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50%</w:t>
            </w:r>
          </w:p>
        </w:tc>
      </w:tr>
      <w:tr w:rsidR="00475DDC" w:rsidRPr="00307179" w14:paraId="791A9070"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3CFF056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1E7FFEA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Inosine</w:t>
            </w:r>
          </w:p>
        </w:tc>
        <w:tc>
          <w:tcPr>
            <w:tcW w:w="482" w:type="pct"/>
            <w:tcBorders>
              <w:top w:val="nil"/>
              <w:left w:val="nil"/>
              <w:bottom w:val="single" w:sz="4" w:space="0" w:color="auto"/>
              <w:right w:val="single" w:sz="4" w:space="0" w:color="auto"/>
            </w:tcBorders>
            <w:shd w:val="clear" w:color="auto" w:fill="auto"/>
            <w:vAlign w:val="bottom"/>
            <w:hideMark/>
          </w:tcPr>
          <w:p w14:paraId="2F589D7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759DA76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3C2D38E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595959"/>
            <w:vAlign w:val="bottom"/>
            <w:hideMark/>
          </w:tcPr>
          <w:p w14:paraId="2DED894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86%</w:t>
            </w:r>
          </w:p>
        </w:tc>
        <w:tc>
          <w:tcPr>
            <w:tcW w:w="674" w:type="pct"/>
            <w:tcBorders>
              <w:top w:val="nil"/>
              <w:left w:val="nil"/>
              <w:bottom w:val="single" w:sz="4" w:space="0" w:color="auto"/>
              <w:right w:val="single" w:sz="4" w:space="0" w:color="auto"/>
            </w:tcBorders>
            <w:shd w:val="clear" w:color="auto" w:fill="auto"/>
            <w:vAlign w:val="bottom"/>
            <w:hideMark/>
          </w:tcPr>
          <w:p w14:paraId="0CB856F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EC0F7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837CC5E"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B23FFB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7F15E006"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Uridine</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540508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F5CFDF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7D87C0C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BFC4AA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78C965F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615AECB5"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7E6F41A2"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0FA8329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2A9182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Thymidine</w:t>
            </w:r>
          </w:p>
        </w:tc>
        <w:tc>
          <w:tcPr>
            <w:tcW w:w="482" w:type="pct"/>
            <w:tcBorders>
              <w:top w:val="nil"/>
              <w:left w:val="nil"/>
              <w:bottom w:val="single" w:sz="4" w:space="0" w:color="auto"/>
              <w:right w:val="single" w:sz="4" w:space="0" w:color="auto"/>
            </w:tcBorders>
            <w:shd w:val="clear" w:color="auto" w:fill="auto"/>
            <w:vAlign w:val="bottom"/>
            <w:hideMark/>
          </w:tcPr>
          <w:p w14:paraId="6C0F84F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2A6C4BC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17A2C6C4"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5AB001A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2D3C4334"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7BEAEC1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437FF3F9"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0D35CEA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Amines</w:t>
            </w:r>
          </w:p>
        </w:tc>
        <w:tc>
          <w:tcPr>
            <w:tcW w:w="624" w:type="pct"/>
            <w:tcBorders>
              <w:top w:val="nil"/>
              <w:left w:val="nil"/>
              <w:bottom w:val="single" w:sz="4" w:space="0" w:color="auto"/>
              <w:right w:val="single" w:sz="4" w:space="0" w:color="auto"/>
            </w:tcBorders>
            <w:shd w:val="clear" w:color="auto" w:fill="auto"/>
            <w:vAlign w:val="bottom"/>
            <w:hideMark/>
          </w:tcPr>
          <w:p w14:paraId="6444A3D1"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Phenyethylamine</w:t>
            </w:r>
          </w:p>
        </w:tc>
        <w:tc>
          <w:tcPr>
            <w:tcW w:w="482" w:type="pct"/>
            <w:tcBorders>
              <w:top w:val="nil"/>
              <w:left w:val="nil"/>
              <w:bottom w:val="single" w:sz="4" w:space="0" w:color="auto"/>
              <w:right w:val="single" w:sz="4" w:space="0" w:color="auto"/>
            </w:tcBorders>
            <w:shd w:val="clear" w:color="auto" w:fill="auto"/>
            <w:vAlign w:val="bottom"/>
            <w:hideMark/>
          </w:tcPr>
          <w:p w14:paraId="384D8502"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10F46FC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C70D4CD"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5FA07617"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29%</w:t>
            </w:r>
          </w:p>
        </w:tc>
        <w:tc>
          <w:tcPr>
            <w:tcW w:w="674" w:type="pct"/>
            <w:tcBorders>
              <w:top w:val="nil"/>
              <w:left w:val="nil"/>
              <w:bottom w:val="single" w:sz="4" w:space="0" w:color="auto"/>
              <w:right w:val="single" w:sz="4" w:space="0" w:color="auto"/>
            </w:tcBorders>
            <w:shd w:val="clear" w:color="auto" w:fill="auto"/>
            <w:vAlign w:val="bottom"/>
            <w:hideMark/>
          </w:tcPr>
          <w:p w14:paraId="29DF445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754DC4B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7C769E7"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1EBF757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320B3B0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Putrescine</w:t>
            </w:r>
          </w:p>
        </w:tc>
        <w:tc>
          <w:tcPr>
            <w:tcW w:w="482" w:type="pct"/>
            <w:tcBorders>
              <w:top w:val="nil"/>
              <w:left w:val="nil"/>
              <w:bottom w:val="single" w:sz="4" w:space="0" w:color="auto"/>
              <w:right w:val="single" w:sz="4" w:space="0" w:color="auto"/>
            </w:tcBorders>
            <w:shd w:val="clear" w:color="auto" w:fill="auto"/>
            <w:vAlign w:val="bottom"/>
            <w:hideMark/>
          </w:tcPr>
          <w:p w14:paraId="73E4C76C"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2AC35D7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23E47E6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A6A6A6"/>
            <w:vAlign w:val="bottom"/>
            <w:hideMark/>
          </w:tcPr>
          <w:p w14:paraId="0FD24B2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29%</w:t>
            </w:r>
          </w:p>
        </w:tc>
        <w:tc>
          <w:tcPr>
            <w:tcW w:w="674" w:type="pct"/>
            <w:tcBorders>
              <w:top w:val="nil"/>
              <w:left w:val="nil"/>
              <w:bottom w:val="single" w:sz="4" w:space="0" w:color="auto"/>
              <w:right w:val="single" w:sz="4" w:space="0" w:color="auto"/>
            </w:tcBorders>
            <w:shd w:val="clear" w:color="auto" w:fill="auto"/>
            <w:vAlign w:val="bottom"/>
            <w:hideMark/>
          </w:tcPr>
          <w:p w14:paraId="1198E152"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108C056"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5C067695"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78368168"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5E0F5F5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2-Aminoethanol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EC9E12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71D0613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622FAF49"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5A64780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nil"/>
              <w:left w:val="nil"/>
              <w:bottom w:val="single" w:sz="4" w:space="0" w:color="auto"/>
              <w:right w:val="single" w:sz="4" w:space="0" w:color="auto"/>
            </w:tcBorders>
            <w:shd w:val="clear" w:color="auto" w:fill="auto"/>
            <w:vAlign w:val="bottom"/>
            <w:hideMark/>
          </w:tcPr>
          <w:p w14:paraId="5B5DB60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351E072F"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5D780B4"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noWrap/>
            <w:vAlign w:val="bottom"/>
            <w:hideMark/>
          </w:tcPr>
          <w:p w14:paraId="7F000A2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Alcohols</w:t>
            </w:r>
          </w:p>
        </w:tc>
        <w:tc>
          <w:tcPr>
            <w:tcW w:w="624" w:type="pct"/>
            <w:tcBorders>
              <w:top w:val="nil"/>
              <w:left w:val="nil"/>
              <w:bottom w:val="single" w:sz="4" w:space="0" w:color="auto"/>
              <w:right w:val="single" w:sz="4" w:space="0" w:color="auto"/>
            </w:tcBorders>
            <w:shd w:val="clear" w:color="auto" w:fill="auto"/>
            <w:vAlign w:val="bottom"/>
            <w:hideMark/>
          </w:tcPr>
          <w:p w14:paraId="3F92FDDF"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2,3-Butanediol</w:t>
            </w:r>
          </w:p>
        </w:tc>
        <w:tc>
          <w:tcPr>
            <w:tcW w:w="482" w:type="pct"/>
            <w:tcBorders>
              <w:top w:val="nil"/>
              <w:left w:val="nil"/>
              <w:bottom w:val="single" w:sz="4" w:space="0" w:color="auto"/>
              <w:right w:val="single" w:sz="4" w:space="0" w:color="auto"/>
            </w:tcBorders>
            <w:shd w:val="clear" w:color="auto" w:fill="auto"/>
            <w:vAlign w:val="bottom"/>
            <w:hideMark/>
          </w:tcPr>
          <w:p w14:paraId="05221D5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single" w:sz="4" w:space="0" w:color="auto"/>
              <w:right w:val="single" w:sz="4" w:space="0" w:color="auto"/>
            </w:tcBorders>
            <w:shd w:val="clear" w:color="auto" w:fill="auto"/>
            <w:vAlign w:val="bottom"/>
            <w:hideMark/>
          </w:tcPr>
          <w:p w14:paraId="08CD725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4CA77F17"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single" w:sz="4" w:space="0" w:color="auto"/>
              <w:right w:val="single" w:sz="4" w:space="0" w:color="auto"/>
            </w:tcBorders>
            <w:shd w:val="clear" w:color="auto" w:fill="auto"/>
            <w:vAlign w:val="bottom"/>
            <w:hideMark/>
          </w:tcPr>
          <w:p w14:paraId="50C38440"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77B55E7E"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3F7006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3C6D59B5"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27715AF3"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single" w:sz="4" w:space="0" w:color="auto"/>
              <w:right w:val="single" w:sz="4" w:space="0" w:color="auto"/>
            </w:tcBorders>
            <w:shd w:val="clear" w:color="auto" w:fill="auto"/>
            <w:vAlign w:val="bottom"/>
            <w:hideMark/>
          </w:tcPr>
          <w:p w14:paraId="42BAE2C9"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Glycerol</w:t>
            </w:r>
          </w:p>
        </w:tc>
        <w:tc>
          <w:tcPr>
            <w:tcW w:w="48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169B0FF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5BF38A3"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23ECA5E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48A441F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single" w:sz="4" w:space="0" w:color="auto"/>
              <w:right w:val="single" w:sz="4" w:space="0" w:color="auto"/>
            </w:tcBorders>
            <w:shd w:val="clear" w:color="auto" w:fill="auto"/>
            <w:vAlign w:val="bottom"/>
            <w:hideMark/>
          </w:tcPr>
          <w:p w14:paraId="608468EA"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52B9C95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17FC3198" w14:textId="77777777" w:rsidTr="00475DDC">
        <w:trPr>
          <w:trHeight w:val="315"/>
        </w:trPr>
        <w:tc>
          <w:tcPr>
            <w:tcW w:w="866" w:type="pct"/>
            <w:tcBorders>
              <w:top w:val="single" w:sz="4" w:space="0" w:color="auto"/>
              <w:left w:val="single" w:sz="4" w:space="0" w:color="auto"/>
              <w:bottom w:val="nil"/>
              <w:right w:val="single" w:sz="4" w:space="0" w:color="auto"/>
            </w:tcBorders>
            <w:shd w:val="clear" w:color="auto" w:fill="auto"/>
            <w:vAlign w:val="bottom"/>
            <w:hideMark/>
          </w:tcPr>
          <w:p w14:paraId="4A174574"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Phosphorylated Chemicals</w:t>
            </w:r>
          </w:p>
        </w:tc>
        <w:tc>
          <w:tcPr>
            <w:tcW w:w="624" w:type="pct"/>
            <w:tcBorders>
              <w:top w:val="nil"/>
              <w:left w:val="nil"/>
              <w:bottom w:val="single" w:sz="4" w:space="0" w:color="auto"/>
              <w:right w:val="single" w:sz="4" w:space="0" w:color="auto"/>
            </w:tcBorders>
            <w:shd w:val="clear" w:color="auto" w:fill="auto"/>
            <w:vAlign w:val="bottom"/>
            <w:hideMark/>
          </w:tcPr>
          <w:p w14:paraId="79D03EAA"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D,L-α-Glycerol Phosphate</w:t>
            </w:r>
          </w:p>
        </w:tc>
        <w:tc>
          <w:tcPr>
            <w:tcW w:w="482" w:type="pct"/>
            <w:tcBorders>
              <w:top w:val="nil"/>
              <w:left w:val="nil"/>
              <w:bottom w:val="single" w:sz="4" w:space="0" w:color="auto"/>
              <w:right w:val="single" w:sz="4" w:space="0" w:color="auto"/>
            </w:tcBorders>
            <w:shd w:val="clear" w:color="auto" w:fill="auto"/>
            <w:vAlign w:val="bottom"/>
            <w:hideMark/>
          </w:tcPr>
          <w:p w14:paraId="4501038F"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52F24BE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single" w:sz="4" w:space="0" w:color="auto"/>
              <w:right w:val="single" w:sz="4" w:space="0" w:color="auto"/>
            </w:tcBorders>
            <w:shd w:val="clear" w:color="auto" w:fill="auto"/>
            <w:vAlign w:val="bottom"/>
            <w:hideMark/>
          </w:tcPr>
          <w:p w14:paraId="3456DDA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0381DF08"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57%</w:t>
            </w:r>
          </w:p>
        </w:tc>
        <w:tc>
          <w:tcPr>
            <w:tcW w:w="674" w:type="pct"/>
            <w:tcBorders>
              <w:top w:val="nil"/>
              <w:left w:val="nil"/>
              <w:bottom w:val="single" w:sz="4" w:space="0" w:color="auto"/>
              <w:right w:val="single" w:sz="4" w:space="0" w:color="auto"/>
            </w:tcBorders>
            <w:shd w:val="clear" w:color="auto" w:fill="auto"/>
            <w:vAlign w:val="bottom"/>
            <w:hideMark/>
          </w:tcPr>
          <w:p w14:paraId="2855F273"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single" w:sz="4" w:space="0" w:color="auto"/>
              <w:right w:val="single" w:sz="4" w:space="0" w:color="auto"/>
            </w:tcBorders>
            <w:shd w:val="clear" w:color="auto" w:fill="auto"/>
            <w:vAlign w:val="bottom"/>
            <w:hideMark/>
          </w:tcPr>
          <w:p w14:paraId="0442F6A1"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0FCBB41C" w14:textId="77777777" w:rsidTr="00475DDC">
        <w:trPr>
          <w:trHeight w:val="315"/>
        </w:trPr>
        <w:tc>
          <w:tcPr>
            <w:tcW w:w="866" w:type="pct"/>
            <w:tcBorders>
              <w:top w:val="nil"/>
              <w:left w:val="single" w:sz="4" w:space="0" w:color="auto"/>
              <w:bottom w:val="nil"/>
              <w:right w:val="single" w:sz="4" w:space="0" w:color="auto"/>
            </w:tcBorders>
            <w:shd w:val="clear" w:color="auto" w:fill="auto"/>
            <w:noWrap/>
            <w:vAlign w:val="bottom"/>
            <w:hideMark/>
          </w:tcPr>
          <w:p w14:paraId="4107430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nil"/>
              <w:left w:val="nil"/>
              <w:bottom w:val="nil"/>
              <w:right w:val="single" w:sz="4" w:space="0" w:color="auto"/>
            </w:tcBorders>
            <w:shd w:val="clear" w:color="auto" w:fill="auto"/>
            <w:vAlign w:val="bottom"/>
            <w:hideMark/>
          </w:tcPr>
          <w:p w14:paraId="4EA4115B"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Glucose-1-Phosphate</w:t>
            </w:r>
          </w:p>
        </w:tc>
        <w:tc>
          <w:tcPr>
            <w:tcW w:w="482" w:type="pct"/>
            <w:tcBorders>
              <w:top w:val="nil"/>
              <w:left w:val="nil"/>
              <w:bottom w:val="nil"/>
              <w:right w:val="single" w:sz="4" w:space="0" w:color="auto"/>
            </w:tcBorders>
            <w:shd w:val="clear" w:color="auto" w:fill="auto"/>
            <w:vAlign w:val="bottom"/>
            <w:hideMark/>
          </w:tcPr>
          <w:p w14:paraId="073A9C6A"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nil"/>
              <w:left w:val="nil"/>
              <w:bottom w:val="nil"/>
              <w:right w:val="single" w:sz="4" w:space="0" w:color="auto"/>
            </w:tcBorders>
            <w:shd w:val="clear" w:color="auto" w:fill="auto"/>
            <w:vAlign w:val="bottom"/>
            <w:hideMark/>
          </w:tcPr>
          <w:p w14:paraId="6E8F4581"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nil"/>
              <w:left w:val="nil"/>
              <w:bottom w:val="nil"/>
              <w:right w:val="single" w:sz="4" w:space="0" w:color="auto"/>
            </w:tcBorders>
            <w:shd w:val="clear" w:color="auto" w:fill="auto"/>
            <w:vAlign w:val="bottom"/>
            <w:hideMark/>
          </w:tcPr>
          <w:p w14:paraId="096A4C25"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nil"/>
              <w:left w:val="nil"/>
              <w:bottom w:val="nil"/>
              <w:right w:val="single" w:sz="4" w:space="0" w:color="auto"/>
            </w:tcBorders>
            <w:shd w:val="clear" w:color="auto" w:fill="auto"/>
            <w:vAlign w:val="bottom"/>
            <w:hideMark/>
          </w:tcPr>
          <w:p w14:paraId="4DF7D8A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74" w:type="pct"/>
            <w:tcBorders>
              <w:top w:val="nil"/>
              <w:left w:val="nil"/>
              <w:bottom w:val="nil"/>
              <w:right w:val="single" w:sz="4" w:space="0" w:color="auto"/>
            </w:tcBorders>
            <w:shd w:val="clear" w:color="auto" w:fill="auto"/>
            <w:vAlign w:val="bottom"/>
            <w:hideMark/>
          </w:tcPr>
          <w:p w14:paraId="383FFEEC"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nil"/>
              <w:left w:val="nil"/>
              <w:bottom w:val="nil"/>
              <w:right w:val="single" w:sz="4" w:space="0" w:color="auto"/>
            </w:tcBorders>
            <w:shd w:val="clear" w:color="auto" w:fill="auto"/>
            <w:vAlign w:val="bottom"/>
            <w:hideMark/>
          </w:tcPr>
          <w:p w14:paraId="0A2385AB"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r w:rsidR="00475DDC" w:rsidRPr="00307179" w14:paraId="6355E1F1" w14:textId="77777777" w:rsidTr="00475DDC">
        <w:trPr>
          <w:trHeight w:val="315"/>
        </w:trPr>
        <w:tc>
          <w:tcPr>
            <w:tcW w:w="866" w:type="pct"/>
            <w:tcBorders>
              <w:top w:val="nil"/>
              <w:left w:val="single" w:sz="4" w:space="0" w:color="auto"/>
              <w:bottom w:val="single" w:sz="4" w:space="0" w:color="auto"/>
              <w:right w:val="single" w:sz="4" w:space="0" w:color="auto"/>
            </w:tcBorders>
            <w:shd w:val="clear" w:color="auto" w:fill="auto"/>
            <w:noWrap/>
            <w:vAlign w:val="bottom"/>
            <w:hideMark/>
          </w:tcPr>
          <w:p w14:paraId="14C9587D"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 </w:t>
            </w:r>
          </w:p>
        </w:tc>
        <w:tc>
          <w:tcPr>
            <w:tcW w:w="624" w:type="pct"/>
            <w:tcBorders>
              <w:top w:val="single" w:sz="4" w:space="0" w:color="auto"/>
              <w:left w:val="nil"/>
              <w:bottom w:val="single" w:sz="4" w:space="0" w:color="auto"/>
              <w:right w:val="single" w:sz="4" w:space="0" w:color="auto"/>
            </w:tcBorders>
            <w:shd w:val="clear" w:color="auto" w:fill="auto"/>
            <w:vAlign w:val="bottom"/>
            <w:hideMark/>
          </w:tcPr>
          <w:p w14:paraId="0B545D60" w14:textId="77777777" w:rsidR="00397324" w:rsidRPr="00307179" w:rsidRDefault="00397324" w:rsidP="001C11EC">
            <w:pPr>
              <w:spacing w:before="0" w:after="0"/>
              <w:rPr>
                <w:rFonts w:eastAsia="Times New Roman" w:cs="Times New Roman"/>
                <w:color w:val="000000"/>
                <w:szCs w:val="24"/>
              </w:rPr>
            </w:pPr>
            <w:r w:rsidRPr="00307179">
              <w:rPr>
                <w:rFonts w:eastAsia="Times New Roman" w:cs="Times New Roman"/>
                <w:color w:val="000000"/>
                <w:szCs w:val="24"/>
              </w:rPr>
              <w:t>Glucose-6-Phosphate</w:t>
            </w:r>
          </w:p>
        </w:tc>
        <w:tc>
          <w:tcPr>
            <w:tcW w:w="482" w:type="pct"/>
            <w:tcBorders>
              <w:top w:val="single" w:sz="4" w:space="0" w:color="auto"/>
              <w:left w:val="nil"/>
              <w:bottom w:val="single" w:sz="4" w:space="0" w:color="auto"/>
              <w:right w:val="single" w:sz="4" w:space="0" w:color="auto"/>
            </w:tcBorders>
            <w:shd w:val="clear" w:color="auto" w:fill="auto"/>
            <w:vAlign w:val="bottom"/>
            <w:hideMark/>
          </w:tcPr>
          <w:p w14:paraId="3E8ED490"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529" w:type="pct"/>
            <w:tcBorders>
              <w:top w:val="single" w:sz="4" w:space="0" w:color="auto"/>
              <w:left w:val="single" w:sz="4" w:space="0" w:color="auto"/>
              <w:bottom w:val="single" w:sz="4" w:space="0" w:color="auto"/>
              <w:right w:val="single" w:sz="4" w:space="0" w:color="auto"/>
            </w:tcBorders>
            <w:shd w:val="clear" w:color="000000" w:fill="404040"/>
            <w:vAlign w:val="bottom"/>
            <w:hideMark/>
          </w:tcPr>
          <w:p w14:paraId="087D63FE"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481" w:type="pct"/>
            <w:tcBorders>
              <w:top w:val="single" w:sz="4" w:space="0" w:color="auto"/>
              <w:left w:val="nil"/>
              <w:bottom w:val="single" w:sz="4" w:space="0" w:color="auto"/>
              <w:right w:val="single" w:sz="4" w:space="0" w:color="auto"/>
            </w:tcBorders>
            <w:shd w:val="clear" w:color="auto" w:fill="auto"/>
            <w:vAlign w:val="bottom"/>
            <w:hideMark/>
          </w:tcPr>
          <w:p w14:paraId="4D71CC48" w14:textId="77777777" w:rsidR="00397324" w:rsidRPr="00307179" w:rsidRDefault="00397324" w:rsidP="001C11EC">
            <w:pPr>
              <w:spacing w:before="0" w:after="0"/>
              <w:rPr>
                <w:rFonts w:eastAsia="Times New Roman" w:cs="Times New Roman"/>
                <w:b/>
                <w:bCs/>
                <w:color w:val="000000"/>
                <w:szCs w:val="24"/>
              </w:rPr>
            </w:pPr>
            <w:r w:rsidRPr="00307179">
              <w:rPr>
                <w:rFonts w:eastAsia="Times New Roman" w:cs="Times New Roman"/>
                <w:b/>
                <w:bCs/>
                <w:color w:val="000000"/>
                <w:szCs w:val="24"/>
              </w:rPr>
              <w:t>-</w:t>
            </w:r>
          </w:p>
        </w:tc>
        <w:tc>
          <w:tcPr>
            <w:tcW w:w="722" w:type="pct"/>
            <w:tcBorders>
              <w:top w:val="single" w:sz="4" w:space="0" w:color="auto"/>
              <w:left w:val="single" w:sz="4" w:space="0" w:color="auto"/>
              <w:bottom w:val="single" w:sz="4" w:space="0" w:color="auto"/>
              <w:right w:val="single" w:sz="4" w:space="0" w:color="auto"/>
            </w:tcBorders>
            <w:shd w:val="clear" w:color="000000" w:fill="808080"/>
            <w:vAlign w:val="bottom"/>
            <w:hideMark/>
          </w:tcPr>
          <w:p w14:paraId="21B6CB2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71%</w:t>
            </w:r>
          </w:p>
        </w:tc>
        <w:tc>
          <w:tcPr>
            <w:tcW w:w="674" w:type="pct"/>
            <w:tcBorders>
              <w:top w:val="single" w:sz="4" w:space="0" w:color="auto"/>
              <w:left w:val="nil"/>
              <w:bottom w:val="single" w:sz="4" w:space="0" w:color="auto"/>
              <w:right w:val="single" w:sz="4" w:space="0" w:color="auto"/>
            </w:tcBorders>
            <w:shd w:val="clear" w:color="auto" w:fill="auto"/>
            <w:vAlign w:val="bottom"/>
            <w:hideMark/>
          </w:tcPr>
          <w:p w14:paraId="7C9CB809"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c>
          <w:tcPr>
            <w:tcW w:w="623" w:type="pct"/>
            <w:tcBorders>
              <w:top w:val="single" w:sz="4" w:space="0" w:color="auto"/>
              <w:left w:val="nil"/>
              <w:bottom w:val="single" w:sz="4" w:space="0" w:color="auto"/>
              <w:right w:val="single" w:sz="4" w:space="0" w:color="auto"/>
            </w:tcBorders>
            <w:shd w:val="clear" w:color="auto" w:fill="auto"/>
            <w:vAlign w:val="bottom"/>
            <w:hideMark/>
          </w:tcPr>
          <w:p w14:paraId="234D30CD" w14:textId="77777777" w:rsidR="00397324" w:rsidRPr="00307179" w:rsidRDefault="00397324" w:rsidP="001C11EC">
            <w:pPr>
              <w:spacing w:before="0" w:after="0"/>
              <w:jc w:val="center"/>
              <w:rPr>
                <w:rFonts w:eastAsia="Times New Roman" w:cs="Times New Roman"/>
                <w:b/>
                <w:bCs/>
                <w:color w:val="000000"/>
                <w:szCs w:val="24"/>
              </w:rPr>
            </w:pPr>
            <w:r w:rsidRPr="00307179">
              <w:rPr>
                <w:rFonts w:eastAsia="Times New Roman" w:cs="Times New Roman"/>
                <w:b/>
                <w:bCs/>
                <w:color w:val="000000"/>
                <w:szCs w:val="24"/>
              </w:rPr>
              <w:t>-</w:t>
            </w:r>
          </w:p>
        </w:tc>
      </w:tr>
    </w:tbl>
    <w:p w14:paraId="70C9C09A" w14:textId="77777777" w:rsidR="00397324" w:rsidRDefault="00397324" w:rsidP="00397324">
      <w:pPr>
        <w:spacing w:before="0" w:after="200"/>
        <w:rPr>
          <w:rFonts w:cs="Times New Roman"/>
          <w:szCs w:val="24"/>
        </w:rPr>
      </w:pPr>
    </w:p>
    <w:p w14:paraId="06EEBCEC" w14:textId="150F7484" w:rsidR="00397324" w:rsidRDefault="00AD44E3" w:rsidP="00397324">
      <w:pPr>
        <w:spacing w:line="480" w:lineRule="auto"/>
        <w:rPr>
          <w:rFonts w:asciiTheme="majorBidi" w:hAnsiTheme="majorBidi" w:cstheme="majorBidi"/>
          <w:szCs w:val="24"/>
        </w:rPr>
      </w:pPr>
      <w:r>
        <w:rPr>
          <w:rFonts w:cs="Times New Roman"/>
          <w:b/>
          <w:szCs w:val="24"/>
        </w:rPr>
        <w:t xml:space="preserve">Table </w:t>
      </w:r>
      <w:r w:rsidR="002F5764">
        <w:rPr>
          <w:rFonts w:cs="Times New Roman"/>
          <w:b/>
          <w:szCs w:val="24"/>
        </w:rPr>
        <w:t>S</w:t>
      </w:r>
      <w:r w:rsidR="00847A7D">
        <w:rPr>
          <w:rFonts w:cs="Times New Roman"/>
          <w:b/>
          <w:szCs w:val="24"/>
        </w:rPr>
        <w:t>4</w:t>
      </w:r>
      <w:r w:rsidR="00397324">
        <w:rPr>
          <w:rFonts w:cs="Times New Roman"/>
          <w:b/>
          <w:szCs w:val="24"/>
        </w:rPr>
        <w:t xml:space="preserve">. </w:t>
      </w:r>
      <w:r w:rsidR="00397324">
        <w:rPr>
          <w:rFonts w:asciiTheme="majorBidi" w:hAnsiTheme="majorBidi" w:cstheme="majorBidi"/>
          <w:szCs w:val="24"/>
        </w:rPr>
        <w:t xml:space="preserve">Summary table of carbon </w:t>
      </w:r>
      <w:r w:rsidR="00803117">
        <w:rPr>
          <w:rFonts w:asciiTheme="majorBidi" w:hAnsiTheme="majorBidi" w:cstheme="majorBidi"/>
          <w:szCs w:val="24"/>
        </w:rPr>
        <w:t>source utilization</w:t>
      </w:r>
      <w:r w:rsidR="00397324">
        <w:rPr>
          <w:rFonts w:asciiTheme="majorBidi" w:hAnsiTheme="majorBidi" w:cstheme="majorBidi"/>
          <w:szCs w:val="24"/>
        </w:rPr>
        <w:t xml:space="preserve"> for all species grouped by carbon type. A plus symbol indicates all isolates were able to use a specific carbon</w:t>
      </w:r>
      <w:r w:rsidR="00F55E8D">
        <w:rPr>
          <w:rFonts w:asciiTheme="majorBidi" w:hAnsiTheme="majorBidi" w:cstheme="majorBidi"/>
          <w:szCs w:val="24"/>
        </w:rPr>
        <w:t xml:space="preserve"> type</w:t>
      </w:r>
      <w:r w:rsidR="00397324">
        <w:rPr>
          <w:rFonts w:asciiTheme="majorBidi" w:hAnsiTheme="majorBidi" w:cstheme="majorBidi"/>
          <w:szCs w:val="24"/>
        </w:rPr>
        <w:t xml:space="preserve"> and a minus symbol indicates no utilization. A number value indicates the percentage of isolates in a specific group that can utilize that particular carbon</w:t>
      </w:r>
      <w:r w:rsidR="00F55E8D">
        <w:rPr>
          <w:rFonts w:asciiTheme="majorBidi" w:hAnsiTheme="majorBidi" w:cstheme="majorBidi"/>
          <w:szCs w:val="24"/>
        </w:rPr>
        <w:t xml:space="preserve"> type</w:t>
      </w:r>
      <w:r w:rsidR="00397324">
        <w:rPr>
          <w:rFonts w:asciiTheme="majorBidi" w:hAnsiTheme="majorBidi" w:cstheme="majorBidi"/>
          <w:szCs w:val="24"/>
        </w:rPr>
        <w:t xml:space="preserve">. </w:t>
      </w:r>
      <w:r w:rsidR="00DC0AEB">
        <w:rPr>
          <w:rFonts w:asciiTheme="majorBidi" w:hAnsiTheme="majorBidi" w:cstheme="majorBidi"/>
          <w:i/>
          <w:szCs w:val="24"/>
        </w:rPr>
        <w:t>P</w:t>
      </w:r>
      <w:r w:rsidR="00397324" w:rsidRPr="0016200A">
        <w:rPr>
          <w:rFonts w:asciiTheme="majorBidi" w:hAnsiTheme="majorBidi" w:cstheme="majorBidi"/>
          <w:i/>
          <w:szCs w:val="24"/>
        </w:rPr>
        <w:t xml:space="preserve">. </w:t>
      </w:r>
      <w:r w:rsidR="00397324" w:rsidRPr="008404CA">
        <w:rPr>
          <w:rFonts w:asciiTheme="majorBidi" w:hAnsiTheme="majorBidi" w:cstheme="majorBidi"/>
          <w:i/>
          <w:szCs w:val="24"/>
        </w:rPr>
        <w:t>agricolaris</w:t>
      </w:r>
      <w:r w:rsidR="00397324">
        <w:rPr>
          <w:rFonts w:asciiTheme="majorBidi" w:hAnsiTheme="majorBidi" w:cstheme="majorBidi"/>
          <w:szCs w:val="24"/>
        </w:rPr>
        <w:t xml:space="preserve"> and </w:t>
      </w:r>
      <w:r w:rsidR="00DC0AEB">
        <w:rPr>
          <w:rFonts w:asciiTheme="majorBidi" w:hAnsiTheme="majorBidi" w:cstheme="majorBidi"/>
          <w:i/>
          <w:szCs w:val="24"/>
        </w:rPr>
        <w:t>P.</w:t>
      </w:r>
      <w:r w:rsidR="00397324" w:rsidRPr="0016200A">
        <w:rPr>
          <w:rFonts w:asciiTheme="majorBidi" w:hAnsiTheme="majorBidi" w:cstheme="majorBidi"/>
          <w:i/>
          <w:szCs w:val="24"/>
        </w:rPr>
        <w:t xml:space="preserve"> </w:t>
      </w:r>
      <w:r w:rsidR="00397324" w:rsidRPr="007E3EE2">
        <w:rPr>
          <w:rFonts w:asciiTheme="majorBidi" w:hAnsiTheme="majorBidi" w:cstheme="majorBidi"/>
          <w:i/>
          <w:szCs w:val="24"/>
        </w:rPr>
        <w:t>bonniea</w:t>
      </w:r>
      <w:r w:rsidR="00397324">
        <w:rPr>
          <w:rFonts w:asciiTheme="majorBidi" w:hAnsiTheme="majorBidi" w:cstheme="majorBidi"/>
          <w:szCs w:val="24"/>
        </w:rPr>
        <w:t xml:space="preserve"> are able to utilize some </w:t>
      </w:r>
      <w:r w:rsidR="00397324">
        <w:rPr>
          <w:rFonts w:asciiTheme="majorBidi" w:hAnsiTheme="majorBidi" w:cstheme="majorBidi"/>
          <w:szCs w:val="24"/>
        </w:rPr>
        <w:lastRenderedPageBreak/>
        <w:t>carbon</w:t>
      </w:r>
      <w:r w:rsidR="00F55E8D">
        <w:rPr>
          <w:rFonts w:asciiTheme="majorBidi" w:hAnsiTheme="majorBidi" w:cstheme="majorBidi"/>
          <w:szCs w:val="24"/>
        </w:rPr>
        <w:t xml:space="preserve"> sources</w:t>
      </w:r>
      <w:r w:rsidR="00397324">
        <w:rPr>
          <w:rFonts w:asciiTheme="majorBidi" w:hAnsiTheme="majorBidi" w:cstheme="majorBidi"/>
          <w:szCs w:val="24"/>
        </w:rPr>
        <w:t xml:space="preserve"> that their close </w:t>
      </w:r>
      <w:r w:rsidR="00DC0AEB">
        <w:rPr>
          <w:rFonts w:asciiTheme="majorBidi" w:hAnsiTheme="majorBidi" w:cstheme="majorBidi"/>
          <w:i/>
          <w:szCs w:val="24"/>
        </w:rPr>
        <w:t>Parab</w:t>
      </w:r>
      <w:r w:rsidR="00397324" w:rsidRPr="0016200A">
        <w:rPr>
          <w:rFonts w:asciiTheme="majorBidi" w:hAnsiTheme="majorBidi" w:cstheme="majorBidi"/>
          <w:i/>
          <w:szCs w:val="24"/>
        </w:rPr>
        <w:t>urkholderia</w:t>
      </w:r>
      <w:r w:rsidR="00397324">
        <w:rPr>
          <w:rFonts w:asciiTheme="majorBidi" w:hAnsiTheme="majorBidi" w:cstheme="majorBidi"/>
          <w:szCs w:val="24"/>
        </w:rPr>
        <w:t xml:space="preserve"> relatives cannot.</w:t>
      </w:r>
      <w:r w:rsidR="00DC2634">
        <w:rPr>
          <w:rFonts w:asciiTheme="majorBidi" w:hAnsiTheme="majorBidi" w:cstheme="majorBidi"/>
          <w:szCs w:val="24"/>
        </w:rPr>
        <w:t xml:space="preserve"> </w:t>
      </w:r>
      <w:r w:rsidR="003D3A97">
        <w:rPr>
          <w:rFonts w:asciiTheme="majorBidi" w:hAnsiTheme="majorBidi" w:cstheme="majorBidi"/>
          <w:szCs w:val="24"/>
        </w:rPr>
        <w:t xml:space="preserve">Specific information for all </w:t>
      </w:r>
      <w:r w:rsidR="003D3A97" w:rsidRPr="003D3A97">
        <w:rPr>
          <w:rFonts w:asciiTheme="majorBidi" w:hAnsiTheme="majorBidi" w:cstheme="majorBidi"/>
          <w:i/>
          <w:szCs w:val="24"/>
        </w:rPr>
        <w:t>Paraburkholderia</w:t>
      </w:r>
      <w:r w:rsidR="003D3A97">
        <w:rPr>
          <w:rFonts w:asciiTheme="majorBidi" w:hAnsiTheme="majorBidi" w:cstheme="majorBidi"/>
          <w:szCs w:val="24"/>
        </w:rPr>
        <w:t xml:space="preserve"> sp. nov. isolates can be found in the raw data files in the supplementary information.</w:t>
      </w:r>
    </w:p>
    <w:p w14:paraId="5C2420B9" w14:textId="4F5C5B0F" w:rsidR="00847A7D" w:rsidRDefault="00847A7D" w:rsidP="00397324">
      <w:pPr>
        <w:spacing w:line="480" w:lineRule="auto"/>
        <w:rPr>
          <w:rFonts w:asciiTheme="majorBidi" w:hAnsiTheme="majorBidi" w:cstheme="majorBidi"/>
          <w:szCs w:val="24"/>
        </w:rPr>
      </w:pPr>
    </w:p>
    <w:p w14:paraId="052289D1" w14:textId="41308EC9" w:rsidR="00847A7D" w:rsidRPr="005C6820" w:rsidRDefault="00847A7D" w:rsidP="00516FCF">
      <w:pPr>
        <w:spacing w:line="480" w:lineRule="auto"/>
        <w:outlineLvl w:val="0"/>
        <w:rPr>
          <w:rFonts w:asciiTheme="majorBidi" w:hAnsiTheme="majorBidi" w:cstheme="majorBidi"/>
          <w:b/>
          <w:szCs w:val="24"/>
        </w:rPr>
      </w:pPr>
      <w:r w:rsidRPr="005C6820">
        <w:rPr>
          <w:rFonts w:asciiTheme="majorBidi" w:hAnsiTheme="majorBidi" w:cstheme="majorBidi"/>
          <w:b/>
          <w:szCs w:val="24"/>
        </w:rPr>
        <w:t xml:space="preserve">Table </w:t>
      </w:r>
      <w:r>
        <w:rPr>
          <w:rFonts w:asciiTheme="majorBidi" w:hAnsiTheme="majorBidi" w:cstheme="majorBidi"/>
          <w:b/>
          <w:szCs w:val="24"/>
        </w:rPr>
        <w:t>S5</w:t>
      </w:r>
    </w:p>
    <w:tbl>
      <w:tblPr>
        <w:tblW w:w="9270" w:type="dxa"/>
        <w:tblInd w:w="-10" w:type="dxa"/>
        <w:tblLayout w:type="fixed"/>
        <w:tblLook w:val="04A0" w:firstRow="1" w:lastRow="0" w:firstColumn="1" w:lastColumn="0" w:noHBand="0" w:noVBand="1"/>
      </w:tblPr>
      <w:tblGrid>
        <w:gridCol w:w="1080"/>
        <w:gridCol w:w="1260"/>
        <w:gridCol w:w="1170"/>
        <w:gridCol w:w="1170"/>
        <w:gridCol w:w="1170"/>
        <w:gridCol w:w="1080"/>
        <w:gridCol w:w="1170"/>
        <w:gridCol w:w="1170"/>
      </w:tblGrid>
      <w:tr w:rsidR="00847A7D" w:rsidRPr="00773A14" w14:paraId="65295EAA" w14:textId="77777777" w:rsidTr="00516FCF">
        <w:trPr>
          <w:trHeight w:val="1001"/>
        </w:trPr>
        <w:tc>
          <w:tcPr>
            <w:tcW w:w="1080" w:type="dxa"/>
            <w:tcBorders>
              <w:top w:val="single" w:sz="8" w:space="0" w:color="auto"/>
              <w:left w:val="single" w:sz="8" w:space="0" w:color="auto"/>
              <w:bottom w:val="nil"/>
              <w:right w:val="nil"/>
            </w:tcBorders>
            <w:shd w:val="clear" w:color="000000" w:fill="FFFFFF"/>
            <w:noWrap/>
            <w:vAlign w:val="bottom"/>
            <w:hideMark/>
          </w:tcPr>
          <w:p w14:paraId="190DCBD4" w14:textId="77777777" w:rsidR="00847A7D" w:rsidRPr="00773A14" w:rsidRDefault="00847A7D" w:rsidP="00516FCF">
            <w:pPr>
              <w:spacing w:before="0" w:after="0"/>
              <w:rPr>
                <w:rFonts w:ascii="Calibri" w:eastAsia="Times New Roman" w:hAnsi="Calibri" w:cs="Times New Roman"/>
                <w:color w:val="000000"/>
                <w:szCs w:val="24"/>
              </w:rPr>
            </w:pPr>
            <w:r w:rsidRPr="00773A14">
              <w:rPr>
                <w:rFonts w:ascii="Calibri" w:eastAsia="Times New Roman" w:hAnsi="Calibri" w:cs="Times New Roman"/>
                <w:color w:val="000000"/>
                <w:szCs w:val="24"/>
              </w:rPr>
              <w:t> </w:t>
            </w:r>
          </w:p>
        </w:tc>
        <w:tc>
          <w:tcPr>
            <w:tcW w:w="8190" w:type="dxa"/>
            <w:gridSpan w:val="7"/>
            <w:tcBorders>
              <w:top w:val="single" w:sz="8" w:space="0" w:color="auto"/>
              <w:left w:val="nil"/>
              <w:bottom w:val="nil"/>
              <w:right w:val="single" w:sz="8" w:space="0" w:color="000000"/>
            </w:tcBorders>
            <w:shd w:val="clear" w:color="000000" w:fill="FFFFFF"/>
            <w:vAlign w:val="center"/>
            <w:hideMark/>
          </w:tcPr>
          <w:p w14:paraId="415140A2" w14:textId="77777777" w:rsidR="00847A7D" w:rsidRPr="00773A14" w:rsidRDefault="00847A7D" w:rsidP="00516FCF">
            <w:pPr>
              <w:spacing w:before="0" w:after="0"/>
              <w:jc w:val="center"/>
              <w:rPr>
                <w:rFonts w:ascii="Arial" w:eastAsia="Times New Roman" w:hAnsi="Arial" w:cs="Arial"/>
                <w:b/>
                <w:bCs/>
                <w:color w:val="000000"/>
                <w:szCs w:val="24"/>
              </w:rPr>
            </w:pPr>
            <w:r w:rsidRPr="00773A14">
              <w:rPr>
                <w:rFonts w:ascii="Arial" w:eastAsia="Times New Roman" w:hAnsi="Arial" w:cs="Arial"/>
                <w:b/>
                <w:bCs/>
                <w:color w:val="000000"/>
                <w:szCs w:val="24"/>
              </w:rPr>
              <w:t>Pairwise Species Comparisons</w:t>
            </w:r>
          </w:p>
        </w:tc>
      </w:tr>
      <w:tr w:rsidR="00847A7D" w:rsidRPr="00A30BA9" w14:paraId="68147271" w14:textId="77777777" w:rsidTr="00516FCF">
        <w:trPr>
          <w:trHeight w:val="701"/>
        </w:trPr>
        <w:tc>
          <w:tcPr>
            <w:tcW w:w="1080" w:type="dxa"/>
            <w:tcBorders>
              <w:top w:val="nil"/>
              <w:left w:val="single" w:sz="8" w:space="0" w:color="auto"/>
              <w:bottom w:val="nil"/>
              <w:right w:val="nil"/>
            </w:tcBorders>
            <w:shd w:val="clear" w:color="000000" w:fill="FFFFFF"/>
            <w:noWrap/>
            <w:vAlign w:val="bottom"/>
            <w:hideMark/>
          </w:tcPr>
          <w:p w14:paraId="7F219B76" w14:textId="77777777" w:rsidR="00847A7D" w:rsidRPr="00773A14" w:rsidRDefault="00847A7D" w:rsidP="00516FCF">
            <w:pPr>
              <w:spacing w:before="0" w:after="0"/>
              <w:rPr>
                <w:rFonts w:ascii="Calibri" w:eastAsia="Times New Roman" w:hAnsi="Calibri" w:cs="Times New Roman"/>
                <w:color w:val="000000"/>
                <w:sz w:val="18"/>
                <w:szCs w:val="18"/>
              </w:rPr>
            </w:pPr>
            <w:r w:rsidRPr="00773A14">
              <w:rPr>
                <w:rFonts w:ascii="Calibri" w:eastAsia="Times New Roman" w:hAnsi="Calibri" w:cs="Times New Roman"/>
                <w:color w:val="000000"/>
                <w:sz w:val="18"/>
                <w:szCs w:val="18"/>
              </w:rPr>
              <w:t> </w:t>
            </w:r>
          </w:p>
        </w:tc>
        <w:tc>
          <w:tcPr>
            <w:tcW w:w="1260" w:type="dxa"/>
            <w:tcBorders>
              <w:top w:val="nil"/>
              <w:left w:val="nil"/>
              <w:bottom w:val="nil"/>
              <w:right w:val="nil"/>
            </w:tcBorders>
            <w:shd w:val="clear" w:color="000000" w:fill="FFFFFF"/>
            <w:vAlign w:val="center"/>
            <w:hideMark/>
          </w:tcPr>
          <w:p w14:paraId="4755F9CC"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CF1BB" w14:textId="3C6037DC" w:rsidR="00847A7D" w:rsidRPr="00DD6741" w:rsidRDefault="00DC0AEB" w:rsidP="00516FCF">
            <w:pPr>
              <w:spacing w:before="0" w:after="0"/>
              <w:jc w:val="center"/>
              <w:rPr>
                <w:rFonts w:ascii="Arial" w:eastAsia="Times New Roman" w:hAnsi="Arial" w:cs="Arial"/>
                <w:b/>
                <w:bCs/>
                <w:color w:val="000000"/>
                <w:sz w:val="18"/>
                <w:szCs w:val="18"/>
                <w:lang w:val="it-IT"/>
              </w:rPr>
            </w:pPr>
            <w:r>
              <w:rPr>
                <w:rFonts w:ascii="Arial" w:eastAsia="Times New Roman" w:hAnsi="Arial" w:cs="Arial"/>
                <w:b/>
                <w:bCs/>
                <w:i/>
                <w:iCs/>
                <w:color w:val="000000"/>
                <w:sz w:val="18"/>
                <w:szCs w:val="18"/>
                <w:lang w:val="it-IT"/>
              </w:rPr>
              <w:t>P</w:t>
            </w:r>
            <w:r w:rsidR="00847A7D" w:rsidRPr="00DD6741">
              <w:rPr>
                <w:rFonts w:ascii="Arial" w:eastAsia="Times New Roman" w:hAnsi="Arial" w:cs="Arial"/>
                <w:b/>
                <w:bCs/>
                <w:i/>
                <w:iCs/>
                <w:color w:val="000000"/>
                <w:sz w:val="18"/>
                <w:szCs w:val="18"/>
                <w:lang w:val="it-IT"/>
              </w:rPr>
              <w:t xml:space="preserve">. </w:t>
            </w:r>
            <w:r w:rsidR="00847A7D" w:rsidRPr="008404CA">
              <w:rPr>
                <w:rFonts w:ascii="Arial" w:eastAsia="Times New Roman" w:hAnsi="Arial" w:cs="Arial"/>
                <w:b/>
                <w:bCs/>
                <w:i/>
                <w:iCs/>
                <w:color w:val="000000"/>
                <w:sz w:val="18"/>
                <w:szCs w:val="18"/>
                <w:lang w:val="it-IT"/>
              </w:rPr>
              <w:t>agricolaris</w:t>
            </w:r>
            <w:r w:rsidR="00847A7D" w:rsidRPr="00DD6741">
              <w:rPr>
                <w:rFonts w:ascii="Arial" w:eastAsia="Times New Roman" w:hAnsi="Arial" w:cs="Arial"/>
                <w:b/>
                <w:bCs/>
                <w:color w:val="000000"/>
                <w:sz w:val="18"/>
                <w:szCs w:val="18"/>
                <w:lang w:val="it-IT"/>
              </w:rPr>
              <w:t xml:space="preserve"> vs. Non-symbionts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0B27EFB" w14:textId="524BD47A" w:rsidR="00847A7D" w:rsidRPr="00DD6741" w:rsidRDefault="00DC0AEB" w:rsidP="00516FCF">
            <w:pPr>
              <w:spacing w:before="0" w:after="0"/>
              <w:jc w:val="center"/>
              <w:rPr>
                <w:rFonts w:ascii="Arial" w:eastAsia="Times New Roman" w:hAnsi="Arial" w:cs="Arial"/>
                <w:b/>
                <w:bCs/>
                <w:color w:val="000000"/>
                <w:sz w:val="18"/>
                <w:szCs w:val="18"/>
                <w:lang w:val="it-IT"/>
              </w:rPr>
            </w:pPr>
            <w:r>
              <w:rPr>
                <w:rFonts w:ascii="Arial" w:eastAsia="Times New Roman" w:hAnsi="Arial" w:cs="Arial"/>
                <w:b/>
                <w:bCs/>
                <w:i/>
                <w:iCs/>
                <w:color w:val="000000"/>
                <w:sz w:val="18"/>
                <w:szCs w:val="18"/>
                <w:lang w:val="it-IT"/>
              </w:rPr>
              <w:t>P</w:t>
            </w:r>
            <w:r w:rsidR="00847A7D" w:rsidRPr="00DD6741">
              <w:rPr>
                <w:rFonts w:ascii="Arial" w:eastAsia="Times New Roman" w:hAnsi="Arial" w:cs="Arial"/>
                <w:b/>
                <w:bCs/>
                <w:i/>
                <w:iCs/>
                <w:color w:val="000000"/>
                <w:sz w:val="18"/>
                <w:szCs w:val="18"/>
                <w:lang w:val="it-IT"/>
              </w:rPr>
              <w:t xml:space="preserve">. </w:t>
            </w:r>
            <w:r w:rsidR="00847A7D" w:rsidRPr="008404CA">
              <w:rPr>
                <w:rFonts w:ascii="Arial" w:eastAsia="Times New Roman" w:hAnsi="Arial" w:cs="Arial"/>
                <w:b/>
                <w:bCs/>
                <w:i/>
                <w:iCs/>
                <w:color w:val="000000"/>
                <w:sz w:val="18"/>
                <w:szCs w:val="18"/>
                <w:lang w:val="it-IT"/>
              </w:rPr>
              <w:t>hayleyella</w:t>
            </w:r>
            <w:r w:rsidR="00847A7D" w:rsidRPr="00DD6741">
              <w:rPr>
                <w:rFonts w:ascii="Arial" w:eastAsia="Times New Roman" w:hAnsi="Arial" w:cs="Arial"/>
                <w:b/>
                <w:bCs/>
                <w:color w:val="000000"/>
                <w:sz w:val="18"/>
                <w:szCs w:val="18"/>
                <w:lang w:val="it-IT"/>
              </w:rPr>
              <w:t xml:space="preserve"> vs. Non-symbionts</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4ABE3A2D" w14:textId="42233931" w:rsidR="00847A7D" w:rsidRPr="00DD6741" w:rsidRDefault="00DC0AEB" w:rsidP="00516FCF">
            <w:pPr>
              <w:spacing w:before="0" w:after="0"/>
              <w:jc w:val="center"/>
              <w:rPr>
                <w:rFonts w:ascii="Arial" w:eastAsia="Times New Roman" w:hAnsi="Arial" w:cs="Arial"/>
                <w:b/>
                <w:bCs/>
                <w:color w:val="000000"/>
                <w:sz w:val="18"/>
                <w:szCs w:val="18"/>
                <w:lang w:val="fr-FR"/>
              </w:rPr>
            </w:pPr>
            <w:r>
              <w:rPr>
                <w:rFonts w:ascii="Arial" w:eastAsia="Times New Roman" w:hAnsi="Arial" w:cs="Arial"/>
                <w:b/>
                <w:bCs/>
                <w:i/>
                <w:iCs/>
                <w:color w:val="000000"/>
                <w:sz w:val="18"/>
                <w:szCs w:val="18"/>
                <w:lang w:val="fr-FR"/>
              </w:rPr>
              <w:t>P</w:t>
            </w:r>
            <w:r w:rsidR="00847A7D" w:rsidRPr="00DD6741">
              <w:rPr>
                <w:rFonts w:ascii="Arial" w:eastAsia="Times New Roman" w:hAnsi="Arial" w:cs="Arial"/>
                <w:b/>
                <w:bCs/>
                <w:i/>
                <w:iCs/>
                <w:color w:val="000000"/>
                <w:sz w:val="18"/>
                <w:szCs w:val="18"/>
                <w:lang w:val="fr-FR"/>
              </w:rPr>
              <w:t xml:space="preserve">. </w:t>
            </w:r>
            <w:r w:rsidR="00847A7D" w:rsidRPr="007E3EE2">
              <w:rPr>
                <w:rFonts w:ascii="Arial" w:eastAsia="Times New Roman" w:hAnsi="Arial" w:cs="Arial"/>
                <w:b/>
                <w:bCs/>
                <w:i/>
                <w:iCs/>
                <w:color w:val="000000"/>
                <w:sz w:val="18"/>
                <w:szCs w:val="18"/>
                <w:lang w:val="fr-FR"/>
              </w:rPr>
              <w:t>bonniea</w:t>
            </w:r>
            <w:r w:rsidR="00847A7D" w:rsidRPr="00DD6741">
              <w:rPr>
                <w:rFonts w:ascii="Arial" w:eastAsia="Times New Roman" w:hAnsi="Arial" w:cs="Arial"/>
                <w:b/>
                <w:bCs/>
                <w:color w:val="000000"/>
                <w:sz w:val="18"/>
                <w:szCs w:val="18"/>
                <w:lang w:val="fr-FR"/>
              </w:rPr>
              <w:t xml:space="preserve"> vs. Non-symbionts</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7ECAA5C3" w14:textId="660DD84B" w:rsidR="00847A7D" w:rsidRPr="00773A14" w:rsidRDefault="00DC0AEB" w:rsidP="00516FCF">
            <w:pPr>
              <w:spacing w:before="0" w:after="0"/>
              <w:jc w:val="center"/>
              <w:rPr>
                <w:rFonts w:ascii="Arial" w:eastAsia="Times New Roman" w:hAnsi="Arial" w:cs="Arial"/>
                <w:b/>
                <w:bCs/>
                <w:color w:val="000000"/>
                <w:sz w:val="18"/>
                <w:szCs w:val="18"/>
              </w:rPr>
            </w:pPr>
            <w:r>
              <w:rPr>
                <w:rFonts w:ascii="Arial" w:eastAsia="Times New Roman" w:hAnsi="Arial" w:cs="Arial"/>
                <w:b/>
                <w:bCs/>
                <w:i/>
                <w:iCs/>
                <w:color w:val="000000"/>
                <w:sz w:val="18"/>
                <w:szCs w:val="18"/>
              </w:rPr>
              <w:t>P</w:t>
            </w:r>
            <w:r w:rsidR="00847A7D" w:rsidRPr="00773A14">
              <w:rPr>
                <w:rFonts w:ascii="Arial" w:eastAsia="Times New Roman" w:hAnsi="Arial" w:cs="Arial"/>
                <w:b/>
                <w:bCs/>
                <w:i/>
                <w:iCs/>
                <w:color w:val="000000"/>
                <w:sz w:val="18"/>
                <w:szCs w:val="18"/>
              </w:rPr>
              <w:t xml:space="preserve">. </w:t>
            </w:r>
            <w:r w:rsidR="00847A7D" w:rsidRPr="008404CA">
              <w:rPr>
                <w:rFonts w:ascii="Arial" w:eastAsia="Times New Roman" w:hAnsi="Arial" w:cs="Arial"/>
                <w:b/>
                <w:bCs/>
                <w:i/>
                <w:iCs/>
                <w:color w:val="000000"/>
                <w:sz w:val="18"/>
                <w:szCs w:val="18"/>
              </w:rPr>
              <w:t>agricolaris</w:t>
            </w:r>
            <w:r w:rsidR="00847A7D" w:rsidRPr="00773A14">
              <w:rPr>
                <w:rFonts w:ascii="Arial" w:eastAsia="Times New Roman" w:hAnsi="Arial" w:cs="Arial"/>
                <w:b/>
                <w:bCs/>
                <w:color w:val="000000"/>
                <w:sz w:val="18"/>
                <w:szCs w:val="18"/>
              </w:rPr>
              <w:t xml:space="preserve"> vs.               </w:t>
            </w:r>
            <w:r>
              <w:rPr>
                <w:rFonts w:ascii="Arial" w:eastAsia="Times New Roman" w:hAnsi="Arial" w:cs="Arial"/>
                <w:b/>
                <w:bCs/>
                <w:i/>
                <w:iCs/>
                <w:color w:val="000000"/>
                <w:sz w:val="18"/>
                <w:szCs w:val="18"/>
              </w:rPr>
              <w:t>P</w:t>
            </w:r>
            <w:r w:rsidR="00847A7D" w:rsidRPr="00773A14">
              <w:rPr>
                <w:rFonts w:ascii="Arial" w:eastAsia="Times New Roman" w:hAnsi="Arial" w:cs="Arial"/>
                <w:b/>
                <w:bCs/>
                <w:i/>
                <w:iCs/>
                <w:color w:val="000000"/>
                <w:sz w:val="18"/>
                <w:szCs w:val="18"/>
              </w:rPr>
              <w:t xml:space="preserve">. </w:t>
            </w:r>
            <w:r w:rsidR="00847A7D" w:rsidRPr="008404CA">
              <w:rPr>
                <w:rFonts w:ascii="Arial" w:eastAsia="Times New Roman" w:hAnsi="Arial" w:cs="Arial"/>
                <w:b/>
                <w:bCs/>
                <w:i/>
                <w:iCs/>
                <w:color w:val="000000"/>
                <w:sz w:val="18"/>
                <w:szCs w:val="18"/>
              </w:rPr>
              <w:t>hayleyella</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F462CBD" w14:textId="0896A4E6" w:rsidR="00847A7D" w:rsidRPr="00501BB7" w:rsidRDefault="00DC0AEB" w:rsidP="00516FCF">
            <w:pPr>
              <w:spacing w:before="0" w:after="0"/>
              <w:jc w:val="center"/>
              <w:rPr>
                <w:rFonts w:ascii="Arial" w:eastAsia="Times New Roman" w:hAnsi="Arial" w:cs="Arial"/>
                <w:b/>
                <w:bCs/>
                <w:color w:val="000000"/>
                <w:sz w:val="18"/>
                <w:szCs w:val="18"/>
                <w:lang w:val="it-IT"/>
              </w:rPr>
            </w:pPr>
            <w:r>
              <w:rPr>
                <w:rFonts w:ascii="Arial" w:eastAsia="Times New Roman" w:hAnsi="Arial" w:cs="Arial"/>
                <w:b/>
                <w:bCs/>
                <w:i/>
                <w:iCs/>
                <w:color w:val="000000"/>
                <w:sz w:val="18"/>
                <w:szCs w:val="18"/>
                <w:lang w:val="it-IT"/>
              </w:rPr>
              <w:t>P</w:t>
            </w:r>
            <w:r w:rsidR="00847A7D" w:rsidRPr="00501BB7">
              <w:rPr>
                <w:rFonts w:ascii="Arial" w:eastAsia="Times New Roman" w:hAnsi="Arial" w:cs="Arial"/>
                <w:b/>
                <w:bCs/>
                <w:i/>
                <w:iCs/>
                <w:color w:val="000000"/>
                <w:sz w:val="18"/>
                <w:szCs w:val="18"/>
                <w:lang w:val="it-IT"/>
              </w:rPr>
              <w:t xml:space="preserve">. </w:t>
            </w:r>
            <w:r w:rsidR="00847A7D" w:rsidRPr="008404CA">
              <w:rPr>
                <w:rFonts w:ascii="Arial" w:eastAsia="Times New Roman" w:hAnsi="Arial" w:cs="Arial"/>
                <w:b/>
                <w:bCs/>
                <w:i/>
                <w:iCs/>
                <w:color w:val="000000"/>
                <w:sz w:val="18"/>
                <w:szCs w:val="18"/>
                <w:lang w:val="it-IT"/>
              </w:rPr>
              <w:t>agricolaris</w:t>
            </w:r>
            <w:r w:rsidR="00847A7D" w:rsidRPr="00501BB7">
              <w:rPr>
                <w:rFonts w:ascii="Arial" w:eastAsia="Times New Roman" w:hAnsi="Arial" w:cs="Arial"/>
                <w:b/>
                <w:bCs/>
                <w:color w:val="000000"/>
                <w:sz w:val="18"/>
                <w:szCs w:val="18"/>
                <w:lang w:val="it-IT"/>
              </w:rPr>
              <w:t xml:space="preserve"> vs.               </w:t>
            </w:r>
            <w:r>
              <w:rPr>
                <w:rFonts w:ascii="Arial" w:eastAsia="Times New Roman" w:hAnsi="Arial" w:cs="Arial"/>
                <w:b/>
                <w:bCs/>
                <w:i/>
                <w:iCs/>
                <w:color w:val="000000"/>
                <w:sz w:val="18"/>
                <w:szCs w:val="18"/>
                <w:lang w:val="it-IT"/>
              </w:rPr>
              <w:t>P</w:t>
            </w:r>
            <w:r w:rsidR="00847A7D" w:rsidRPr="00501BB7">
              <w:rPr>
                <w:rFonts w:ascii="Arial" w:eastAsia="Times New Roman" w:hAnsi="Arial" w:cs="Arial"/>
                <w:b/>
                <w:bCs/>
                <w:i/>
                <w:iCs/>
                <w:color w:val="000000"/>
                <w:sz w:val="18"/>
                <w:szCs w:val="18"/>
                <w:lang w:val="it-IT"/>
              </w:rPr>
              <w:t xml:space="preserve">. </w:t>
            </w:r>
            <w:r w:rsidR="00847A7D" w:rsidRPr="007E3EE2">
              <w:rPr>
                <w:rFonts w:ascii="Arial" w:eastAsia="Times New Roman" w:hAnsi="Arial" w:cs="Arial"/>
                <w:b/>
                <w:bCs/>
                <w:i/>
                <w:iCs/>
                <w:color w:val="000000"/>
                <w:sz w:val="18"/>
                <w:szCs w:val="18"/>
                <w:lang w:val="it-IT"/>
              </w:rPr>
              <w:t>bonniea</w:t>
            </w:r>
          </w:p>
        </w:tc>
        <w:tc>
          <w:tcPr>
            <w:tcW w:w="1170" w:type="dxa"/>
            <w:tcBorders>
              <w:top w:val="single" w:sz="4" w:space="0" w:color="auto"/>
              <w:left w:val="nil"/>
              <w:bottom w:val="single" w:sz="4" w:space="0" w:color="auto"/>
              <w:right w:val="single" w:sz="8" w:space="0" w:color="auto"/>
            </w:tcBorders>
            <w:shd w:val="clear" w:color="000000" w:fill="FFFFFF"/>
            <w:vAlign w:val="center"/>
            <w:hideMark/>
          </w:tcPr>
          <w:p w14:paraId="022F3517" w14:textId="4E26B97B" w:rsidR="00847A7D" w:rsidRPr="00501BB7" w:rsidRDefault="00DC0AEB" w:rsidP="00516FCF">
            <w:pPr>
              <w:spacing w:before="0" w:after="0"/>
              <w:jc w:val="center"/>
              <w:rPr>
                <w:rFonts w:ascii="Arial" w:eastAsia="Times New Roman" w:hAnsi="Arial" w:cs="Arial"/>
                <w:b/>
                <w:bCs/>
                <w:color w:val="000000"/>
                <w:sz w:val="18"/>
                <w:szCs w:val="18"/>
                <w:lang w:val="fr-FR"/>
              </w:rPr>
            </w:pPr>
            <w:r>
              <w:rPr>
                <w:rFonts w:ascii="Arial" w:eastAsia="Times New Roman" w:hAnsi="Arial" w:cs="Arial"/>
                <w:b/>
                <w:bCs/>
                <w:i/>
                <w:iCs/>
                <w:color w:val="000000"/>
                <w:sz w:val="18"/>
                <w:szCs w:val="18"/>
                <w:lang w:val="fr-FR"/>
              </w:rPr>
              <w:t>P</w:t>
            </w:r>
            <w:r w:rsidR="00847A7D">
              <w:rPr>
                <w:rFonts w:ascii="Arial" w:eastAsia="Times New Roman" w:hAnsi="Arial" w:cs="Arial"/>
                <w:b/>
                <w:bCs/>
                <w:i/>
                <w:iCs/>
                <w:color w:val="000000"/>
                <w:sz w:val="18"/>
                <w:szCs w:val="18"/>
                <w:lang w:val="fr-FR"/>
              </w:rPr>
              <w:t xml:space="preserve">. hayleyella </w:t>
            </w:r>
            <w:r w:rsidR="00847A7D" w:rsidRPr="00501BB7">
              <w:rPr>
                <w:rFonts w:ascii="Arial" w:eastAsia="Times New Roman" w:hAnsi="Arial" w:cs="Arial"/>
                <w:b/>
                <w:bCs/>
                <w:color w:val="000000"/>
                <w:sz w:val="18"/>
                <w:szCs w:val="18"/>
                <w:lang w:val="fr-FR"/>
              </w:rPr>
              <w:t xml:space="preserve">vs.               </w:t>
            </w:r>
            <w:r>
              <w:rPr>
                <w:rFonts w:ascii="Arial" w:eastAsia="Times New Roman" w:hAnsi="Arial" w:cs="Arial"/>
                <w:b/>
                <w:bCs/>
                <w:i/>
                <w:iCs/>
                <w:color w:val="000000"/>
                <w:sz w:val="18"/>
                <w:szCs w:val="18"/>
                <w:lang w:val="fr-FR"/>
              </w:rPr>
              <w:t>P</w:t>
            </w:r>
            <w:r w:rsidR="00847A7D" w:rsidRPr="00501BB7">
              <w:rPr>
                <w:rFonts w:ascii="Arial" w:eastAsia="Times New Roman" w:hAnsi="Arial" w:cs="Arial"/>
                <w:b/>
                <w:bCs/>
                <w:i/>
                <w:iCs/>
                <w:color w:val="000000"/>
                <w:sz w:val="18"/>
                <w:szCs w:val="18"/>
                <w:lang w:val="fr-FR"/>
              </w:rPr>
              <w:t xml:space="preserve">. </w:t>
            </w:r>
            <w:r w:rsidR="00847A7D" w:rsidRPr="007E3EE2">
              <w:rPr>
                <w:rFonts w:ascii="Arial" w:eastAsia="Times New Roman" w:hAnsi="Arial" w:cs="Arial"/>
                <w:b/>
                <w:bCs/>
                <w:i/>
                <w:iCs/>
                <w:color w:val="000000"/>
                <w:sz w:val="18"/>
                <w:szCs w:val="18"/>
                <w:lang w:val="fr-FR"/>
              </w:rPr>
              <w:t>bonniea</w:t>
            </w:r>
          </w:p>
        </w:tc>
      </w:tr>
      <w:tr w:rsidR="00847A7D" w:rsidRPr="00773A14" w14:paraId="49FFEFEB" w14:textId="77777777" w:rsidTr="00516FCF">
        <w:trPr>
          <w:trHeight w:val="701"/>
        </w:trPr>
        <w:tc>
          <w:tcPr>
            <w:tcW w:w="1080" w:type="dxa"/>
            <w:vMerge w:val="restart"/>
            <w:tcBorders>
              <w:top w:val="nil"/>
              <w:left w:val="single" w:sz="8" w:space="0" w:color="auto"/>
              <w:bottom w:val="single" w:sz="8" w:space="0" w:color="000000"/>
              <w:right w:val="nil"/>
            </w:tcBorders>
            <w:shd w:val="clear" w:color="000000" w:fill="FFFFFF"/>
            <w:vAlign w:val="center"/>
            <w:hideMark/>
          </w:tcPr>
          <w:p w14:paraId="73775701" w14:textId="77777777" w:rsidR="00847A7D" w:rsidRPr="00773A14" w:rsidRDefault="00847A7D" w:rsidP="00516FCF">
            <w:pPr>
              <w:spacing w:before="0" w:after="0"/>
              <w:jc w:val="center"/>
              <w:rPr>
                <w:rFonts w:ascii="Arial" w:eastAsia="Times New Roman" w:hAnsi="Arial" w:cs="Arial"/>
                <w:b/>
                <w:bCs/>
                <w:color w:val="000000"/>
                <w:szCs w:val="24"/>
              </w:rPr>
            </w:pPr>
            <w:r w:rsidRPr="00773A14">
              <w:rPr>
                <w:rFonts w:ascii="Arial" w:eastAsia="Times New Roman" w:hAnsi="Arial" w:cs="Arial"/>
                <w:b/>
                <w:bCs/>
                <w:color w:val="000000"/>
                <w:szCs w:val="24"/>
              </w:rPr>
              <w:t>Carbon Source</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1BF2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Alcohols</w:t>
            </w:r>
          </w:p>
        </w:tc>
        <w:tc>
          <w:tcPr>
            <w:tcW w:w="1170" w:type="dxa"/>
            <w:tcBorders>
              <w:top w:val="nil"/>
              <w:left w:val="nil"/>
              <w:bottom w:val="single" w:sz="4" w:space="0" w:color="auto"/>
              <w:right w:val="single" w:sz="4" w:space="0" w:color="auto"/>
            </w:tcBorders>
            <w:shd w:val="clear" w:color="auto" w:fill="auto"/>
            <w:vAlign w:val="center"/>
            <w:hideMark/>
          </w:tcPr>
          <w:p w14:paraId="0F1FAD90"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4D52381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663EAED5"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nil"/>
              <w:right w:val="nil"/>
            </w:tcBorders>
            <w:shd w:val="clear" w:color="auto" w:fill="auto"/>
            <w:vAlign w:val="bottom"/>
            <w:hideMark/>
          </w:tcPr>
          <w:p w14:paraId="0DC6117A" w14:textId="77777777" w:rsidR="00847A7D" w:rsidRPr="00773A14" w:rsidRDefault="00847A7D" w:rsidP="00516FCF">
            <w:pPr>
              <w:spacing w:before="0" w:after="0"/>
              <w:jc w:val="center"/>
              <w:rPr>
                <w:rFonts w:ascii="Arial" w:eastAsia="Times New Roman" w:hAnsi="Arial" w:cs="Arial"/>
                <w:b/>
                <w:bCs/>
                <w:color w:val="000000"/>
                <w:sz w:val="18"/>
                <w:szCs w:val="18"/>
              </w:rPr>
            </w:pPr>
          </w:p>
        </w:tc>
        <w:tc>
          <w:tcPr>
            <w:tcW w:w="1170" w:type="dxa"/>
            <w:tcBorders>
              <w:top w:val="nil"/>
              <w:left w:val="single" w:sz="4" w:space="0" w:color="auto"/>
              <w:bottom w:val="single" w:sz="4" w:space="0" w:color="auto"/>
              <w:right w:val="single" w:sz="4" w:space="0" w:color="auto"/>
            </w:tcBorders>
            <w:shd w:val="clear" w:color="auto" w:fill="auto"/>
            <w:vAlign w:val="center"/>
            <w:hideMark/>
          </w:tcPr>
          <w:p w14:paraId="02991E9C"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8" w:space="0" w:color="auto"/>
            </w:tcBorders>
            <w:shd w:val="clear" w:color="auto" w:fill="auto"/>
            <w:vAlign w:val="center"/>
            <w:hideMark/>
          </w:tcPr>
          <w:p w14:paraId="4737FD5F"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713240D5"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7AA3E302"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C48BF5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Amides</w:t>
            </w:r>
          </w:p>
        </w:tc>
        <w:tc>
          <w:tcPr>
            <w:tcW w:w="1170" w:type="dxa"/>
            <w:tcBorders>
              <w:top w:val="nil"/>
              <w:left w:val="nil"/>
              <w:bottom w:val="single" w:sz="4" w:space="0" w:color="auto"/>
              <w:right w:val="single" w:sz="4" w:space="0" w:color="auto"/>
            </w:tcBorders>
            <w:shd w:val="clear" w:color="auto" w:fill="auto"/>
            <w:vAlign w:val="center"/>
            <w:hideMark/>
          </w:tcPr>
          <w:p w14:paraId="0DE1FB2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316D9D3A"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55359688"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single" w:sz="4" w:space="0" w:color="auto"/>
              <w:left w:val="nil"/>
              <w:bottom w:val="single" w:sz="4" w:space="0" w:color="auto"/>
              <w:right w:val="single" w:sz="4" w:space="0" w:color="auto"/>
            </w:tcBorders>
            <w:shd w:val="clear" w:color="000000" w:fill="808080"/>
            <w:vAlign w:val="center"/>
            <w:hideMark/>
          </w:tcPr>
          <w:p w14:paraId="03DCBEC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0.0001</w:t>
            </w:r>
          </w:p>
        </w:tc>
        <w:tc>
          <w:tcPr>
            <w:tcW w:w="1170" w:type="dxa"/>
            <w:tcBorders>
              <w:top w:val="nil"/>
              <w:left w:val="nil"/>
              <w:bottom w:val="single" w:sz="4" w:space="0" w:color="auto"/>
              <w:right w:val="single" w:sz="4" w:space="0" w:color="auto"/>
            </w:tcBorders>
            <w:shd w:val="clear" w:color="auto" w:fill="auto"/>
            <w:vAlign w:val="center"/>
            <w:hideMark/>
          </w:tcPr>
          <w:p w14:paraId="46902DF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nil"/>
              <w:right w:val="single" w:sz="8" w:space="0" w:color="auto"/>
            </w:tcBorders>
            <w:shd w:val="clear" w:color="000000" w:fill="DBDBDB"/>
            <w:noWrap/>
            <w:vAlign w:val="center"/>
            <w:hideMark/>
          </w:tcPr>
          <w:p w14:paraId="24411E40"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0.0381</w:t>
            </w:r>
          </w:p>
        </w:tc>
      </w:tr>
      <w:tr w:rsidR="00847A7D" w:rsidRPr="00773A14" w14:paraId="36B4F6A2"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2FEE2570"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E1F0F7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Amines</w:t>
            </w:r>
          </w:p>
        </w:tc>
        <w:tc>
          <w:tcPr>
            <w:tcW w:w="1170" w:type="dxa"/>
            <w:tcBorders>
              <w:top w:val="nil"/>
              <w:left w:val="nil"/>
              <w:bottom w:val="single" w:sz="4" w:space="0" w:color="auto"/>
              <w:right w:val="single" w:sz="4" w:space="0" w:color="auto"/>
            </w:tcBorders>
            <w:shd w:val="clear" w:color="auto" w:fill="auto"/>
            <w:vAlign w:val="center"/>
            <w:hideMark/>
          </w:tcPr>
          <w:p w14:paraId="68A1BAB2"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F8436C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2E362A4A"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6F0122FC"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9A8100A"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14:paraId="5F7C1816"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7A3D7F0A"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57667B3E"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1192E3E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Amino Acids</w:t>
            </w:r>
          </w:p>
        </w:tc>
        <w:tc>
          <w:tcPr>
            <w:tcW w:w="1170" w:type="dxa"/>
            <w:tcBorders>
              <w:top w:val="nil"/>
              <w:left w:val="nil"/>
              <w:bottom w:val="single" w:sz="4" w:space="0" w:color="auto"/>
              <w:right w:val="single" w:sz="4" w:space="0" w:color="auto"/>
            </w:tcBorders>
            <w:shd w:val="clear" w:color="auto" w:fill="auto"/>
            <w:vAlign w:val="center"/>
            <w:hideMark/>
          </w:tcPr>
          <w:p w14:paraId="4B3EABE0"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000000" w:fill="808080"/>
            <w:vAlign w:val="center"/>
            <w:hideMark/>
          </w:tcPr>
          <w:p w14:paraId="3E5493B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4" w:space="0" w:color="auto"/>
            </w:tcBorders>
            <w:shd w:val="clear" w:color="000000" w:fill="808080"/>
            <w:vAlign w:val="center"/>
            <w:hideMark/>
          </w:tcPr>
          <w:p w14:paraId="4DB4413A"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0.0003</w:t>
            </w:r>
          </w:p>
        </w:tc>
        <w:tc>
          <w:tcPr>
            <w:tcW w:w="1080" w:type="dxa"/>
            <w:tcBorders>
              <w:top w:val="nil"/>
              <w:left w:val="nil"/>
              <w:bottom w:val="single" w:sz="4" w:space="0" w:color="auto"/>
              <w:right w:val="single" w:sz="4" w:space="0" w:color="auto"/>
            </w:tcBorders>
            <w:shd w:val="clear" w:color="000000" w:fill="808080"/>
            <w:vAlign w:val="center"/>
            <w:hideMark/>
          </w:tcPr>
          <w:p w14:paraId="1737352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4" w:space="0" w:color="auto"/>
            </w:tcBorders>
            <w:shd w:val="clear" w:color="000000" w:fill="808080"/>
            <w:vAlign w:val="center"/>
            <w:hideMark/>
          </w:tcPr>
          <w:p w14:paraId="3BFFB06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8" w:space="0" w:color="auto"/>
            </w:tcBorders>
            <w:shd w:val="clear" w:color="auto" w:fill="auto"/>
            <w:vAlign w:val="center"/>
            <w:hideMark/>
          </w:tcPr>
          <w:p w14:paraId="5B201E76"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794536D7"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243F8B3C"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4CD462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Aromatic Chemicals</w:t>
            </w:r>
          </w:p>
        </w:tc>
        <w:tc>
          <w:tcPr>
            <w:tcW w:w="1170" w:type="dxa"/>
            <w:tcBorders>
              <w:top w:val="nil"/>
              <w:left w:val="nil"/>
              <w:bottom w:val="single" w:sz="4" w:space="0" w:color="auto"/>
              <w:right w:val="single" w:sz="4" w:space="0" w:color="auto"/>
            </w:tcBorders>
            <w:shd w:val="clear" w:color="000000" w:fill="F2F2F2"/>
            <w:vAlign w:val="center"/>
            <w:hideMark/>
          </w:tcPr>
          <w:p w14:paraId="4209195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0.0817</w:t>
            </w:r>
          </w:p>
        </w:tc>
        <w:tc>
          <w:tcPr>
            <w:tcW w:w="1170" w:type="dxa"/>
            <w:tcBorders>
              <w:top w:val="nil"/>
              <w:left w:val="nil"/>
              <w:bottom w:val="single" w:sz="4" w:space="0" w:color="auto"/>
              <w:right w:val="single" w:sz="4" w:space="0" w:color="auto"/>
            </w:tcBorders>
            <w:shd w:val="clear" w:color="auto" w:fill="auto"/>
            <w:vAlign w:val="center"/>
            <w:hideMark/>
          </w:tcPr>
          <w:p w14:paraId="721DE9E8"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00A3582E"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single" w:sz="4" w:space="0" w:color="auto"/>
              <w:right w:val="single" w:sz="4" w:space="0" w:color="auto"/>
            </w:tcBorders>
            <w:shd w:val="clear" w:color="000000" w:fill="DBDBDB"/>
            <w:vAlign w:val="center"/>
            <w:hideMark/>
          </w:tcPr>
          <w:p w14:paraId="157A8999"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0.0285</w:t>
            </w:r>
          </w:p>
        </w:tc>
        <w:tc>
          <w:tcPr>
            <w:tcW w:w="1170" w:type="dxa"/>
            <w:tcBorders>
              <w:top w:val="nil"/>
              <w:left w:val="nil"/>
              <w:bottom w:val="single" w:sz="4" w:space="0" w:color="auto"/>
              <w:right w:val="single" w:sz="4" w:space="0" w:color="auto"/>
            </w:tcBorders>
            <w:shd w:val="clear" w:color="000000" w:fill="F2F2F2"/>
            <w:vAlign w:val="center"/>
            <w:hideMark/>
          </w:tcPr>
          <w:p w14:paraId="18FD5E7E"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0.0899</w:t>
            </w:r>
          </w:p>
        </w:tc>
        <w:tc>
          <w:tcPr>
            <w:tcW w:w="1170" w:type="dxa"/>
            <w:tcBorders>
              <w:top w:val="nil"/>
              <w:left w:val="nil"/>
              <w:bottom w:val="single" w:sz="4" w:space="0" w:color="auto"/>
              <w:right w:val="single" w:sz="8" w:space="0" w:color="auto"/>
            </w:tcBorders>
            <w:shd w:val="clear" w:color="auto" w:fill="auto"/>
            <w:vAlign w:val="center"/>
            <w:hideMark/>
          </w:tcPr>
          <w:p w14:paraId="4B1ED7AF"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5EC245E9"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6F55CB97"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497058D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Brominated Chemicals</w:t>
            </w:r>
          </w:p>
        </w:tc>
        <w:tc>
          <w:tcPr>
            <w:tcW w:w="1170" w:type="dxa"/>
            <w:tcBorders>
              <w:top w:val="nil"/>
              <w:left w:val="nil"/>
              <w:bottom w:val="single" w:sz="4" w:space="0" w:color="auto"/>
              <w:right w:val="single" w:sz="4" w:space="0" w:color="auto"/>
            </w:tcBorders>
            <w:shd w:val="clear" w:color="auto" w:fill="auto"/>
            <w:vAlign w:val="center"/>
            <w:hideMark/>
          </w:tcPr>
          <w:p w14:paraId="760DFD9C"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1C73605"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22702A78"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441A107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36F67B06"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8" w:space="0" w:color="auto"/>
            </w:tcBorders>
            <w:shd w:val="clear" w:color="auto" w:fill="auto"/>
            <w:vAlign w:val="center"/>
            <w:hideMark/>
          </w:tcPr>
          <w:p w14:paraId="28DA6E32"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4E730F7D"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5E00DC00"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204DC77" w14:textId="77777777" w:rsidR="00847A7D" w:rsidRPr="00773A14" w:rsidRDefault="00847A7D" w:rsidP="00516FCF">
            <w:pPr>
              <w:spacing w:before="0"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Carbohydrates</w:t>
            </w:r>
          </w:p>
        </w:tc>
        <w:tc>
          <w:tcPr>
            <w:tcW w:w="1170" w:type="dxa"/>
            <w:tcBorders>
              <w:top w:val="nil"/>
              <w:left w:val="nil"/>
              <w:bottom w:val="single" w:sz="4" w:space="0" w:color="auto"/>
              <w:right w:val="single" w:sz="4" w:space="0" w:color="auto"/>
            </w:tcBorders>
            <w:shd w:val="clear" w:color="auto" w:fill="auto"/>
            <w:vAlign w:val="center"/>
            <w:hideMark/>
          </w:tcPr>
          <w:p w14:paraId="6F8AB3B8"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000000" w:fill="808080"/>
            <w:vAlign w:val="center"/>
            <w:hideMark/>
          </w:tcPr>
          <w:p w14:paraId="371D88AA"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4" w:space="0" w:color="auto"/>
            </w:tcBorders>
            <w:shd w:val="clear" w:color="000000" w:fill="808080"/>
            <w:vAlign w:val="center"/>
            <w:hideMark/>
          </w:tcPr>
          <w:p w14:paraId="0310AE1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080" w:type="dxa"/>
            <w:tcBorders>
              <w:top w:val="nil"/>
              <w:left w:val="nil"/>
              <w:bottom w:val="single" w:sz="4" w:space="0" w:color="auto"/>
              <w:right w:val="single" w:sz="4" w:space="0" w:color="auto"/>
            </w:tcBorders>
            <w:shd w:val="clear" w:color="000000" w:fill="808080"/>
            <w:vAlign w:val="center"/>
            <w:hideMark/>
          </w:tcPr>
          <w:p w14:paraId="31F44589"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4" w:space="0" w:color="auto"/>
            </w:tcBorders>
            <w:shd w:val="clear" w:color="000000" w:fill="808080"/>
            <w:vAlign w:val="center"/>
            <w:hideMark/>
          </w:tcPr>
          <w:p w14:paraId="031C58B1"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8" w:space="0" w:color="auto"/>
            </w:tcBorders>
            <w:shd w:val="clear" w:color="000000" w:fill="DBDBDB"/>
            <w:vAlign w:val="center"/>
            <w:hideMark/>
          </w:tcPr>
          <w:p w14:paraId="7183201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0.0401</w:t>
            </w:r>
          </w:p>
        </w:tc>
      </w:tr>
      <w:tr w:rsidR="00847A7D" w:rsidRPr="00773A14" w14:paraId="6F4906BD"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2F260601"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0C114C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Carboxylic  Acids</w:t>
            </w:r>
          </w:p>
        </w:tc>
        <w:tc>
          <w:tcPr>
            <w:tcW w:w="1170" w:type="dxa"/>
            <w:tcBorders>
              <w:top w:val="nil"/>
              <w:left w:val="nil"/>
              <w:bottom w:val="single" w:sz="4" w:space="0" w:color="auto"/>
              <w:right w:val="single" w:sz="4" w:space="0" w:color="auto"/>
            </w:tcBorders>
            <w:shd w:val="clear" w:color="auto" w:fill="auto"/>
            <w:vAlign w:val="center"/>
            <w:hideMark/>
          </w:tcPr>
          <w:p w14:paraId="6A47DE6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000000" w:fill="808080"/>
            <w:vAlign w:val="center"/>
            <w:hideMark/>
          </w:tcPr>
          <w:p w14:paraId="622BFEC4"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4" w:space="0" w:color="auto"/>
            </w:tcBorders>
            <w:shd w:val="clear" w:color="000000" w:fill="808080"/>
            <w:vAlign w:val="center"/>
            <w:hideMark/>
          </w:tcPr>
          <w:p w14:paraId="4CD98DE1"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080" w:type="dxa"/>
            <w:tcBorders>
              <w:top w:val="nil"/>
              <w:left w:val="nil"/>
              <w:bottom w:val="single" w:sz="4" w:space="0" w:color="auto"/>
              <w:right w:val="single" w:sz="4" w:space="0" w:color="auto"/>
            </w:tcBorders>
            <w:shd w:val="clear" w:color="000000" w:fill="808080"/>
            <w:vAlign w:val="center"/>
            <w:hideMark/>
          </w:tcPr>
          <w:p w14:paraId="5124C110"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4" w:space="0" w:color="auto"/>
            </w:tcBorders>
            <w:shd w:val="clear" w:color="000000" w:fill="808080"/>
            <w:vAlign w:val="center"/>
            <w:hideMark/>
          </w:tcPr>
          <w:p w14:paraId="0A0F51DE"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1170" w:type="dxa"/>
            <w:tcBorders>
              <w:top w:val="nil"/>
              <w:left w:val="nil"/>
              <w:bottom w:val="single" w:sz="4" w:space="0" w:color="auto"/>
              <w:right w:val="single" w:sz="8" w:space="0" w:color="auto"/>
            </w:tcBorders>
            <w:shd w:val="clear" w:color="auto" w:fill="auto"/>
            <w:vAlign w:val="center"/>
            <w:hideMark/>
          </w:tcPr>
          <w:p w14:paraId="08C456F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5B4B2E8A"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5F9465A9"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5B0CFEE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Esters</w:t>
            </w:r>
          </w:p>
        </w:tc>
        <w:tc>
          <w:tcPr>
            <w:tcW w:w="1170" w:type="dxa"/>
            <w:tcBorders>
              <w:top w:val="nil"/>
              <w:left w:val="nil"/>
              <w:bottom w:val="single" w:sz="4" w:space="0" w:color="auto"/>
              <w:right w:val="single" w:sz="4" w:space="0" w:color="auto"/>
            </w:tcBorders>
            <w:shd w:val="clear" w:color="auto" w:fill="auto"/>
            <w:vAlign w:val="center"/>
            <w:hideMark/>
          </w:tcPr>
          <w:p w14:paraId="1C9BBD16"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1DB1AE51"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44790B2E"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72AEAE90"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326BB5C3"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8" w:space="0" w:color="auto"/>
            </w:tcBorders>
            <w:shd w:val="clear" w:color="auto" w:fill="auto"/>
            <w:vAlign w:val="center"/>
            <w:hideMark/>
          </w:tcPr>
          <w:p w14:paraId="6928BF99"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15DDFCDF"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6E455BCA"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5DF57A7" w14:textId="77777777" w:rsidR="00847A7D" w:rsidRPr="00773A14" w:rsidRDefault="00847A7D" w:rsidP="00516FCF">
            <w:pPr>
              <w:spacing w:before="0"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Phosphorylated</w:t>
            </w:r>
            <w:r w:rsidRPr="00773A14">
              <w:rPr>
                <w:rFonts w:ascii="Arial" w:eastAsia="Times New Roman" w:hAnsi="Arial" w:cs="Arial"/>
                <w:b/>
                <w:bCs/>
                <w:color w:val="000000"/>
                <w:sz w:val="18"/>
                <w:szCs w:val="18"/>
              </w:rPr>
              <w:t xml:space="preserve"> Chemicals</w:t>
            </w:r>
          </w:p>
        </w:tc>
        <w:tc>
          <w:tcPr>
            <w:tcW w:w="1170" w:type="dxa"/>
            <w:tcBorders>
              <w:top w:val="nil"/>
              <w:left w:val="nil"/>
              <w:bottom w:val="single" w:sz="4" w:space="0" w:color="auto"/>
              <w:right w:val="single" w:sz="4" w:space="0" w:color="auto"/>
            </w:tcBorders>
            <w:shd w:val="clear" w:color="auto" w:fill="auto"/>
            <w:vAlign w:val="center"/>
            <w:hideMark/>
          </w:tcPr>
          <w:p w14:paraId="1432AAD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76D1AA3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647CCAB6"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14:paraId="22799F55"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4" w:space="0" w:color="auto"/>
            </w:tcBorders>
            <w:shd w:val="clear" w:color="auto" w:fill="auto"/>
            <w:vAlign w:val="center"/>
            <w:hideMark/>
          </w:tcPr>
          <w:p w14:paraId="2EE232F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4" w:space="0" w:color="auto"/>
              <w:right w:val="single" w:sz="8" w:space="0" w:color="auto"/>
            </w:tcBorders>
            <w:shd w:val="clear" w:color="auto" w:fill="auto"/>
            <w:vAlign w:val="center"/>
            <w:hideMark/>
          </w:tcPr>
          <w:p w14:paraId="36CA9C61"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606AA7F4" w14:textId="77777777" w:rsidTr="00516FCF">
        <w:trPr>
          <w:trHeight w:val="701"/>
        </w:trPr>
        <w:tc>
          <w:tcPr>
            <w:tcW w:w="1080" w:type="dxa"/>
            <w:vMerge/>
            <w:tcBorders>
              <w:top w:val="nil"/>
              <w:left w:val="single" w:sz="8" w:space="0" w:color="auto"/>
              <w:bottom w:val="single" w:sz="8" w:space="0" w:color="000000"/>
              <w:right w:val="nil"/>
            </w:tcBorders>
            <w:vAlign w:val="center"/>
            <w:hideMark/>
          </w:tcPr>
          <w:p w14:paraId="003AC35E" w14:textId="77777777" w:rsidR="00847A7D" w:rsidRPr="00773A14" w:rsidRDefault="00847A7D" w:rsidP="00516FCF">
            <w:pPr>
              <w:spacing w:before="0" w:after="0"/>
              <w:rPr>
                <w:rFonts w:ascii="Arial" w:eastAsia="Times New Roman" w:hAnsi="Arial" w:cs="Arial"/>
                <w:b/>
                <w:bCs/>
                <w:color w:val="000000"/>
                <w:szCs w:val="24"/>
              </w:rPr>
            </w:pPr>
          </w:p>
        </w:tc>
        <w:tc>
          <w:tcPr>
            <w:tcW w:w="1260" w:type="dxa"/>
            <w:tcBorders>
              <w:top w:val="nil"/>
              <w:left w:val="single" w:sz="4" w:space="0" w:color="auto"/>
              <w:bottom w:val="single" w:sz="8" w:space="0" w:color="auto"/>
              <w:right w:val="single" w:sz="4" w:space="0" w:color="auto"/>
            </w:tcBorders>
            <w:shd w:val="clear" w:color="000000" w:fill="FFFFFF"/>
            <w:vAlign w:val="center"/>
            <w:hideMark/>
          </w:tcPr>
          <w:p w14:paraId="6965A425"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Polymers</w:t>
            </w:r>
          </w:p>
        </w:tc>
        <w:tc>
          <w:tcPr>
            <w:tcW w:w="1170" w:type="dxa"/>
            <w:tcBorders>
              <w:top w:val="nil"/>
              <w:left w:val="nil"/>
              <w:bottom w:val="single" w:sz="8" w:space="0" w:color="auto"/>
              <w:right w:val="single" w:sz="4" w:space="0" w:color="auto"/>
            </w:tcBorders>
            <w:shd w:val="clear" w:color="auto" w:fill="auto"/>
            <w:vAlign w:val="center"/>
            <w:hideMark/>
          </w:tcPr>
          <w:p w14:paraId="7B5705B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8" w:space="0" w:color="auto"/>
              <w:right w:val="single" w:sz="4" w:space="0" w:color="auto"/>
            </w:tcBorders>
            <w:shd w:val="clear" w:color="auto" w:fill="auto"/>
            <w:vAlign w:val="center"/>
            <w:hideMark/>
          </w:tcPr>
          <w:p w14:paraId="548349BF"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8" w:space="0" w:color="auto"/>
              <w:right w:val="single" w:sz="4" w:space="0" w:color="auto"/>
            </w:tcBorders>
            <w:shd w:val="clear" w:color="auto" w:fill="auto"/>
            <w:vAlign w:val="center"/>
            <w:hideMark/>
          </w:tcPr>
          <w:p w14:paraId="4BB0FF6D"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080" w:type="dxa"/>
            <w:tcBorders>
              <w:top w:val="nil"/>
              <w:left w:val="nil"/>
              <w:bottom w:val="single" w:sz="8" w:space="0" w:color="auto"/>
              <w:right w:val="single" w:sz="4" w:space="0" w:color="auto"/>
            </w:tcBorders>
            <w:shd w:val="clear" w:color="auto" w:fill="auto"/>
            <w:vAlign w:val="center"/>
            <w:hideMark/>
          </w:tcPr>
          <w:p w14:paraId="6043C6AC"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8" w:space="0" w:color="auto"/>
              <w:right w:val="single" w:sz="4" w:space="0" w:color="auto"/>
            </w:tcBorders>
            <w:shd w:val="clear" w:color="auto" w:fill="auto"/>
            <w:vAlign w:val="center"/>
            <w:hideMark/>
          </w:tcPr>
          <w:p w14:paraId="232998AA"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c>
          <w:tcPr>
            <w:tcW w:w="1170" w:type="dxa"/>
            <w:tcBorders>
              <w:top w:val="nil"/>
              <w:left w:val="nil"/>
              <w:bottom w:val="single" w:sz="8" w:space="0" w:color="auto"/>
              <w:right w:val="single" w:sz="8" w:space="0" w:color="auto"/>
            </w:tcBorders>
            <w:shd w:val="clear" w:color="auto" w:fill="auto"/>
            <w:vAlign w:val="center"/>
            <w:hideMark/>
          </w:tcPr>
          <w:p w14:paraId="0DD285F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w:t>
            </w:r>
          </w:p>
        </w:tc>
      </w:tr>
      <w:tr w:rsidR="00847A7D" w:rsidRPr="00773A14" w14:paraId="23627449" w14:textId="77777777" w:rsidTr="00516FCF">
        <w:trPr>
          <w:trHeight w:val="600"/>
        </w:trPr>
        <w:tc>
          <w:tcPr>
            <w:tcW w:w="1080" w:type="dxa"/>
            <w:tcBorders>
              <w:top w:val="nil"/>
              <w:left w:val="nil"/>
              <w:bottom w:val="nil"/>
              <w:right w:val="nil"/>
            </w:tcBorders>
            <w:shd w:val="clear" w:color="auto" w:fill="auto"/>
            <w:noWrap/>
            <w:vAlign w:val="bottom"/>
            <w:hideMark/>
          </w:tcPr>
          <w:p w14:paraId="76BA1733" w14:textId="77777777" w:rsidR="00847A7D" w:rsidRPr="00773A14" w:rsidRDefault="00847A7D" w:rsidP="00516FCF">
            <w:pPr>
              <w:spacing w:before="0" w:after="0"/>
              <w:rPr>
                <w:rFonts w:eastAsia="Times New Roman" w:cs="Times New Roman"/>
                <w:sz w:val="20"/>
                <w:szCs w:val="20"/>
              </w:rPr>
            </w:pPr>
          </w:p>
        </w:tc>
        <w:tc>
          <w:tcPr>
            <w:tcW w:w="1260" w:type="dxa"/>
            <w:tcBorders>
              <w:top w:val="nil"/>
              <w:left w:val="nil"/>
              <w:bottom w:val="nil"/>
              <w:right w:val="nil"/>
            </w:tcBorders>
            <w:shd w:val="clear" w:color="auto" w:fill="auto"/>
            <w:vAlign w:val="bottom"/>
            <w:hideMark/>
          </w:tcPr>
          <w:p w14:paraId="5C18FE61"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45E3BD02"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4CD6D389"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687E187E" w14:textId="77777777" w:rsidR="00847A7D" w:rsidRPr="00773A14" w:rsidRDefault="00847A7D" w:rsidP="00516FCF">
            <w:pPr>
              <w:spacing w:before="0" w:after="0"/>
              <w:rPr>
                <w:rFonts w:eastAsia="Times New Roman" w:cs="Times New Roman"/>
                <w:sz w:val="20"/>
                <w:szCs w:val="20"/>
              </w:rPr>
            </w:pPr>
          </w:p>
        </w:tc>
        <w:tc>
          <w:tcPr>
            <w:tcW w:w="1080" w:type="dxa"/>
            <w:tcBorders>
              <w:top w:val="nil"/>
              <w:left w:val="nil"/>
              <w:bottom w:val="nil"/>
              <w:right w:val="nil"/>
            </w:tcBorders>
            <w:shd w:val="clear" w:color="auto" w:fill="auto"/>
            <w:vAlign w:val="bottom"/>
            <w:hideMark/>
          </w:tcPr>
          <w:p w14:paraId="487E7EED"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37D82C2E"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7B23B1A1" w14:textId="77777777" w:rsidR="00847A7D" w:rsidRPr="00773A14" w:rsidRDefault="00847A7D" w:rsidP="00516FCF">
            <w:pPr>
              <w:spacing w:before="0" w:after="0"/>
              <w:rPr>
                <w:rFonts w:eastAsia="Times New Roman" w:cs="Times New Roman"/>
                <w:sz w:val="20"/>
                <w:szCs w:val="20"/>
              </w:rPr>
            </w:pPr>
          </w:p>
        </w:tc>
      </w:tr>
      <w:tr w:rsidR="00847A7D" w:rsidRPr="00773A14" w14:paraId="7EA79B3D" w14:textId="77777777" w:rsidTr="00516FCF">
        <w:trPr>
          <w:trHeight w:val="320"/>
        </w:trPr>
        <w:tc>
          <w:tcPr>
            <w:tcW w:w="1080" w:type="dxa"/>
            <w:tcBorders>
              <w:top w:val="nil"/>
              <w:left w:val="nil"/>
              <w:bottom w:val="nil"/>
              <w:right w:val="nil"/>
            </w:tcBorders>
            <w:shd w:val="clear" w:color="auto" w:fill="auto"/>
            <w:noWrap/>
            <w:vAlign w:val="bottom"/>
            <w:hideMark/>
          </w:tcPr>
          <w:p w14:paraId="1313E5AC" w14:textId="77777777" w:rsidR="00847A7D" w:rsidRPr="00773A14" w:rsidRDefault="00847A7D" w:rsidP="00516FCF">
            <w:pPr>
              <w:spacing w:before="0" w:after="0"/>
              <w:rPr>
                <w:rFonts w:eastAsia="Times New Roman" w:cs="Times New Roman"/>
                <w:sz w:val="20"/>
                <w:szCs w:val="20"/>
              </w:rPr>
            </w:pPr>
          </w:p>
        </w:tc>
        <w:tc>
          <w:tcPr>
            <w:tcW w:w="126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D5EA018" w14:textId="77777777" w:rsidR="00847A7D" w:rsidRPr="00773A14" w:rsidRDefault="00847A7D" w:rsidP="00516FCF">
            <w:pPr>
              <w:spacing w:before="0" w:after="0"/>
              <w:rPr>
                <w:rFonts w:ascii="Calibri" w:eastAsia="Times New Roman" w:hAnsi="Calibri" w:cs="Times New Roman"/>
                <w:color w:val="000000"/>
                <w:sz w:val="18"/>
                <w:szCs w:val="18"/>
              </w:rPr>
            </w:pPr>
            <w:r w:rsidRPr="00773A14">
              <w:rPr>
                <w:rFonts w:ascii="Calibri" w:eastAsia="Times New Roman" w:hAnsi="Calibri" w:cs="Times New Roman"/>
                <w:color w:val="000000"/>
                <w:sz w:val="18"/>
                <w:szCs w:val="18"/>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3230A3C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&gt; 0.10</w:t>
            </w:r>
          </w:p>
        </w:tc>
        <w:tc>
          <w:tcPr>
            <w:tcW w:w="2340"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14:paraId="0F086BF4" w14:textId="3EA6883D"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 xml:space="preserve">Levels of Significant Difference Between Carbon Use for                </w:t>
            </w:r>
            <w:r w:rsidR="00DC0AEB">
              <w:rPr>
                <w:rFonts w:ascii="Arial" w:eastAsia="Times New Roman" w:hAnsi="Arial" w:cs="Arial"/>
                <w:b/>
                <w:bCs/>
                <w:i/>
                <w:iCs/>
                <w:color w:val="000000"/>
                <w:sz w:val="18"/>
                <w:szCs w:val="18"/>
              </w:rPr>
              <w:t>Parab</w:t>
            </w:r>
            <w:r w:rsidRPr="00773A14">
              <w:rPr>
                <w:rFonts w:ascii="Arial" w:eastAsia="Times New Roman" w:hAnsi="Arial" w:cs="Arial"/>
                <w:b/>
                <w:bCs/>
                <w:i/>
                <w:iCs/>
                <w:color w:val="000000"/>
                <w:sz w:val="18"/>
                <w:szCs w:val="18"/>
              </w:rPr>
              <w:t xml:space="preserve">urkholderia </w:t>
            </w:r>
            <w:r w:rsidRPr="00773A14">
              <w:rPr>
                <w:rFonts w:ascii="Arial" w:eastAsia="Times New Roman" w:hAnsi="Arial" w:cs="Arial"/>
                <w:b/>
                <w:bCs/>
                <w:color w:val="000000"/>
                <w:sz w:val="18"/>
                <w:szCs w:val="18"/>
              </w:rPr>
              <w:t>outgroup species</w:t>
            </w:r>
          </w:p>
        </w:tc>
        <w:tc>
          <w:tcPr>
            <w:tcW w:w="1080" w:type="dxa"/>
            <w:tcBorders>
              <w:top w:val="nil"/>
              <w:left w:val="nil"/>
              <w:bottom w:val="nil"/>
              <w:right w:val="nil"/>
            </w:tcBorders>
            <w:shd w:val="clear" w:color="auto" w:fill="auto"/>
            <w:vAlign w:val="bottom"/>
            <w:hideMark/>
          </w:tcPr>
          <w:p w14:paraId="512234E0" w14:textId="77777777" w:rsidR="00847A7D" w:rsidRPr="00773A14" w:rsidRDefault="00847A7D" w:rsidP="00516FCF">
            <w:pPr>
              <w:spacing w:before="0" w:after="0"/>
              <w:jc w:val="center"/>
              <w:rPr>
                <w:rFonts w:ascii="Arial" w:eastAsia="Times New Roman" w:hAnsi="Arial" w:cs="Arial"/>
                <w:b/>
                <w:bCs/>
                <w:color w:val="000000"/>
                <w:sz w:val="18"/>
                <w:szCs w:val="18"/>
              </w:rPr>
            </w:pPr>
          </w:p>
        </w:tc>
        <w:tc>
          <w:tcPr>
            <w:tcW w:w="1170" w:type="dxa"/>
            <w:tcBorders>
              <w:top w:val="nil"/>
              <w:left w:val="nil"/>
              <w:bottom w:val="nil"/>
              <w:right w:val="nil"/>
            </w:tcBorders>
            <w:shd w:val="clear" w:color="auto" w:fill="auto"/>
            <w:vAlign w:val="bottom"/>
            <w:hideMark/>
          </w:tcPr>
          <w:p w14:paraId="285348EC"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1E214D85" w14:textId="77777777" w:rsidR="00847A7D" w:rsidRPr="00773A14" w:rsidRDefault="00847A7D" w:rsidP="00516FCF">
            <w:pPr>
              <w:spacing w:before="0" w:after="0"/>
              <w:rPr>
                <w:rFonts w:eastAsia="Times New Roman" w:cs="Times New Roman"/>
                <w:sz w:val="20"/>
                <w:szCs w:val="20"/>
              </w:rPr>
            </w:pPr>
          </w:p>
        </w:tc>
      </w:tr>
      <w:tr w:rsidR="00847A7D" w:rsidRPr="00773A14" w14:paraId="46CDAC31" w14:textId="77777777" w:rsidTr="00516FCF">
        <w:trPr>
          <w:trHeight w:val="320"/>
        </w:trPr>
        <w:tc>
          <w:tcPr>
            <w:tcW w:w="1080" w:type="dxa"/>
            <w:tcBorders>
              <w:top w:val="nil"/>
              <w:left w:val="nil"/>
              <w:bottom w:val="nil"/>
              <w:right w:val="nil"/>
            </w:tcBorders>
            <w:shd w:val="clear" w:color="auto" w:fill="auto"/>
            <w:noWrap/>
            <w:vAlign w:val="bottom"/>
            <w:hideMark/>
          </w:tcPr>
          <w:p w14:paraId="7EFB6EA3" w14:textId="77777777" w:rsidR="00847A7D" w:rsidRPr="00773A14" w:rsidRDefault="00847A7D" w:rsidP="00516FCF">
            <w:pPr>
              <w:spacing w:before="0" w:after="0"/>
              <w:rPr>
                <w:rFonts w:eastAsia="Times New Roman" w:cs="Times New Roman"/>
                <w:sz w:val="20"/>
                <w:szCs w:val="20"/>
              </w:rPr>
            </w:pPr>
          </w:p>
        </w:tc>
        <w:tc>
          <w:tcPr>
            <w:tcW w:w="1260" w:type="dxa"/>
            <w:tcBorders>
              <w:top w:val="nil"/>
              <w:left w:val="single" w:sz="8" w:space="0" w:color="auto"/>
              <w:bottom w:val="single" w:sz="4" w:space="0" w:color="auto"/>
              <w:right w:val="single" w:sz="4" w:space="0" w:color="auto"/>
            </w:tcBorders>
            <w:shd w:val="clear" w:color="000000" w:fill="F2F2F2"/>
            <w:vAlign w:val="center"/>
            <w:hideMark/>
          </w:tcPr>
          <w:p w14:paraId="0ED0709C" w14:textId="77777777" w:rsidR="00847A7D" w:rsidRPr="00773A14" w:rsidRDefault="00847A7D" w:rsidP="00516FCF">
            <w:pPr>
              <w:spacing w:before="0" w:after="0"/>
              <w:jc w:val="center"/>
              <w:rPr>
                <w:rFonts w:ascii="Arial" w:eastAsia="Times New Roman" w:hAnsi="Arial" w:cs="Arial"/>
                <w:color w:val="000000"/>
                <w:sz w:val="18"/>
                <w:szCs w:val="18"/>
              </w:rPr>
            </w:pPr>
            <w:r w:rsidRPr="00773A14">
              <w:rPr>
                <w:rFonts w:ascii="Arial" w:eastAsia="Times New Roman" w:hAnsi="Arial" w:cs="Arial"/>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hideMark/>
          </w:tcPr>
          <w:p w14:paraId="6D7CBADB"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0.10</w:t>
            </w:r>
          </w:p>
        </w:tc>
        <w:tc>
          <w:tcPr>
            <w:tcW w:w="2340" w:type="dxa"/>
            <w:gridSpan w:val="2"/>
            <w:vMerge/>
            <w:tcBorders>
              <w:top w:val="nil"/>
              <w:left w:val="nil"/>
              <w:bottom w:val="single" w:sz="4" w:space="0" w:color="auto"/>
              <w:right w:val="single" w:sz="4" w:space="0" w:color="auto"/>
            </w:tcBorders>
            <w:vAlign w:val="center"/>
            <w:hideMark/>
          </w:tcPr>
          <w:p w14:paraId="65194783" w14:textId="77777777" w:rsidR="00847A7D" w:rsidRPr="00773A14" w:rsidRDefault="00847A7D" w:rsidP="00516FCF">
            <w:pPr>
              <w:spacing w:before="0" w:after="0"/>
              <w:rPr>
                <w:rFonts w:ascii="Arial" w:eastAsia="Times New Roman" w:hAnsi="Arial" w:cs="Arial"/>
                <w:b/>
                <w:bCs/>
                <w:color w:val="000000"/>
                <w:sz w:val="18"/>
                <w:szCs w:val="18"/>
              </w:rPr>
            </w:pPr>
          </w:p>
        </w:tc>
        <w:tc>
          <w:tcPr>
            <w:tcW w:w="1080" w:type="dxa"/>
            <w:tcBorders>
              <w:top w:val="nil"/>
              <w:left w:val="nil"/>
              <w:bottom w:val="nil"/>
              <w:right w:val="nil"/>
            </w:tcBorders>
            <w:shd w:val="clear" w:color="auto" w:fill="auto"/>
            <w:vAlign w:val="bottom"/>
            <w:hideMark/>
          </w:tcPr>
          <w:p w14:paraId="15D9526C" w14:textId="77777777" w:rsidR="00847A7D" w:rsidRPr="00773A14" w:rsidRDefault="00847A7D" w:rsidP="00516FCF">
            <w:pPr>
              <w:spacing w:before="0" w:after="0"/>
              <w:jc w:val="center"/>
              <w:rPr>
                <w:rFonts w:ascii="Arial" w:eastAsia="Times New Roman" w:hAnsi="Arial" w:cs="Arial"/>
                <w:b/>
                <w:bCs/>
                <w:color w:val="000000"/>
                <w:sz w:val="18"/>
                <w:szCs w:val="18"/>
              </w:rPr>
            </w:pPr>
          </w:p>
        </w:tc>
        <w:tc>
          <w:tcPr>
            <w:tcW w:w="1170" w:type="dxa"/>
            <w:tcBorders>
              <w:top w:val="nil"/>
              <w:left w:val="nil"/>
              <w:bottom w:val="nil"/>
              <w:right w:val="nil"/>
            </w:tcBorders>
            <w:shd w:val="clear" w:color="auto" w:fill="auto"/>
            <w:vAlign w:val="bottom"/>
            <w:hideMark/>
          </w:tcPr>
          <w:p w14:paraId="4D3BA6F1"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04803DC0" w14:textId="77777777" w:rsidR="00847A7D" w:rsidRPr="00773A14" w:rsidRDefault="00847A7D" w:rsidP="00516FCF">
            <w:pPr>
              <w:spacing w:before="0" w:after="0"/>
              <w:rPr>
                <w:rFonts w:eastAsia="Times New Roman" w:cs="Times New Roman"/>
                <w:sz w:val="20"/>
                <w:szCs w:val="20"/>
              </w:rPr>
            </w:pPr>
          </w:p>
        </w:tc>
      </w:tr>
      <w:tr w:rsidR="00847A7D" w:rsidRPr="00773A14" w14:paraId="78F287E6" w14:textId="77777777" w:rsidTr="00516FCF">
        <w:trPr>
          <w:trHeight w:val="320"/>
        </w:trPr>
        <w:tc>
          <w:tcPr>
            <w:tcW w:w="1080" w:type="dxa"/>
            <w:tcBorders>
              <w:top w:val="nil"/>
              <w:left w:val="nil"/>
              <w:bottom w:val="nil"/>
              <w:right w:val="nil"/>
            </w:tcBorders>
            <w:shd w:val="clear" w:color="auto" w:fill="auto"/>
            <w:noWrap/>
            <w:vAlign w:val="bottom"/>
            <w:hideMark/>
          </w:tcPr>
          <w:p w14:paraId="5B53AB8A" w14:textId="77777777" w:rsidR="00847A7D" w:rsidRPr="00773A14" w:rsidRDefault="00847A7D" w:rsidP="00516FCF">
            <w:pPr>
              <w:spacing w:before="0" w:after="0"/>
              <w:rPr>
                <w:rFonts w:eastAsia="Times New Roman" w:cs="Times New Roman"/>
                <w:sz w:val="20"/>
                <w:szCs w:val="20"/>
              </w:rPr>
            </w:pPr>
          </w:p>
        </w:tc>
        <w:tc>
          <w:tcPr>
            <w:tcW w:w="1260" w:type="dxa"/>
            <w:tcBorders>
              <w:top w:val="nil"/>
              <w:left w:val="single" w:sz="8" w:space="0" w:color="auto"/>
              <w:bottom w:val="single" w:sz="4" w:space="0" w:color="auto"/>
              <w:right w:val="single" w:sz="4" w:space="0" w:color="auto"/>
            </w:tcBorders>
            <w:shd w:val="clear" w:color="000000" w:fill="DBDBDB"/>
            <w:vAlign w:val="center"/>
            <w:hideMark/>
          </w:tcPr>
          <w:p w14:paraId="33E8C1DF" w14:textId="77777777" w:rsidR="00847A7D" w:rsidRPr="00773A14" w:rsidRDefault="00847A7D" w:rsidP="00516FCF">
            <w:pPr>
              <w:spacing w:before="0" w:after="0"/>
              <w:jc w:val="center"/>
              <w:rPr>
                <w:rFonts w:ascii="Arial" w:eastAsia="Times New Roman" w:hAnsi="Arial" w:cs="Arial"/>
                <w:color w:val="000000"/>
                <w:sz w:val="18"/>
                <w:szCs w:val="18"/>
              </w:rPr>
            </w:pPr>
            <w:r w:rsidRPr="00773A14">
              <w:rPr>
                <w:rFonts w:ascii="Arial" w:eastAsia="Times New Roman" w:hAnsi="Arial" w:cs="Arial"/>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hideMark/>
          </w:tcPr>
          <w:p w14:paraId="036261B4"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0.05</w:t>
            </w:r>
          </w:p>
        </w:tc>
        <w:tc>
          <w:tcPr>
            <w:tcW w:w="2340" w:type="dxa"/>
            <w:gridSpan w:val="2"/>
            <w:vMerge/>
            <w:tcBorders>
              <w:top w:val="nil"/>
              <w:left w:val="nil"/>
              <w:bottom w:val="single" w:sz="4" w:space="0" w:color="auto"/>
              <w:right w:val="single" w:sz="4" w:space="0" w:color="auto"/>
            </w:tcBorders>
            <w:vAlign w:val="center"/>
            <w:hideMark/>
          </w:tcPr>
          <w:p w14:paraId="704AFA20" w14:textId="77777777" w:rsidR="00847A7D" w:rsidRPr="00773A14" w:rsidRDefault="00847A7D" w:rsidP="00516FCF">
            <w:pPr>
              <w:spacing w:before="0" w:after="0"/>
              <w:rPr>
                <w:rFonts w:ascii="Arial" w:eastAsia="Times New Roman" w:hAnsi="Arial" w:cs="Arial"/>
                <w:b/>
                <w:bCs/>
                <w:color w:val="000000"/>
                <w:sz w:val="18"/>
                <w:szCs w:val="18"/>
              </w:rPr>
            </w:pPr>
          </w:p>
        </w:tc>
        <w:tc>
          <w:tcPr>
            <w:tcW w:w="1080" w:type="dxa"/>
            <w:tcBorders>
              <w:top w:val="nil"/>
              <w:left w:val="nil"/>
              <w:bottom w:val="nil"/>
              <w:right w:val="nil"/>
            </w:tcBorders>
            <w:shd w:val="clear" w:color="auto" w:fill="auto"/>
            <w:vAlign w:val="bottom"/>
            <w:hideMark/>
          </w:tcPr>
          <w:p w14:paraId="076A7F43" w14:textId="77777777" w:rsidR="00847A7D" w:rsidRPr="00773A14" w:rsidRDefault="00847A7D" w:rsidP="00516FCF">
            <w:pPr>
              <w:spacing w:before="0" w:after="0"/>
              <w:jc w:val="center"/>
              <w:rPr>
                <w:rFonts w:ascii="Arial" w:eastAsia="Times New Roman" w:hAnsi="Arial" w:cs="Arial"/>
                <w:b/>
                <w:bCs/>
                <w:color w:val="000000"/>
                <w:sz w:val="18"/>
                <w:szCs w:val="18"/>
              </w:rPr>
            </w:pPr>
          </w:p>
        </w:tc>
        <w:tc>
          <w:tcPr>
            <w:tcW w:w="1170" w:type="dxa"/>
            <w:tcBorders>
              <w:top w:val="nil"/>
              <w:left w:val="nil"/>
              <w:bottom w:val="nil"/>
              <w:right w:val="nil"/>
            </w:tcBorders>
            <w:shd w:val="clear" w:color="auto" w:fill="auto"/>
            <w:vAlign w:val="bottom"/>
            <w:hideMark/>
          </w:tcPr>
          <w:p w14:paraId="1BA0D488"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040618D0" w14:textId="77777777" w:rsidR="00847A7D" w:rsidRPr="00773A14" w:rsidRDefault="00847A7D" w:rsidP="00516FCF">
            <w:pPr>
              <w:spacing w:before="0" w:after="0"/>
              <w:rPr>
                <w:rFonts w:eastAsia="Times New Roman" w:cs="Times New Roman"/>
                <w:sz w:val="20"/>
                <w:szCs w:val="20"/>
              </w:rPr>
            </w:pPr>
          </w:p>
        </w:tc>
      </w:tr>
      <w:tr w:rsidR="00847A7D" w:rsidRPr="00773A14" w14:paraId="2D38DE8E" w14:textId="77777777" w:rsidTr="00516FCF">
        <w:trPr>
          <w:trHeight w:val="320"/>
        </w:trPr>
        <w:tc>
          <w:tcPr>
            <w:tcW w:w="1080" w:type="dxa"/>
            <w:tcBorders>
              <w:top w:val="nil"/>
              <w:left w:val="nil"/>
              <w:bottom w:val="nil"/>
              <w:right w:val="nil"/>
            </w:tcBorders>
            <w:shd w:val="clear" w:color="auto" w:fill="auto"/>
            <w:noWrap/>
            <w:vAlign w:val="bottom"/>
            <w:hideMark/>
          </w:tcPr>
          <w:p w14:paraId="0B54866F" w14:textId="77777777" w:rsidR="00847A7D" w:rsidRPr="00773A14" w:rsidRDefault="00847A7D" w:rsidP="00516FCF">
            <w:pPr>
              <w:spacing w:before="0" w:after="0"/>
              <w:rPr>
                <w:rFonts w:eastAsia="Times New Roman" w:cs="Times New Roman"/>
                <w:sz w:val="20"/>
                <w:szCs w:val="20"/>
              </w:rPr>
            </w:pPr>
          </w:p>
        </w:tc>
        <w:tc>
          <w:tcPr>
            <w:tcW w:w="1260" w:type="dxa"/>
            <w:tcBorders>
              <w:top w:val="nil"/>
              <w:left w:val="single" w:sz="8" w:space="0" w:color="auto"/>
              <w:bottom w:val="single" w:sz="4" w:space="0" w:color="auto"/>
              <w:right w:val="single" w:sz="4" w:space="0" w:color="auto"/>
            </w:tcBorders>
            <w:shd w:val="clear" w:color="000000" w:fill="A6A6A6"/>
            <w:vAlign w:val="center"/>
            <w:hideMark/>
          </w:tcPr>
          <w:p w14:paraId="44B5F7D0" w14:textId="77777777" w:rsidR="00847A7D" w:rsidRPr="00773A14" w:rsidRDefault="00847A7D" w:rsidP="00516FCF">
            <w:pPr>
              <w:spacing w:before="0" w:after="0"/>
              <w:jc w:val="center"/>
              <w:rPr>
                <w:rFonts w:ascii="Arial" w:eastAsia="Times New Roman" w:hAnsi="Arial" w:cs="Arial"/>
                <w:color w:val="000000"/>
                <w:sz w:val="18"/>
                <w:szCs w:val="18"/>
              </w:rPr>
            </w:pPr>
            <w:r w:rsidRPr="00773A14">
              <w:rPr>
                <w:rFonts w:ascii="Arial" w:eastAsia="Times New Roman" w:hAnsi="Arial" w:cs="Arial"/>
                <w:color w:val="000000"/>
                <w:sz w:val="18"/>
                <w:szCs w:val="18"/>
              </w:rPr>
              <w:t>**</w:t>
            </w:r>
          </w:p>
        </w:tc>
        <w:tc>
          <w:tcPr>
            <w:tcW w:w="1170" w:type="dxa"/>
            <w:tcBorders>
              <w:top w:val="nil"/>
              <w:left w:val="nil"/>
              <w:bottom w:val="single" w:sz="4" w:space="0" w:color="auto"/>
              <w:right w:val="single" w:sz="4" w:space="0" w:color="auto"/>
            </w:tcBorders>
            <w:shd w:val="clear" w:color="auto" w:fill="auto"/>
            <w:vAlign w:val="center"/>
            <w:hideMark/>
          </w:tcPr>
          <w:p w14:paraId="13F0B5D7"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0.01</w:t>
            </w:r>
          </w:p>
        </w:tc>
        <w:tc>
          <w:tcPr>
            <w:tcW w:w="2340" w:type="dxa"/>
            <w:gridSpan w:val="2"/>
            <w:vMerge/>
            <w:tcBorders>
              <w:top w:val="nil"/>
              <w:left w:val="nil"/>
              <w:bottom w:val="single" w:sz="4" w:space="0" w:color="auto"/>
              <w:right w:val="single" w:sz="4" w:space="0" w:color="auto"/>
            </w:tcBorders>
            <w:vAlign w:val="center"/>
            <w:hideMark/>
          </w:tcPr>
          <w:p w14:paraId="147CB354" w14:textId="77777777" w:rsidR="00847A7D" w:rsidRPr="00773A14" w:rsidRDefault="00847A7D" w:rsidP="00516FCF">
            <w:pPr>
              <w:spacing w:before="0" w:after="0"/>
              <w:rPr>
                <w:rFonts w:ascii="Arial" w:eastAsia="Times New Roman" w:hAnsi="Arial" w:cs="Arial"/>
                <w:b/>
                <w:bCs/>
                <w:color w:val="000000"/>
                <w:sz w:val="18"/>
                <w:szCs w:val="18"/>
              </w:rPr>
            </w:pPr>
          </w:p>
        </w:tc>
        <w:tc>
          <w:tcPr>
            <w:tcW w:w="1080" w:type="dxa"/>
            <w:tcBorders>
              <w:top w:val="nil"/>
              <w:left w:val="nil"/>
              <w:bottom w:val="nil"/>
              <w:right w:val="nil"/>
            </w:tcBorders>
            <w:shd w:val="clear" w:color="auto" w:fill="auto"/>
            <w:vAlign w:val="bottom"/>
            <w:hideMark/>
          </w:tcPr>
          <w:p w14:paraId="0EF8562A" w14:textId="77777777" w:rsidR="00847A7D" w:rsidRPr="00773A14" w:rsidRDefault="00847A7D" w:rsidP="00516FCF">
            <w:pPr>
              <w:spacing w:before="0" w:after="0"/>
              <w:jc w:val="center"/>
              <w:rPr>
                <w:rFonts w:ascii="Arial" w:eastAsia="Times New Roman" w:hAnsi="Arial" w:cs="Arial"/>
                <w:b/>
                <w:bCs/>
                <w:color w:val="000000"/>
                <w:sz w:val="18"/>
                <w:szCs w:val="18"/>
              </w:rPr>
            </w:pPr>
          </w:p>
        </w:tc>
        <w:tc>
          <w:tcPr>
            <w:tcW w:w="1170" w:type="dxa"/>
            <w:tcBorders>
              <w:top w:val="nil"/>
              <w:left w:val="nil"/>
              <w:bottom w:val="nil"/>
              <w:right w:val="nil"/>
            </w:tcBorders>
            <w:shd w:val="clear" w:color="auto" w:fill="auto"/>
            <w:vAlign w:val="bottom"/>
            <w:hideMark/>
          </w:tcPr>
          <w:p w14:paraId="680E4905"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071434C3" w14:textId="77777777" w:rsidR="00847A7D" w:rsidRPr="00773A14" w:rsidRDefault="00847A7D" w:rsidP="00516FCF">
            <w:pPr>
              <w:spacing w:before="0" w:after="0"/>
              <w:rPr>
                <w:rFonts w:eastAsia="Times New Roman" w:cs="Times New Roman"/>
                <w:sz w:val="20"/>
                <w:szCs w:val="20"/>
              </w:rPr>
            </w:pPr>
          </w:p>
        </w:tc>
      </w:tr>
      <w:tr w:rsidR="00847A7D" w:rsidRPr="00773A14" w14:paraId="670BEFDC" w14:textId="77777777" w:rsidTr="00516FCF">
        <w:trPr>
          <w:trHeight w:val="320"/>
        </w:trPr>
        <w:tc>
          <w:tcPr>
            <w:tcW w:w="1080" w:type="dxa"/>
            <w:tcBorders>
              <w:top w:val="nil"/>
              <w:left w:val="nil"/>
              <w:bottom w:val="nil"/>
              <w:right w:val="nil"/>
            </w:tcBorders>
            <w:shd w:val="clear" w:color="auto" w:fill="auto"/>
            <w:noWrap/>
            <w:vAlign w:val="bottom"/>
            <w:hideMark/>
          </w:tcPr>
          <w:p w14:paraId="79BEAC86" w14:textId="77777777" w:rsidR="00847A7D" w:rsidRPr="00773A14" w:rsidRDefault="00847A7D" w:rsidP="00516FCF">
            <w:pPr>
              <w:spacing w:before="0" w:after="0"/>
              <w:rPr>
                <w:rFonts w:eastAsia="Times New Roman" w:cs="Times New Roman"/>
                <w:sz w:val="20"/>
                <w:szCs w:val="20"/>
              </w:rPr>
            </w:pPr>
          </w:p>
        </w:tc>
        <w:tc>
          <w:tcPr>
            <w:tcW w:w="1260" w:type="dxa"/>
            <w:tcBorders>
              <w:top w:val="nil"/>
              <w:left w:val="single" w:sz="8" w:space="0" w:color="auto"/>
              <w:bottom w:val="single" w:sz="8" w:space="0" w:color="auto"/>
              <w:right w:val="single" w:sz="4" w:space="0" w:color="auto"/>
            </w:tcBorders>
            <w:shd w:val="clear" w:color="000000" w:fill="808080"/>
            <w:vAlign w:val="center"/>
            <w:hideMark/>
          </w:tcPr>
          <w:p w14:paraId="22ED80B3" w14:textId="77777777" w:rsidR="00847A7D" w:rsidRPr="00773A14" w:rsidRDefault="00847A7D" w:rsidP="00516FCF">
            <w:pPr>
              <w:spacing w:before="0" w:after="0"/>
              <w:jc w:val="center"/>
              <w:rPr>
                <w:rFonts w:ascii="Arial" w:eastAsia="Times New Roman" w:hAnsi="Arial" w:cs="Arial"/>
                <w:color w:val="000000"/>
                <w:sz w:val="18"/>
                <w:szCs w:val="18"/>
              </w:rPr>
            </w:pPr>
            <w:r w:rsidRPr="00773A14">
              <w:rPr>
                <w:rFonts w:ascii="Arial" w:eastAsia="Times New Roman" w:hAnsi="Arial" w:cs="Arial"/>
                <w:color w:val="000000"/>
                <w:sz w:val="18"/>
                <w:szCs w:val="18"/>
              </w:rPr>
              <w:t>***</w:t>
            </w:r>
          </w:p>
        </w:tc>
        <w:tc>
          <w:tcPr>
            <w:tcW w:w="1170" w:type="dxa"/>
            <w:tcBorders>
              <w:top w:val="nil"/>
              <w:left w:val="nil"/>
              <w:bottom w:val="single" w:sz="8" w:space="0" w:color="auto"/>
              <w:right w:val="single" w:sz="4" w:space="0" w:color="auto"/>
            </w:tcBorders>
            <w:shd w:val="clear" w:color="auto" w:fill="auto"/>
            <w:vAlign w:val="center"/>
            <w:hideMark/>
          </w:tcPr>
          <w:p w14:paraId="0C6F1BC9" w14:textId="77777777" w:rsidR="00847A7D" w:rsidRPr="00773A14" w:rsidRDefault="00847A7D" w:rsidP="00516FCF">
            <w:pPr>
              <w:spacing w:before="0" w:after="0"/>
              <w:jc w:val="center"/>
              <w:rPr>
                <w:rFonts w:ascii="Arial" w:eastAsia="Times New Roman" w:hAnsi="Arial" w:cs="Arial"/>
                <w:b/>
                <w:bCs/>
                <w:color w:val="000000"/>
                <w:sz w:val="18"/>
                <w:szCs w:val="18"/>
              </w:rPr>
            </w:pPr>
            <w:r w:rsidRPr="00773A14">
              <w:rPr>
                <w:rFonts w:ascii="Arial" w:eastAsia="Times New Roman" w:hAnsi="Arial" w:cs="Arial"/>
                <w:b/>
                <w:bCs/>
                <w:color w:val="000000"/>
                <w:sz w:val="18"/>
                <w:szCs w:val="18"/>
              </w:rPr>
              <w:t>&lt; 0.001</w:t>
            </w:r>
          </w:p>
        </w:tc>
        <w:tc>
          <w:tcPr>
            <w:tcW w:w="2340" w:type="dxa"/>
            <w:gridSpan w:val="2"/>
            <w:vMerge/>
            <w:tcBorders>
              <w:top w:val="nil"/>
              <w:left w:val="nil"/>
              <w:bottom w:val="single" w:sz="8" w:space="0" w:color="auto"/>
              <w:right w:val="single" w:sz="4" w:space="0" w:color="auto"/>
            </w:tcBorders>
            <w:vAlign w:val="center"/>
            <w:hideMark/>
          </w:tcPr>
          <w:p w14:paraId="1D89AFCF" w14:textId="77777777" w:rsidR="00847A7D" w:rsidRPr="00773A14" w:rsidRDefault="00847A7D" w:rsidP="00516FCF">
            <w:pPr>
              <w:spacing w:before="0" w:after="0"/>
              <w:rPr>
                <w:rFonts w:ascii="Arial" w:eastAsia="Times New Roman" w:hAnsi="Arial" w:cs="Arial"/>
                <w:b/>
                <w:bCs/>
                <w:color w:val="000000"/>
                <w:sz w:val="18"/>
                <w:szCs w:val="18"/>
              </w:rPr>
            </w:pPr>
          </w:p>
        </w:tc>
        <w:tc>
          <w:tcPr>
            <w:tcW w:w="1080" w:type="dxa"/>
            <w:tcBorders>
              <w:top w:val="nil"/>
              <w:left w:val="nil"/>
              <w:bottom w:val="nil"/>
              <w:right w:val="nil"/>
            </w:tcBorders>
            <w:shd w:val="clear" w:color="auto" w:fill="auto"/>
            <w:vAlign w:val="bottom"/>
            <w:hideMark/>
          </w:tcPr>
          <w:p w14:paraId="462A5E1B" w14:textId="77777777" w:rsidR="00847A7D" w:rsidRPr="00773A14" w:rsidRDefault="00847A7D" w:rsidP="00516FCF">
            <w:pPr>
              <w:spacing w:before="0" w:after="0"/>
              <w:jc w:val="center"/>
              <w:rPr>
                <w:rFonts w:ascii="Arial" w:eastAsia="Times New Roman" w:hAnsi="Arial" w:cs="Arial"/>
                <w:b/>
                <w:bCs/>
                <w:color w:val="000000"/>
                <w:sz w:val="18"/>
                <w:szCs w:val="18"/>
              </w:rPr>
            </w:pPr>
          </w:p>
        </w:tc>
        <w:tc>
          <w:tcPr>
            <w:tcW w:w="1170" w:type="dxa"/>
            <w:tcBorders>
              <w:top w:val="nil"/>
              <w:left w:val="nil"/>
              <w:bottom w:val="nil"/>
              <w:right w:val="nil"/>
            </w:tcBorders>
            <w:shd w:val="clear" w:color="auto" w:fill="auto"/>
            <w:vAlign w:val="bottom"/>
            <w:hideMark/>
          </w:tcPr>
          <w:p w14:paraId="62691DB4" w14:textId="77777777" w:rsidR="00847A7D" w:rsidRPr="00773A14" w:rsidRDefault="00847A7D" w:rsidP="00516FCF">
            <w:pPr>
              <w:spacing w:before="0" w:after="0"/>
              <w:rPr>
                <w:rFonts w:eastAsia="Times New Roman" w:cs="Times New Roman"/>
                <w:sz w:val="20"/>
                <w:szCs w:val="20"/>
              </w:rPr>
            </w:pPr>
          </w:p>
        </w:tc>
        <w:tc>
          <w:tcPr>
            <w:tcW w:w="1170" w:type="dxa"/>
            <w:tcBorders>
              <w:top w:val="nil"/>
              <w:left w:val="nil"/>
              <w:bottom w:val="nil"/>
              <w:right w:val="nil"/>
            </w:tcBorders>
            <w:shd w:val="clear" w:color="auto" w:fill="auto"/>
            <w:vAlign w:val="bottom"/>
            <w:hideMark/>
          </w:tcPr>
          <w:p w14:paraId="75A571CE" w14:textId="77777777" w:rsidR="00847A7D" w:rsidRPr="00773A14" w:rsidRDefault="00847A7D" w:rsidP="00516FCF">
            <w:pPr>
              <w:spacing w:before="0" w:after="0"/>
              <w:rPr>
                <w:rFonts w:eastAsia="Times New Roman" w:cs="Times New Roman"/>
                <w:sz w:val="20"/>
                <w:szCs w:val="20"/>
              </w:rPr>
            </w:pPr>
          </w:p>
        </w:tc>
      </w:tr>
    </w:tbl>
    <w:p w14:paraId="251E1EA0" w14:textId="69DFF1AE" w:rsidR="00847A7D" w:rsidRPr="00847A7D" w:rsidRDefault="00847A7D" w:rsidP="00397324">
      <w:pPr>
        <w:spacing w:line="480" w:lineRule="auto"/>
        <w:rPr>
          <w:rFonts w:cs="Times New Roman"/>
          <w:szCs w:val="24"/>
        </w:rPr>
      </w:pPr>
      <w:r w:rsidRPr="002C1CB3">
        <w:rPr>
          <w:rFonts w:cs="Times New Roman"/>
          <w:b/>
          <w:color w:val="000000"/>
          <w:shd w:val="clear" w:color="auto" w:fill="FFFFFF"/>
        </w:rPr>
        <w:t xml:space="preserve">Table </w:t>
      </w:r>
      <w:r>
        <w:rPr>
          <w:rFonts w:cs="Times New Roman"/>
          <w:b/>
          <w:color w:val="000000"/>
          <w:shd w:val="clear" w:color="auto" w:fill="FFFFFF"/>
        </w:rPr>
        <w:t>S5</w:t>
      </w:r>
      <w:r w:rsidRPr="002C1CB3">
        <w:rPr>
          <w:rFonts w:cs="Times New Roman"/>
          <w:color w:val="000000"/>
          <w:shd w:val="clear" w:color="auto" w:fill="FFFFFF"/>
        </w:rPr>
        <w:t xml:space="preserve">.  Pairwise species comparisons of </w:t>
      </w:r>
      <w:r w:rsidR="00DC0AEB">
        <w:rPr>
          <w:rFonts w:cs="Times New Roman"/>
          <w:i/>
          <w:color w:val="000000"/>
          <w:shd w:val="clear" w:color="auto" w:fill="FFFFFF"/>
        </w:rPr>
        <w:t>Parab</w:t>
      </w:r>
      <w:r w:rsidRPr="002C1CB3">
        <w:rPr>
          <w:rFonts w:cs="Times New Roman"/>
          <w:i/>
          <w:color w:val="000000"/>
          <w:shd w:val="clear" w:color="auto" w:fill="FFFFFF"/>
        </w:rPr>
        <w:t>urkholderia</w:t>
      </w:r>
      <w:r w:rsidRPr="002C1CB3">
        <w:rPr>
          <w:rFonts w:cs="Times New Roman"/>
          <w:color w:val="000000"/>
          <w:shd w:val="clear" w:color="auto" w:fill="FFFFFF"/>
        </w:rPr>
        <w:t xml:space="preserve"> sp. nov. with each other and with three </w:t>
      </w:r>
      <w:r>
        <w:rPr>
          <w:rFonts w:cs="Times New Roman"/>
          <w:color w:val="000000"/>
          <w:shd w:val="clear" w:color="auto" w:fill="FFFFFF"/>
        </w:rPr>
        <w:t>control</w:t>
      </w:r>
      <w:r w:rsidRPr="002C1CB3">
        <w:rPr>
          <w:rFonts w:cs="Times New Roman"/>
          <w:color w:val="000000"/>
          <w:shd w:val="clear" w:color="auto" w:fill="FFFFFF"/>
        </w:rPr>
        <w:t xml:space="preserve"> outgroup </w:t>
      </w:r>
      <w:r w:rsidR="00DC0AEB">
        <w:rPr>
          <w:rFonts w:cs="Times New Roman"/>
          <w:i/>
          <w:color w:val="000000"/>
          <w:shd w:val="clear" w:color="auto" w:fill="FFFFFF"/>
        </w:rPr>
        <w:t>Parab</w:t>
      </w:r>
      <w:r w:rsidRPr="002C1CB3">
        <w:rPr>
          <w:rFonts w:cs="Times New Roman"/>
          <w:i/>
          <w:color w:val="000000"/>
          <w:shd w:val="clear" w:color="auto" w:fill="FFFFFF"/>
        </w:rPr>
        <w:t>urkholderia</w:t>
      </w:r>
      <w:r w:rsidRPr="002C1CB3">
        <w:rPr>
          <w:rFonts w:cs="Times New Roman"/>
          <w:color w:val="000000"/>
          <w:shd w:val="clear" w:color="auto" w:fill="FFFFFF"/>
        </w:rPr>
        <w:t xml:space="preserve">. </w:t>
      </w:r>
      <w:r>
        <w:rPr>
          <w:rFonts w:cs="Times New Roman"/>
          <w:color w:val="000000"/>
          <w:shd w:val="clear" w:color="auto" w:fill="FFFFFF"/>
        </w:rPr>
        <w:t xml:space="preserve"> </w:t>
      </w:r>
      <w:r w:rsidR="00DC0AEB">
        <w:rPr>
          <w:rFonts w:cs="Times New Roman"/>
          <w:i/>
          <w:color w:val="000000"/>
          <w:shd w:val="clear" w:color="auto" w:fill="FFFFFF"/>
        </w:rPr>
        <w:t>P</w:t>
      </w:r>
      <w:r w:rsidRPr="002C1CB3">
        <w:rPr>
          <w:rFonts w:cs="Times New Roman"/>
          <w:i/>
          <w:color w:val="000000"/>
          <w:shd w:val="clear" w:color="auto" w:fill="FFFFFF"/>
        </w:rPr>
        <w:t xml:space="preserve">. </w:t>
      </w:r>
      <w:r w:rsidRPr="008404CA">
        <w:rPr>
          <w:rFonts w:cs="Times New Roman"/>
          <w:i/>
          <w:color w:val="000000"/>
          <w:shd w:val="clear" w:color="auto" w:fill="FFFFFF"/>
        </w:rPr>
        <w:t>hayleyella</w:t>
      </w:r>
      <w:r w:rsidRPr="002C1CB3">
        <w:rPr>
          <w:rFonts w:cs="Times New Roman"/>
          <w:color w:val="000000"/>
          <w:shd w:val="clear" w:color="auto" w:fill="FFFFFF"/>
        </w:rPr>
        <w:t xml:space="preserve"> and </w:t>
      </w:r>
      <w:r w:rsidR="00DC0AEB">
        <w:rPr>
          <w:rFonts w:cs="Times New Roman"/>
          <w:i/>
          <w:color w:val="000000"/>
          <w:shd w:val="clear" w:color="auto" w:fill="FFFFFF"/>
        </w:rPr>
        <w:t>P</w:t>
      </w:r>
      <w:r w:rsidRPr="002C1CB3">
        <w:rPr>
          <w:rFonts w:cs="Times New Roman"/>
          <w:i/>
          <w:color w:val="000000"/>
          <w:shd w:val="clear" w:color="auto" w:fill="FFFFFF"/>
        </w:rPr>
        <w:t xml:space="preserve">. </w:t>
      </w:r>
      <w:r w:rsidRPr="007E3EE2">
        <w:rPr>
          <w:rFonts w:cs="Times New Roman"/>
          <w:i/>
          <w:color w:val="000000"/>
          <w:shd w:val="clear" w:color="auto" w:fill="FFFFFF"/>
        </w:rPr>
        <w:t>bonniea</w:t>
      </w:r>
      <w:r w:rsidRPr="002C1CB3">
        <w:rPr>
          <w:rFonts w:cs="Times New Roman"/>
          <w:color w:val="000000"/>
          <w:shd w:val="clear" w:color="auto" w:fill="FFFFFF"/>
        </w:rPr>
        <w:t xml:space="preserve"> have diverged in carbon usage for amino acids, carbohydrates, and carboxylic acids compared to the outgroup species.  The three </w:t>
      </w:r>
      <w:r w:rsidR="00DC0AEB">
        <w:rPr>
          <w:rFonts w:cs="Times New Roman"/>
          <w:i/>
          <w:color w:val="000000"/>
          <w:shd w:val="clear" w:color="auto" w:fill="FFFFFF"/>
        </w:rPr>
        <w:t>Parab</w:t>
      </w:r>
      <w:r w:rsidRPr="002C1CB3">
        <w:rPr>
          <w:rFonts w:cs="Times New Roman"/>
          <w:i/>
          <w:color w:val="000000"/>
          <w:shd w:val="clear" w:color="auto" w:fill="FFFFFF"/>
        </w:rPr>
        <w:t xml:space="preserve">urkholderia </w:t>
      </w:r>
      <w:r w:rsidRPr="002C1CB3">
        <w:rPr>
          <w:rFonts w:cs="Times New Roman"/>
          <w:color w:val="000000"/>
          <w:shd w:val="clear" w:color="auto" w:fill="FFFFFF"/>
        </w:rPr>
        <w:t>sp. nov.</w:t>
      </w:r>
      <w:r>
        <w:rPr>
          <w:rFonts w:cs="Times New Roman"/>
          <w:color w:val="000000"/>
          <w:shd w:val="clear" w:color="auto" w:fill="FFFFFF"/>
        </w:rPr>
        <w:t xml:space="preserve"> </w:t>
      </w:r>
      <w:r w:rsidRPr="002C1CB3">
        <w:rPr>
          <w:rFonts w:cs="Times New Roman"/>
          <w:color w:val="000000"/>
          <w:shd w:val="clear" w:color="auto" w:fill="FFFFFF"/>
        </w:rPr>
        <w:t>have diverged from each other in pairwise carbon usage.</w:t>
      </w:r>
    </w:p>
    <w:p w14:paraId="04306EC2" w14:textId="77777777" w:rsidR="006C4157" w:rsidRDefault="006C4157">
      <w:pPr>
        <w:spacing w:before="0" w:after="160" w:line="259" w:lineRule="auto"/>
      </w:pPr>
    </w:p>
    <w:p w14:paraId="5F76BD66" w14:textId="7357ECE6" w:rsidR="006C4157" w:rsidRPr="003C2F3F" w:rsidRDefault="006C4157" w:rsidP="00516FCF">
      <w:pPr>
        <w:spacing w:before="0" w:after="200" w:line="480" w:lineRule="auto"/>
        <w:outlineLvl w:val="0"/>
        <w:rPr>
          <w:rFonts w:cs="Times New Roman"/>
          <w:b/>
          <w:szCs w:val="24"/>
        </w:rPr>
      </w:pPr>
      <w:r w:rsidRPr="00F0449C">
        <w:rPr>
          <w:rFonts w:cs="Times New Roman"/>
          <w:b/>
          <w:szCs w:val="24"/>
        </w:rPr>
        <w:t xml:space="preserve">Table </w:t>
      </w:r>
      <w:r>
        <w:rPr>
          <w:rFonts w:cs="Times New Roman"/>
          <w:b/>
          <w:szCs w:val="24"/>
        </w:rPr>
        <w:t>S6</w:t>
      </w:r>
    </w:p>
    <w:tbl>
      <w:tblPr>
        <w:tblW w:w="5210" w:type="dxa"/>
        <w:tblLook w:val="04A0" w:firstRow="1" w:lastRow="0" w:firstColumn="1" w:lastColumn="0" w:noHBand="0" w:noVBand="1"/>
      </w:tblPr>
      <w:tblGrid>
        <w:gridCol w:w="1950"/>
        <w:gridCol w:w="1650"/>
        <w:gridCol w:w="1980"/>
      </w:tblGrid>
      <w:tr w:rsidR="006C4157" w:rsidRPr="003C2F3F" w14:paraId="59AC68DC" w14:textId="77777777" w:rsidTr="00516FCF">
        <w:trPr>
          <w:trHeight w:val="330"/>
        </w:trPr>
        <w:tc>
          <w:tcPr>
            <w:tcW w:w="1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4CE13F" w14:textId="4F47807E"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Parab</w:t>
            </w:r>
            <w:r w:rsidR="006C4157" w:rsidRPr="003C2F3F">
              <w:rPr>
                <w:rFonts w:eastAsia="Times New Roman" w:cs="Times New Roman"/>
                <w:i/>
                <w:iCs/>
                <w:color w:val="000000"/>
                <w:szCs w:val="24"/>
              </w:rPr>
              <w:t>urkholderia</w:t>
            </w:r>
          </w:p>
        </w:tc>
        <w:tc>
          <w:tcPr>
            <w:tcW w:w="1650" w:type="dxa"/>
            <w:tcBorders>
              <w:top w:val="single" w:sz="8" w:space="0" w:color="auto"/>
              <w:left w:val="nil"/>
              <w:bottom w:val="single" w:sz="8" w:space="0" w:color="auto"/>
              <w:right w:val="single" w:sz="8" w:space="0" w:color="auto"/>
            </w:tcBorders>
            <w:shd w:val="clear" w:color="auto" w:fill="auto"/>
            <w:noWrap/>
            <w:vAlign w:val="bottom"/>
            <w:hideMark/>
          </w:tcPr>
          <w:p w14:paraId="456A1D01"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Isolate</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14:paraId="12E79784"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Number of bacteria measured</w:t>
            </w:r>
          </w:p>
        </w:tc>
      </w:tr>
      <w:tr w:rsidR="006C4157" w:rsidRPr="003C2F3F" w14:paraId="601C1546" w14:textId="77777777" w:rsidTr="00516FCF">
        <w:trPr>
          <w:trHeight w:val="330"/>
        </w:trPr>
        <w:tc>
          <w:tcPr>
            <w:tcW w:w="1580" w:type="dxa"/>
            <w:tcBorders>
              <w:top w:val="nil"/>
              <w:left w:val="single" w:sz="8" w:space="0" w:color="auto"/>
              <w:bottom w:val="single" w:sz="8" w:space="0" w:color="auto"/>
              <w:right w:val="single" w:sz="4" w:space="0" w:color="auto"/>
            </w:tcBorders>
            <w:shd w:val="clear" w:color="auto" w:fill="auto"/>
            <w:noWrap/>
            <w:vAlign w:val="center"/>
            <w:hideMark/>
          </w:tcPr>
          <w:p w14:paraId="463FABD2" w14:textId="05194B47"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w:t>
            </w:r>
            <w:r w:rsidR="006C4157" w:rsidRPr="003C2F3F">
              <w:rPr>
                <w:rFonts w:eastAsia="Times New Roman" w:cs="Times New Roman"/>
                <w:i/>
                <w:iCs/>
                <w:color w:val="000000"/>
                <w:szCs w:val="24"/>
              </w:rPr>
              <w:t>. agricolaris</w:t>
            </w:r>
          </w:p>
        </w:tc>
        <w:tc>
          <w:tcPr>
            <w:tcW w:w="1650" w:type="dxa"/>
            <w:tcBorders>
              <w:top w:val="nil"/>
              <w:left w:val="nil"/>
              <w:bottom w:val="single" w:sz="8" w:space="0" w:color="auto"/>
              <w:right w:val="single" w:sz="8" w:space="0" w:color="auto"/>
            </w:tcBorders>
            <w:shd w:val="clear" w:color="auto" w:fill="auto"/>
            <w:noWrap/>
            <w:vAlign w:val="center"/>
            <w:hideMark/>
          </w:tcPr>
          <w:p w14:paraId="13AF6059"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QS31</w:t>
            </w:r>
          </w:p>
        </w:tc>
        <w:tc>
          <w:tcPr>
            <w:tcW w:w="1980" w:type="dxa"/>
            <w:tcBorders>
              <w:top w:val="nil"/>
              <w:left w:val="nil"/>
              <w:bottom w:val="single" w:sz="8" w:space="0" w:color="auto"/>
              <w:right w:val="single" w:sz="8" w:space="0" w:color="auto"/>
            </w:tcBorders>
            <w:shd w:val="clear" w:color="auto" w:fill="auto"/>
            <w:noWrap/>
            <w:vAlign w:val="center"/>
            <w:hideMark/>
          </w:tcPr>
          <w:p w14:paraId="4A0FEDA1"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110</w:t>
            </w:r>
          </w:p>
        </w:tc>
      </w:tr>
      <w:tr w:rsidR="006C4157" w:rsidRPr="003C2F3F" w14:paraId="03DCC1E0"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30690BD4"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48F77EFC"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QS1007</w:t>
            </w:r>
          </w:p>
        </w:tc>
        <w:tc>
          <w:tcPr>
            <w:tcW w:w="1980" w:type="dxa"/>
            <w:tcBorders>
              <w:top w:val="nil"/>
              <w:left w:val="nil"/>
              <w:bottom w:val="single" w:sz="8" w:space="0" w:color="auto"/>
              <w:right w:val="single" w:sz="8" w:space="0" w:color="auto"/>
            </w:tcBorders>
            <w:shd w:val="clear" w:color="auto" w:fill="auto"/>
            <w:noWrap/>
            <w:vAlign w:val="center"/>
            <w:hideMark/>
          </w:tcPr>
          <w:p w14:paraId="59CF6183"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126</w:t>
            </w:r>
          </w:p>
        </w:tc>
      </w:tr>
      <w:tr w:rsidR="006C4157" w:rsidRPr="003C2F3F" w14:paraId="6DA522FE"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7065556"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5904AF77"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QS70</w:t>
            </w:r>
          </w:p>
        </w:tc>
        <w:tc>
          <w:tcPr>
            <w:tcW w:w="1980" w:type="dxa"/>
            <w:tcBorders>
              <w:top w:val="nil"/>
              <w:left w:val="nil"/>
              <w:bottom w:val="single" w:sz="8" w:space="0" w:color="auto"/>
              <w:right w:val="single" w:sz="8" w:space="0" w:color="auto"/>
            </w:tcBorders>
            <w:shd w:val="clear" w:color="auto" w:fill="auto"/>
            <w:noWrap/>
            <w:vAlign w:val="center"/>
            <w:hideMark/>
          </w:tcPr>
          <w:p w14:paraId="23CC3F4D"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103</w:t>
            </w:r>
          </w:p>
        </w:tc>
      </w:tr>
      <w:tr w:rsidR="006C4157" w:rsidRPr="003C2F3F" w14:paraId="05718C14"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33C690D"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6F96FE7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QS175</w:t>
            </w:r>
          </w:p>
        </w:tc>
        <w:tc>
          <w:tcPr>
            <w:tcW w:w="1980" w:type="dxa"/>
            <w:tcBorders>
              <w:top w:val="nil"/>
              <w:left w:val="nil"/>
              <w:bottom w:val="single" w:sz="8" w:space="0" w:color="auto"/>
              <w:right w:val="single" w:sz="8" w:space="0" w:color="auto"/>
            </w:tcBorders>
            <w:shd w:val="clear" w:color="auto" w:fill="auto"/>
            <w:noWrap/>
            <w:vAlign w:val="center"/>
            <w:hideMark/>
          </w:tcPr>
          <w:p w14:paraId="0EAC5CD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114</w:t>
            </w:r>
          </w:p>
        </w:tc>
      </w:tr>
      <w:tr w:rsidR="006C4157" w:rsidRPr="003C2F3F" w14:paraId="76A0B405"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017A00C"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5563E2D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QS159</w:t>
            </w:r>
          </w:p>
        </w:tc>
        <w:tc>
          <w:tcPr>
            <w:tcW w:w="1980" w:type="dxa"/>
            <w:tcBorders>
              <w:top w:val="nil"/>
              <w:left w:val="nil"/>
              <w:bottom w:val="single" w:sz="8" w:space="0" w:color="auto"/>
              <w:right w:val="single" w:sz="8" w:space="0" w:color="auto"/>
            </w:tcBorders>
            <w:shd w:val="clear" w:color="auto" w:fill="auto"/>
            <w:noWrap/>
            <w:vAlign w:val="center"/>
            <w:hideMark/>
          </w:tcPr>
          <w:p w14:paraId="740172DE"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112</w:t>
            </w:r>
          </w:p>
        </w:tc>
      </w:tr>
      <w:tr w:rsidR="006C4157" w:rsidRPr="003C2F3F" w14:paraId="0FBD3B07"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0E2709F2"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0AB5529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QS317</w:t>
            </w:r>
          </w:p>
        </w:tc>
        <w:tc>
          <w:tcPr>
            <w:tcW w:w="1980" w:type="dxa"/>
            <w:tcBorders>
              <w:top w:val="nil"/>
              <w:left w:val="nil"/>
              <w:bottom w:val="single" w:sz="8" w:space="0" w:color="auto"/>
              <w:right w:val="single" w:sz="8" w:space="0" w:color="auto"/>
            </w:tcBorders>
            <w:shd w:val="clear" w:color="auto" w:fill="auto"/>
            <w:noWrap/>
            <w:vAlign w:val="center"/>
            <w:hideMark/>
          </w:tcPr>
          <w:p w14:paraId="692D73B8"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128</w:t>
            </w:r>
          </w:p>
        </w:tc>
      </w:tr>
      <w:tr w:rsidR="006C4157" w:rsidRPr="003C2F3F" w14:paraId="58895BBB"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98E4592"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120FDD90"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a</w:t>
            </w:r>
            <w:r w:rsidRPr="003C2F3F">
              <w:rPr>
                <w:rFonts w:eastAsia="Times New Roman" w:cs="Times New Roman"/>
                <w:color w:val="000000"/>
                <w:szCs w:val="24"/>
              </w:rPr>
              <w:t>QS983</w:t>
            </w:r>
          </w:p>
        </w:tc>
        <w:tc>
          <w:tcPr>
            <w:tcW w:w="1980" w:type="dxa"/>
            <w:tcBorders>
              <w:top w:val="nil"/>
              <w:left w:val="nil"/>
              <w:bottom w:val="single" w:sz="8" w:space="0" w:color="auto"/>
              <w:right w:val="single" w:sz="8" w:space="0" w:color="auto"/>
            </w:tcBorders>
            <w:shd w:val="clear" w:color="auto" w:fill="auto"/>
            <w:noWrap/>
            <w:vAlign w:val="center"/>
            <w:hideMark/>
          </w:tcPr>
          <w:p w14:paraId="05B3A9E5"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104</w:t>
            </w:r>
          </w:p>
        </w:tc>
      </w:tr>
      <w:tr w:rsidR="006C4157" w:rsidRPr="003C2F3F" w14:paraId="740AE5AB"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2890EED9"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5B27D379"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14:paraId="21E89E3A"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r>
      <w:tr w:rsidR="006C4157" w:rsidRPr="003C2F3F" w14:paraId="4B928A92"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119BFB7" w14:textId="36698CAE"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w:t>
            </w:r>
            <w:r w:rsidR="006C4157" w:rsidRPr="003C2F3F">
              <w:rPr>
                <w:rFonts w:eastAsia="Times New Roman" w:cs="Times New Roman"/>
                <w:i/>
                <w:iCs/>
                <w:color w:val="000000"/>
                <w:szCs w:val="24"/>
              </w:rPr>
              <w:t>. hayleyella</w:t>
            </w:r>
          </w:p>
        </w:tc>
        <w:tc>
          <w:tcPr>
            <w:tcW w:w="1650" w:type="dxa"/>
            <w:tcBorders>
              <w:top w:val="nil"/>
              <w:left w:val="nil"/>
              <w:bottom w:val="single" w:sz="8" w:space="0" w:color="auto"/>
              <w:right w:val="single" w:sz="8" w:space="0" w:color="auto"/>
            </w:tcBorders>
            <w:shd w:val="clear" w:color="auto" w:fill="auto"/>
            <w:noWrap/>
            <w:vAlign w:val="center"/>
            <w:hideMark/>
          </w:tcPr>
          <w:p w14:paraId="33DCAD38"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QS11</w:t>
            </w:r>
          </w:p>
        </w:tc>
        <w:tc>
          <w:tcPr>
            <w:tcW w:w="1980" w:type="dxa"/>
            <w:tcBorders>
              <w:top w:val="nil"/>
              <w:left w:val="nil"/>
              <w:bottom w:val="single" w:sz="8" w:space="0" w:color="auto"/>
              <w:right w:val="single" w:sz="8" w:space="0" w:color="auto"/>
            </w:tcBorders>
            <w:shd w:val="clear" w:color="auto" w:fill="auto"/>
            <w:noWrap/>
            <w:vAlign w:val="center"/>
            <w:hideMark/>
          </w:tcPr>
          <w:p w14:paraId="33EDF9BD"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95</w:t>
            </w:r>
          </w:p>
        </w:tc>
      </w:tr>
      <w:tr w:rsidR="006C4157" w:rsidRPr="003C2F3F" w14:paraId="55C33949"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FDAE4BF"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1B8647D5"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QS21</w:t>
            </w:r>
          </w:p>
        </w:tc>
        <w:tc>
          <w:tcPr>
            <w:tcW w:w="1980" w:type="dxa"/>
            <w:tcBorders>
              <w:top w:val="nil"/>
              <w:left w:val="nil"/>
              <w:bottom w:val="single" w:sz="8" w:space="0" w:color="auto"/>
              <w:right w:val="single" w:sz="8" w:space="0" w:color="auto"/>
            </w:tcBorders>
            <w:shd w:val="clear" w:color="auto" w:fill="auto"/>
            <w:noWrap/>
            <w:vAlign w:val="center"/>
            <w:hideMark/>
          </w:tcPr>
          <w:p w14:paraId="097E850F"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104</w:t>
            </w:r>
          </w:p>
        </w:tc>
      </w:tr>
      <w:tr w:rsidR="006C4157" w:rsidRPr="003C2F3F" w14:paraId="33FBA7F1"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3D797F22"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790F1E7B"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QS22</w:t>
            </w:r>
          </w:p>
        </w:tc>
        <w:tc>
          <w:tcPr>
            <w:tcW w:w="1980" w:type="dxa"/>
            <w:tcBorders>
              <w:top w:val="nil"/>
              <w:left w:val="nil"/>
              <w:bottom w:val="single" w:sz="8" w:space="0" w:color="auto"/>
              <w:right w:val="single" w:sz="8" w:space="0" w:color="auto"/>
            </w:tcBorders>
            <w:shd w:val="clear" w:color="auto" w:fill="auto"/>
            <w:noWrap/>
            <w:vAlign w:val="center"/>
            <w:hideMark/>
          </w:tcPr>
          <w:p w14:paraId="54113A6F"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105</w:t>
            </w:r>
          </w:p>
        </w:tc>
      </w:tr>
      <w:tr w:rsidR="006C4157" w:rsidRPr="003C2F3F" w14:paraId="7947ABEB"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58668671"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7040783C"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QS46</w:t>
            </w:r>
          </w:p>
        </w:tc>
        <w:tc>
          <w:tcPr>
            <w:tcW w:w="1980" w:type="dxa"/>
            <w:tcBorders>
              <w:top w:val="nil"/>
              <w:left w:val="nil"/>
              <w:bottom w:val="single" w:sz="8" w:space="0" w:color="auto"/>
              <w:right w:val="single" w:sz="8" w:space="0" w:color="auto"/>
            </w:tcBorders>
            <w:shd w:val="clear" w:color="auto" w:fill="auto"/>
            <w:noWrap/>
            <w:vAlign w:val="center"/>
            <w:hideMark/>
          </w:tcPr>
          <w:p w14:paraId="7451982B"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154</w:t>
            </w:r>
          </w:p>
        </w:tc>
      </w:tr>
      <w:tr w:rsidR="006C4157" w:rsidRPr="003C2F3F" w14:paraId="10342163"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D9B51C7"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5A9D1F6D"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QS115</w:t>
            </w:r>
          </w:p>
        </w:tc>
        <w:tc>
          <w:tcPr>
            <w:tcW w:w="1980" w:type="dxa"/>
            <w:tcBorders>
              <w:top w:val="nil"/>
              <w:left w:val="nil"/>
              <w:bottom w:val="single" w:sz="8" w:space="0" w:color="auto"/>
              <w:right w:val="single" w:sz="8" w:space="0" w:color="auto"/>
            </w:tcBorders>
            <w:shd w:val="clear" w:color="auto" w:fill="auto"/>
            <w:noWrap/>
            <w:vAlign w:val="center"/>
            <w:hideMark/>
          </w:tcPr>
          <w:p w14:paraId="58CB7429"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125</w:t>
            </w:r>
          </w:p>
        </w:tc>
      </w:tr>
      <w:tr w:rsidR="006C4157" w:rsidRPr="003C2F3F" w14:paraId="330F298B"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3AF19A4C"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61B92C73"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QS155</w:t>
            </w:r>
          </w:p>
        </w:tc>
        <w:tc>
          <w:tcPr>
            <w:tcW w:w="1980" w:type="dxa"/>
            <w:tcBorders>
              <w:top w:val="nil"/>
              <w:left w:val="nil"/>
              <w:bottom w:val="single" w:sz="8" w:space="0" w:color="auto"/>
              <w:right w:val="single" w:sz="8" w:space="0" w:color="auto"/>
            </w:tcBorders>
            <w:shd w:val="clear" w:color="auto" w:fill="auto"/>
            <w:noWrap/>
            <w:vAlign w:val="center"/>
            <w:hideMark/>
          </w:tcPr>
          <w:p w14:paraId="17EB25A0"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104</w:t>
            </w:r>
          </w:p>
        </w:tc>
      </w:tr>
      <w:tr w:rsidR="006C4157" w:rsidRPr="003C2F3F" w14:paraId="3CF7144C"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7B978BC"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5159A9D3"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h</w:t>
            </w:r>
            <w:r w:rsidRPr="003C2F3F">
              <w:rPr>
                <w:rFonts w:eastAsia="Times New Roman" w:cs="Times New Roman"/>
                <w:color w:val="000000"/>
                <w:szCs w:val="24"/>
              </w:rPr>
              <w:t>QS530</w:t>
            </w:r>
          </w:p>
        </w:tc>
        <w:tc>
          <w:tcPr>
            <w:tcW w:w="1980" w:type="dxa"/>
            <w:tcBorders>
              <w:top w:val="nil"/>
              <w:left w:val="nil"/>
              <w:bottom w:val="single" w:sz="8" w:space="0" w:color="auto"/>
              <w:right w:val="single" w:sz="8" w:space="0" w:color="auto"/>
            </w:tcBorders>
            <w:shd w:val="clear" w:color="auto" w:fill="auto"/>
            <w:noWrap/>
            <w:vAlign w:val="center"/>
            <w:hideMark/>
          </w:tcPr>
          <w:p w14:paraId="77D4E235"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111</w:t>
            </w:r>
          </w:p>
        </w:tc>
      </w:tr>
      <w:tr w:rsidR="006C4157" w:rsidRPr="003C2F3F" w14:paraId="7E3051F5"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DD289FD" w14:textId="77777777" w:rsidR="006C4157" w:rsidRPr="003C2F3F" w:rsidRDefault="006C4157" w:rsidP="00516FCF">
            <w:pPr>
              <w:spacing w:before="0" w:after="0"/>
              <w:rPr>
                <w:rFonts w:eastAsia="Times New Roman" w:cs="Times New Roman"/>
                <w:i/>
                <w:iCs/>
                <w:color w:val="000000"/>
                <w:szCs w:val="24"/>
              </w:rPr>
            </w:pPr>
            <w:r w:rsidRPr="003C2F3F">
              <w:rPr>
                <w:rFonts w:eastAsia="Times New Roman" w:cs="Times New Roman"/>
                <w:i/>
                <w:iCs/>
                <w:color w:val="000000"/>
                <w:szCs w:val="24"/>
              </w:rPr>
              <w:lastRenderedPageBreak/>
              <w:t> </w:t>
            </w:r>
          </w:p>
        </w:tc>
        <w:tc>
          <w:tcPr>
            <w:tcW w:w="1650" w:type="dxa"/>
            <w:tcBorders>
              <w:top w:val="nil"/>
              <w:left w:val="nil"/>
              <w:bottom w:val="single" w:sz="8" w:space="0" w:color="auto"/>
              <w:right w:val="single" w:sz="8" w:space="0" w:color="auto"/>
            </w:tcBorders>
            <w:shd w:val="clear" w:color="auto" w:fill="auto"/>
            <w:noWrap/>
            <w:vAlign w:val="center"/>
            <w:hideMark/>
          </w:tcPr>
          <w:p w14:paraId="41049BB5"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14:paraId="68D63EB3"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r>
      <w:tr w:rsidR="006C4157" w:rsidRPr="003C2F3F" w14:paraId="51E8B3F7"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1EC52AA7" w14:textId="0A46B74C"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w:t>
            </w:r>
            <w:r w:rsidR="006C4157" w:rsidRPr="003C2F3F">
              <w:rPr>
                <w:rFonts w:eastAsia="Times New Roman" w:cs="Times New Roman"/>
                <w:i/>
                <w:iCs/>
                <w:color w:val="000000"/>
                <w:szCs w:val="24"/>
              </w:rPr>
              <w:t>. bonniea</w:t>
            </w:r>
          </w:p>
        </w:tc>
        <w:tc>
          <w:tcPr>
            <w:tcW w:w="1650" w:type="dxa"/>
            <w:tcBorders>
              <w:top w:val="nil"/>
              <w:left w:val="nil"/>
              <w:bottom w:val="single" w:sz="8" w:space="0" w:color="auto"/>
              <w:right w:val="single" w:sz="8" w:space="0" w:color="auto"/>
            </w:tcBorders>
            <w:shd w:val="clear" w:color="auto" w:fill="auto"/>
            <w:noWrap/>
            <w:vAlign w:val="center"/>
            <w:hideMark/>
          </w:tcPr>
          <w:p w14:paraId="0D020BE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b</w:t>
            </w:r>
            <w:r w:rsidRPr="003C2F3F">
              <w:rPr>
                <w:rFonts w:eastAsia="Times New Roman" w:cs="Times New Roman"/>
                <w:color w:val="000000"/>
                <w:szCs w:val="24"/>
              </w:rPr>
              <w:t>QS433</w:t>
            </w:r>
          </w:p>
        </w:tc>
        <w:tc>
          <w:tcPr>
            <w:tcW w:w="1980" w:type="dxa"/>
            <w:tcBorders>
              <w:top w:val="nil"/>
              <w:left w:val="nil"/>
              <w:bottom w:val="single" w:sz="8" w:space="0" w:color="auto"/>
              <w:right w:val="single" w:sz="8" w:space="0" w:color="auto"/>
            </w:tcBorders>
            <w:shd w:val="clear" w:color="auto" w:fill="auto"/>
            <w:noWrap/>
            <w:vAlign w:val="center"/>
            <w:hideMark/>
          </w:tcPr>
          <w:p w14:paraId="228E8DF5"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110</w:t>
            </w:r>
          </w:p>
        </w:tc>
      </w:tr>
      <w:tr w:rsidR="006C4157" w:rsidRPr="003C2F3F" w14:paraId="0021584D"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74CDAE7"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0A76B766"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B</w:t>
            </w:r>
            <w:r>
              <w:rPr>
                <w:rFonts w:eastAsia="Times New Roman" w:cs="Times New Roman"/>
                <w:color w:val="000000"/>
                <w:szCs w:val="24"/>
              </w:rPr>
              <w:t>b</w:t>
            </w:r>
            <w:r w:rsidRPr="003C2F3F">
              <w:rPr>
                <w:rFonts w:eastAsia="Times New Roman" w:cs="Times New Roman"/>
                <w:color w:val="000000"/>
                <w:szCs w:val="24"/>
              </w:rPr>
              <w:t>QS859</w:t>
            </w:r>
          </w:p>
        </w:tc>
        <w:tc>
          <w:tcPr>
            <w:tcW w:w="1980" w:type="dxa"/>
            <w:tcBorders>
              <w:top w:val="nil"/>
              <w:left w:val="nil"/>
              <w:bottom w:val="single" w:sz="8" w:space="0" w:color="auto"/>
              <w:right w:val="single" w:sz="8" w:space="0" w:color="auto"/>
            </w:tcBorders>
            <w:shd w:val="clear" w:color="auto" w:fill="auto"/>
            <w:noWrap/>
            <w:vAlign w:val="center"/>
            <w:hideMark/>
          </w:tcPr>
          <w:p w14:paraId="0766719D"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133</w:t>
            </w:r>
          </w:p>
        </w:tc>
      </w:tr>
      <w:tr w:rsidR="006C4157" w:rsidRPr="003C2F3F" w14:paraId="68090785"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1A45214C"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691B113D"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980" w:type="dxa"/>
            <w:tcBorders>
              <w:top w:val="nil"/>
              <w:left w:val="nil"/>
              <w:bottom w:val="single" w:sz="8" w:space="0" w:color="auto"/>
              <w:right w:val="single" w:sz="8" w:space="0" w:color="auto"/>
            </w:tcBorders>
            <w:shd w:val="clear" w:color="auto" w:fill="auto"/>
            <w:noWrap/>
            <w:vAlign w:val="center"/>
            <w:hideMark/>
          </w:tcPr>
          <w:p w14:paraId="4E7134F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r>
      <w:tr w:rsidR="006C4157" w:rsidRPr="003C2F3F" w14:paraId="5E642BAD"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3D7270D4" w14:textId="472FD4EF" w:rsidR="006C4157" w:rsidRPr="003C2F3F" w:rsidRDefault="00DC0AEB" w:rsidP="00516FCF">
            <w:pPr>
              <w:spacing w:before="0" w:after="0"/>
              <w:rPr>
                <w:rFonts w:eastAsia="Times New Roman" w:cs="Times New Roman"/>
                <w:color w:val="000000"/>
                <w:szCs w:val="24"/>
              </w:rPr>
            </w:pPr>
            <w:r>
              <w:rPr>
                <w:rFonts w:eastAsia="Times New Roman" w:cs="Times New Roman"/>
                <w:color w:val="000000"/>
                <w:szCs w:val="24"/>
              </w:rPr>
              <w:t>Controls</w:t>
            </w:r>
          </w:p>
        </w:tc>
        <w:tc>
          <w:tcPr>
            <w:tcW w:w="1650" w:type="dxa"/>
            <w:tcBorders>
              <w:top w:val="nil"/>
              <w:left w:val="nil"/>
              <w:bottom w:val="single" w:sz="8" w:space="0" w:color="auto"/>
              <w:right w:val="single" w:sz="8" w:space="0" w:color="auto"/>
            </w:tcBorders>
            <w:shd w:val="clear" w:color="auto" w:fill="auto"/>
            <w:noWrap/>
            <w:vAlign w:val="center"/>
            <w:hideMark/>
          </w:tcPr>
          <w:p w14:paraId="6A5F43FD" w14:textId="1108BACE"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w:t>
            </w:r>
            <w:r w:rsidR="006C4157" w:rsidRPr="003C2F3F">
              <w:rPr>
                <w:rFonts w:eastAsia="Times New Roman" w:cs="Times New Roman"/>
                <w:i/>
                <w:iCs/>
                <w:color w:val="000000"/>
                <w:szCs w:val="24"/>
              </w:rPr>
              <w:t>. phymatum</w:t>
            </w:r>
          </w:p>
        </w:tc>
        <w:tc>
          <w:tcPr>
            <w:tcW w:w="1980" w:type="dxa"/>
            <w:tcBorders>
              <w:top w:val="nil"/>
              <w:left w:val="nil"/>
              <w:bottom w:val="single" w:sz="8" w:space="0" w:color="auto"/>
              <w:right w:val="single" w:sz="8" w:space="0" w:color="auto"/>
            </w:tcBorders>
            <w:shd w:val="clear" w:color="auto" w:fill="auto"/>
            <w:noWrap/>
            <w:vAlign w:val="center"/>
            <w:hideMark/>
          </w:tcPr>
          <w:p w14:paraId="63C02BFB"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104</w:t>
            </w:r>
          </w:p>
        </w:tc>
      </w:tr>
      <w:tr w:rsidR="006C4157" w:rsidRPr="003C2F3F" w14:paraId="4439D53C"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3EC707A"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60A3CFFC" w14:textId="16F32C7B"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w:t>
            </w:r>
            <w:r w:rsidR="006C4157" w:rsidRPr="003C2F3F">
              <w:rPr>
                <w:rFonts w:eastAsia="Times New Roman" w:cs="Times New Roman"/>
                <w:i/>
                <w:iCs/>
                <w:color w:val="000000"/>
                <w:szCs w:val="24"/>
              </w:rPr>
              <w:t>. fungorum</w:t>
            </w:r>
          </w:p>
        </w:tc>
        <w:tc>
          <w:tcPr>
            <w:tcW w:w="1980" w:type="dxa"/>
            <w:tcBorders>
              <w:top w:val="nil"/>
              <w:left w:val="nil"/>
              <w:bottom w:val="single" w:sz="8" w:space="0" w:color="auto"/>
              <w:right w:val="single" w:sz="8" w:space="0" w:color="auto"/>
            </w:tcBorders>
            <w:shd w:val="clear" w:color="auto" w:fill="auto"/>
            <w:noWrap/>
            <w:vAlign w:val="center"/>
            <w:hideMark/>
          </w:tcPr>
          <w:p w14:paraId="076EE452"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100</w:t>
            </w:r>
          </w:p>
        </w:tc>
      </w:tr>
      <w:tr w:rsidR="006C4157" w:rsidRPr="003C2F3F" w14:paraId="208CD984" w14:textId="77777777" w:rsidTr="00516FCF">
        <w:trPr>
          <w:trHeight w:val="330"/>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9B64884"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 </w:t>
            </w:r>
          </w:p>
        </w:tc>
        <w:tc>
          <w:tcPr>
            <w:tcW w:w="1650" w:type="dxa"/>
            <w:tcBorders>
              <w:top w:val="nil"/>
              <w:left w:val="nil"/>
              <w:bottom w:val="single" w:sz="8" w:space="0" w:color="auto"/>
              <w:right w:val="single" w:sz="8" w:space="0" w:color="auto"/>
            </w:tcBorders>
            <w:shd w:val="clear" w:color="auto" w:fill="auto"/>
            <w:noWrap/>
            <w:vAlign w:val="center"/>
            <w:hideMark/>
          </w:tcPr>
          <w:p w14:paraId="6108FB78" w14:textId="09FE34A4" w:rsidR="006C4157" w:rsidRPr="003C2F3F" w:rsidRDefault="00DC0AEB" w:rsidP="00516FCF">
            <w:pPr>
              <w:spacing w:before="0" w:after="0"/>
              <w:rPr>
                <w:rFonts w:eastAsia="Times New Roman" w:cs="Times New Roman"/>
                <w:i/>
                <w:iCs/>
                <w:color w:val="000000"/>
                <w:szCs w:val="24"/>
              </w:rPr>
            </w:pPr>
            <w:r>
              <w:rPr>
                <w:rFonts w:eastAsia="Times New Roman" w:cs="Times New Roman"/>
                <w:i/>
                <w:iCs/>
                <w:color w:val="000000"/>
                <w:szCs w:val="24"/>
              </w:rPr>
              <w:t>P</w:t>
            </w:r>
            <w:r w:rsidR="006C4157" w:rsidRPr="003C2F3F">
              <w:rPr>
                <w:rFonts w:eastAsia="Times New Roman" w:cs="Times New Roman"/>
                <w:i/>
                <w:iCs/>
                <w:color w:val="000000"/>
                <w:szCs w:val="24"/>
              </w:rPr>
              <w:t>. xenovorans</w:t>
            </w:r>
          </w:p>
        </w:tc>
        <w:tc>
          <w:tcPr>
            <w:tcW w:w="1980" w:type="dxa"/>
            <w:tcBorders>
              <w:top w:val="nil"/>
              <w:left w:val="nil"/>
              <w:bottom w:val="single" w:sz="8" w:space="0" w:color="auto"/>
              <w:right w:val="single" w:sz="8" w:space="0" w:color="auto"/>
            </w:tcBorders>
            <w:shd w:val="clear" w:color="auto" w:fill="auto"/>
            <w:noWrap/>
            <w:vAlign w:val="center"/>
            <w:hideMark/>
          </w:tcPr>
          <w:p w14:paraId="30A40CD3" w14:textId="77777777" w:rsidR="006C4157" w:rsidRPr="003C2F3F" w:rsidRDefault="006C4157" w:rsidP="00516FCF">
            <w:pPr>
              <w:spacing w:before="0" w:after="0"/>
              <w:rPr>
                <w:rFonts w:eastAsia="Times New Roman" w:cs="Times New Roman"/>
                <w:color w:val="000000"/>
                <w:szCs w:val="24"/>
              </w:rPr>
            </w:pPr>
            <w:r w:rsidRPr="003C2F3F">
              <w:rPr>
                <w:rFonts w:eastAsia="Times New Roman" w:cs="Times New Roman"/>
                <w:color w:val="000000"/>
                <w:szCs w:val="24"/>
              </w:rPr>
              <w:t>102</w:t>
            </w:r>
          </w:p>
        </w:tc>
      </w:tr>
    </w:tbl>
    <w:p w14:paraId="56814EC8" w14:textId="77777777" w:rsidR="006C4157" w:rsidRDefault="006C4157" w:rsidP="006C4157">
      <w:pPr>
        <w:spacing w:before="0" w:after="200" w:line="480" w:lineRule="auto"/>
        <w:rPr>
          <w:rFonts w:cs="Times New Roman"/>
          <w:szCs w:val="24"/>
        </w:rPr>
      </w:pPr>
    </w:p>
    <w:p w14:paraId="67C2CFA5" w14:textId="6BF2FE21" w:rsidR="006C4157" w:rsidRDefault="006C4157" w:rsidP="006C4157">
      <w:pPr>
        <w:spacing w:before="0" w:after="200" w:line="480" w:lineRule="auto"/>
        <w:rPr>
          <w:rFonts w:cs="Times New Roman"/>
          <w:szCs w:val="24"/>
        </w:rPr>
      </w:pPr>
      <w:r w:rsidRPr="00F0449C">
        <w:rPr>
          <w:rFonts w:cs="Times New Roman"/>
          <w:b/>
          <w:szCs w:val="24"/>
        </w:rPr>
        <w:t xml:space="preserve">Table </w:t>
      </w:r>
      <w:r>
        <w:rPr>
          <w:rFonts w:cs="Times New Roman"/>
          <w:b/>
          <w:szCs w:val="24"/>
        </w:rPr>
        <w:t>S6</w:t>
      </w:r>
      <w:r w:rsidRPr="00F0449C">
        <w:rPr>
          <w:rFonts w:cs="Times New Roman"/>
          <w:b/>
          <w:szCs w:val="24"/>
        </w:rPr>
        <w:t xml:space="preserve">.  </w:t>
      </w:r>
      <w:r w:rsidRPr="00F0449C">
        <w:rPr>
          <w:rFonts w:cs="Times New Roman"/>
          <w:szCs w:val="24"/>
        </w:rPr>
        <w:t>Summary</w:t>
      </w:r>
      <w:r w:rsidRPr="001C11EC">
        <w:rPr>
          <w:rFonts w:cs="Times New Roman"/>
          <w:szCs w:val="24"/>
        </w:rPr>
        <w:t xml:space="preserve"> table of bacteria isolates used for </w:t>
      </w:r>
      <w:r>
        <w:rPr>
          <w:rFonts w:cs="Times New Roman"/>
          <w:szCs w:val="24"/>
        </w:rPr>
        <w:t>length measurements and number measured for each isolate.</w:t>
      </w:r>
      <w:r w:rsidR="003D3A97">
        <w:rPr>
          <w:rFonts w:cs="Times New Roman"/>
          <w:szCs w:val="24"/>
        </w:rPr>
        <w:t xml:space="preserve"> Raw data for specific isolates can be found in supplementary information.</w:t>
      </w:r>
    </w:p>
    <w:p w14:paraId="51F2BC08" w14:textId="77777777" w:rsidR="006C4157" w:rsidRDefault="006C4157" w:rsidP="006C4157">
      <w:pPr>
        <w:spacing w:before="0" w:after="200" w:line="480" w:lineRule="auto"/>
        <w:rPr>
          <w:rFonts w:cs="Times New Roman"/>
          <w:szCs w:val="24"/>
        </w:rPr>
      </w:pPr>
    </w:p>
    <w:p w14:paraId="37A4D94A" w14:textId="4BEA7841" w:rsidR="006C4157" w:rsidRDefault="006C4157" w:rsidP="00516FCF">
      <w:pPr>
        <w:spacing w:before="0" w:after="200" w:line="480" w:lineRule="auto"/>
        <w:outlineLvl w:val="0"/>
        <w:rPr>
          <w:rFonts w:cs="Times New Roman"/>
          <w:b/>
          <w:szCs w:val="24"/>
        </w:rPr>
      </w:pPr>
      <w:r>
        <w:rPr>
          <w:rFonts w:cs="Times New Roman"/>
          <w:b/>
          <w:szCs w:val="24"/>
        </w:rPr>
        <w:t>Table S7</w:t>
      </w:r>
    </w:p>
    <w:p w14:paraId="7D1427A8" w14:textId="322AD894" w:rsidR="0081266E" w:rsidRDefault="00154F46" w:rsidP="00516FCF">
      <w:pPr>
        <w:spacing w:before="0" w:after="200" w:line="480" w:lineRule="auto"/>
        <w:outlineLvl w:val="0"/>
        <w:rPr>
          <w:rFonts w:cs="Times New Roman"/>
          <w:b/>
          <w:szCs w:val="24"/>
        </w:rPr>
      </w:pPr>
      <w:r w:rsidRPr="00154F46">
        <w:rPr>
          <w:noProof/>
        </w:rPr>
        <w:drawing>
          <wp:inline distT="0" distB="0" distL="0" distR="0" wp14:anchorId="30C36B00" wp14:editId="48D03FBA">
            <wp:extent cx="5162550" cy="29541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3590" cy="2971888"/>
                    </a:xfrm>
                    <a:prstGeom prst="rect">
                      <a:avLst/>
                    </a:prstGeom>
                  </pic:spPr>
                </pic:pic>
              </a:graphicData>
            </a:graphic>
          </wp:inline>
        </w:drawing>
      </w:r>
    </w:p>
    <w:p w14:paraId="0D2ABF98" w14:textId="6308AAAE" w:rsidR="006C4157" w:rsidRDefault="006C4157" w:rsidP="006C4157">
      <w:pPr>
        <w:spacing w:before="0" w:after="200" w:line="480" w:lineRule="auto"/>
        <w:rPr>
          <w:rFonts w:cs="Times New Roman"/>
          <w:szCs w:val="24"/>
        </w:rPr>
      </w:pPr>
      <w:r>
        <w:rPr>
          <w:rFonts w:cs="Times New Roman"/>
          <w:b/>
          <w:szCs w:val="24"/>
        </w:rPr>
        <w:t xml:space="preserve">Table S7. </w:t>
      </w:r>
      <w:r w:rsidRPr="009002F1">
        <w:rPr>
          <w:rFonts w:cs="Times New Roman"/>
          <w:szCs w:val="24"/>
        </w:rPr>
        <w:t xml:space="preserve"> </w:t>
      </w:r>
      <w:r>
        <w:rPr>
          <w:rFonts w:cs="Times New Roman"/>
          <w:szCs w:val="24"/>
        </w:rPr>
        <w:t xml:space="preserve">Fisher’s Exact Contingency Table.  Each cell of this contingency table provides the following information for the growth data: the observed cell total for each growth category, and </w:t>
      </w:r>
      <w:r>
        <w:rPr>
          <w:rFonts w:cs="Times New Roman"/>
          <w:szCs w:val="24"/>
        </w:rPr>
        <w:lastRenderedPageBreak/>
        <w:t>the expected cell total for growth category is below in parentheses. The given table has a probability of 1.1 E-07; the sum of the probabilities finds p &lt; 0.001.  Our hypothesis that growth rates are the same for all four groups is false.</w:t>
      </w:r>
    </w:p>
    <w:p w14:paraId="3C04DC1F" w14:textId="77777777" w:rsidR="006C4157" w:rsidRDefault="006C4157" w:rsidP="006C4157">
      <w:pPr>
        <w:spacing w:before="0" w:after="200" w:line="480" w:lineRule="auto"/>
        <w:rPr>
          <w:rFonts w:cs="Times New Roman"/>
          <w:szCs w:val="24"/>
        </w:rPr>
      </w:pPr>
    </w:p>
    <w:p w14:paraId="217D6A0E" w14:textId="357FDF13" w:rsidR="006C4157" w:rsidRDefault="006C4157" w:rsidP="00516FCF">
      <w:pPr>
        <w:spacing w:before="0" w:after="200" w:line="480" w:lineRule="auto"/>
        <w:outlineLvl w:val="0"/>
        <w:rPr>
          <w:rFonts w:cs="Times New Roman"/>
          <w:b/>
          <w:szCs w:val="24"/>
        </w:rPr>
      </w:pPr>
      <w:r>
        <w:rPr>
          <w:rFonts w:cs="Times New Roman"/>
          <w:b/>
          <w:szCs w:val="24"/>
        </w:rPr>
        <w:t>Table S8</w:t>
      </w:r>
    </w:p>
    <w:p w14:paraId="059DA02A" w14:textId="711D0BC3" w:rsidR="00154F46" w:rsidRDefault="00154F46" w:rsidP="00516FCF">
      <w:pPr>
        <w:spacing w:before="0" w:after="200" w:line="480" w:lineRule="auto"/>
        <w:outlineLvl w:val="0"/>
        <w:rPr>
          <w:rFonts w:cs="Times New Roman"/>
          <w:b/>
          <w:szCs w:val="24"/>
        </w:rPr>
      </w:pPr>
      <w:r w:rsidRPr="00154F46">
        <w:rPr>
          <w:noProof/>
        </w:rPr>
        <w:drawing>
          <wp:inline distT="0" distB="0" distL="0" distR="0" wp14:anchorId="02592F34" wp14:editId="1A68324F">
            <wp:extent cx="4889770" cy="3314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315" cy="3325238"/>
                    </a:xfrm>
                    <a:prstGeom prst="rect">
                      <a:avLst/>
                    </a:prstGeom>
                  </pic:spPr>
                </pic:pic>
              </a:graphicData>
            </a:graphic>
          </wp:inline>
        </w:drawing>
      </w:r>
    </w:p>
    <w:p w14:paraId="0FD26FA5" w14:textId="41D62E6F" w:rsidR="0083543C" w:rsidRDefault="006C4157" w:rsidP="00F55E8D">
      <w:pPr>
        <w:spacing w:before="0" w:after="200" w:line="480" w:lineRule="auto"/>
      </w:pPr>
      <w:r>
        <w:rPr>
          <w:rFonts w:cs="Times New Roman"/>
          <w:b/>
          <w:szCs w:val="24"/>
        </w:rPr>
        <w:t xml:space="preserve">Table S8.  Antibiotic susceptibility test.  </w:t>
      </w:r>
      <w:r w:rsidR="00DC0AEB">
        <w:rPr>
          <w:rFonts w:cs="Times New Roman"/>
          <w:i/>
          <w:szCs w:val="24"/>
        </w:rPr>
        <w:t>Parab</w:t>
      </w:r>
      <w:r w:rsidRPr="00AD44E3">
        <w:rPr>
          <w:rFonts w:cs="Times New Roman"/>
          <w:i/>
          <w:szCs w:val="24"/>
        </w:rPr>
        <w:t>urkholderia</w:t>
      </w:r>
      <w:r>
        <w:rPr>
          <w:rFonts w:cs="Times New Roman"/>
          <w:szCs w:val="24"/>
        </w:rPr>
        <w:t xml:space="preserve"> sp.</w:t>
      </w:r>
      <w:r w:rsidR="00154F46">
        <w:rPr>
          <w:rFonts w:cs="Times New Roman"/>
          <w:szCs w:val="24"/>
        </w:rPr>
        <w:t xml:space="preserve"> </w:t>
      </w:r>
      <w:r>
        <w:rPr>
          <w:rFonts w:cs="Times New Roman"/>
          <w:szCs w:val="24"/>
        </w:rPr>
        <w:t>nov. type strains were tested against eight antibiotics for susceptibility.  We plated the bacteria on nutrient agar plates and measured the diameter of any zones of inhibition after 48 hours of bacterial growth at 22°C.  Antibiotic and blank disk diameters equal 0.7cm.</w:t>
      </w:r>
      <w:r w:rsidR="0083543C">
        <w:br w:type="page"/>
      </w:r>
    </w:p>
    <w:p w14:paraId="769E8578" w14:textId="4403E00D" w:rsidR="00B12A2F" w:rsidRPr="0021087F" w:rsidRDefault="0083543C" w:rsidP="00516FCF">
      <w:pPr>
        <w:outlineLvl w:val="0"/>
        <w:rPr>
          <w:b/>
        </w:rPr>
      </w:pPr>
      <w:r w:rsidRPr="001A37D3">
        <w:rPr>
          <w:b/>
        </w:rPr>
        <w:lastRenderedPageBreak/>
        <w:t>Table S</w:t>
      </w:r>
      <w:r w:rsidR="006C4157">
        <w:rPr>
          <w:b/>
        </w:rPr>
        <w:t>9</w:t>
      </w:r>
      <w:r w:rsidRPr="001A37D3">
        <w:rPr>
          <w:b/>
        </w:rPr>
        <w:t>.</w:t>
      </w:r>
      <w:r w:rsidRPr="0021087F">
        <w:rPr>
          <w:b/>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58"/>
        <w:gridCol w:w="1558"/>
        <w:gridCol w:w="1558"/>
        <w:gridCol w:w="1558"/>
        <w:gridCol w:w="1558"/>
        <w:gridCol w:w="1559"/>
      </w:tblGrid>
      <w:tr w:rsidR="0083543C" w14:paraId="1D3C9084" w14:textId="77777777" w:rsidTr="003E1AE8">
        <w:tc>
          <w:tcPr>
            <w:tcW w:w="1558" w:type="dxa"/>
            <w:vAlign w:val="bottom"/>
          </w:tcPr>
          <w:p w14:paraId="1C4955DC" w14:textId="77777777" w:rsidR="0083543C" w:rsidRPr="007C0D96" w:rsidRDefault="0083543C" w:rsidP="003E1AE8">
            <w:pPr>
              <w:jc w:val="right"/>
              <w:rPr>
                <w:rFonts w:ascii="Arial" w:hAnsi="Arial" w:cs="Arial"/>
                <w:b/>
                <w:sz w:val="20"/>
                <w:szCs w:val="20"/>
              </w:rPr>
            </w:pPr>
          </w:p>
        </w:tc>
        <w:tc>
          <w:tcPr>
            <w:tcW w:w="1558" w:type="dxa"/>
            <w:vAlign w:val="bottom"/>
          </w:tcPr>
          <w:p w14:paraId="446FAB91" w14:textId="77777777" w:rsidR="0083543C" w:rsidRPr="007C0D96" w:rsidRDefault="0083543C" w:rsidP="003E1AE8">
            <w:pPr>
              <w:jc w:val="right"/>
              <w:rPr>
                <w:rFonts w:ascii="Arial" w:hAnsi="Arial" w:cs="Arial"/>
                <w:b/>
                <w:sz w:val="20"/>
                <w:szCs w:val="20"/>
              </w:rPr>
            </w:pPr>
            <w:r w:rsidRPr="007C0D96">
              <w:rPr>
                <w:rFonts w:ascii="Arial" w:hAnsi="Arial" w:cs="Arial"/>
                <w:b/>
                <w:sz w:val="20"/>
                <w:szCs w:val="20"/>
              </w:rPr>
              <w:t>Estimated genome size</w:t>
            </w:r>
          </w:p>
        </w:tc>
        <w:tc>
          <w:tcPr>
            <w:tcW w:w="1558" w:type="dxa"/>
            <w:vAlign w:val="bottom"/>
          </w:tcPr>
          <w:p w14:paraId="0B15C0EE" w14:textId="77777777" w:rsidR="0083543C" w:rsidRPr="007C0D96" w:rsidRDefault="0083543C" w:rsidP="003E1AE8">
            <w:pPr>
              <w:jc w:val="right"/>
              <w:rPr>
                <w:rFonts w:ascii="Arial" w:hAnsi="Arial" w:cs="Arial"/>
                <w:b/>
                <w:sz w:val="20"/>
                <w:szCs w:val="20"/>
              </w:rPr>
            </w:pPr>
            <w:r w:rsidRPr="007C0D96">
              <w:rPr>
                <w:rFonts w:ascii="Arial" w:hAnsi="Arial" w:cs="Arial"/>
                <w:b/>
                <w:sz w:val="20"/>
                <w:szCs w:val="20"/>
              </w:rPr>
              <w:t>Scaffold count</w:t>
            </w:r>
          </w:p>
        </w:tc>
        <w:tc>
          <w:tcPr>
            <w:tcW w:w="1558" w:type="dxa"/>
            <w:vAlign w:val="bottom"/>
          </w:tcPr>
          <w:p w14:paraId="5C972979" w14:textId="77777777" w:rsidR="0083543C" w:rsidRPr="007C0D96" w:rsidRDefault="0083543C" w:rsidP="003E1AE8">
            <w:pPr>
              <w:jc w:val="right"/>
              <w:rPr>
                <w:rFonts w:ascii="Arial" w:hAnsi="Arial" w:cs="Arial"/>
                <w:b/>
                <w:sz w:val="20"/>
                <w:szCs w:val="20"/>
              </w:rPr>
            </w:pPr>
            <w:r w:rsidRPr="007C0D96">
              <w:rPr>
                <w:rFonts w:ascii="Arial" w:hAnsi="Arial" w:cs="Arial"/>
                <w:b/>
                <w:sz w:val="20"/>
                <w:szCs w:val="20"/>
              </w:rPr>
              <w:t xml:space="preserve">GC content </w:t>
            </w:r>
          </w:p>
        </w:tc>
        <w:tc>
          <w:tcPr>
            <w:tcW w:w="1558" w:type="dxa"/>
            <w:vAlign w:val="bottom"/>
          </w:tcPr>
          <w:p w14:paraId="2E1EFDF2" w14:textId="77777777" w:rsidR="0083543C" w:rsidRPr="007C0D96" w:rsidRDefault="0083543C" w:rsidP="003E1AE8">
            <w:pPr>
              <w:jc w:val="right"/>
              <w:rPr>
                <w:rFonts w:ascii="Arial" w:hAnsi="Arial" w:cs="Arial"/>
                <w:b/>
                <w:sz w:val="20"/>
                <w:szCs w:val="20"/>
              </w:rPr>
            </w:pPr>
            <w:r w:rsidRPr="007C0D96">
              <w:rPr>
                <w:rFonts w:ascii="Arial" w:hAnsi="Arial" w:cs="Arial"/>
                <w:b/>
                <w:sz w:val="20"/>
                <w:szCs w:val="20"/>
              </w:rPr>
              <w:t>N50 contig length</w:t>
            </w:r>
          </w:p>
        </w:tc>
        <w:tc>
          <w:tcPr>
            <w:tcW w:w="1559" w:type="dxa"/>
            <w:vAlign w:val="bottom"/>
          </w:tcPr>
          <w:p w14:paraId="7600F178" w14:textId="77777777" w:rsidR="0083543C" w:rsidRPr="007C0D96" w:rsidRDefault="0083543C" w:rsidP="003E1AE8">
            <w:pPr>
              <w:jc w:val="right"/>
              <w:rPr>
                <w:rFonts w:ascii="Arial" w:hAnsi="Arial" w:cs="Arial"/>
                <w:b/>
                <w:sz w:val="20"/>
                <w:szCs w:val="20"/>
              </w:rPr>
            </w:pPr>
            <w:r w:rsidRPr="007C0D96">
              <w:rPr>
                <w:rFonts w:ascii="Arial" w:hAnsi="Arial" w:cs="Arial"/>
                <w:b/>
                <w:sz w:val="20"/>
                <w:szCs w:val="20"/>
              </w:rPr>
              <w:t>Mean sequencing coverage</w:t>
            </w:r>
          </w:p>
        </w:tc>
      </w:tr>
      <w:tr w:rsidR="0083543C" w14:paraId="29966D88" w14:textId="77777777" w:rsidTr="003E1AE8">
        <w:tc>
          <w:tcPr>
            <w:tcW w:w="1558" w:type="dxa"/>
            <w:vAlign w:val="bottom"/>
          </w:tcPr>
          <w:p w14:paraId="3780DE9D" w14:textId="52B99743" w:rsidR="0083543C" w:rsidRPr="00A859D1" w:rsidRDefault="00DC0AEB" w:rsidP="003E1AE8">
            <w:pPr>
              <w:jc w:val="right"/>
              <w:rPr>
                <w:rFonts w:ascii="Arial" w:hAnsi="Arial" w:cs="Arial"/>
                <w:sz w:val="20"/>
                <w:szCs w:val="20"/>
              </w:rPr>
            </w:pPr>
            <w:r>
              <w:rPr>
                <w:rFonts w:ascii="Arial" w:hAnsi="Arial" w:cs="Arial"/>
                <w:i/>
                <w:sz w:val="20"/>
                <w:szCs w:val="20"/>
              </w:rPr>
              <w:t>P</w:t>
            </w:r>
            <w:r w:rsidR="0083543C" w:rsidRPr="00A859D1">
              <w:rPr>
                <w:rFonts w:ascii="Arial" w:hAnsi="Arial" w:cs="Arial"/>
                <w:i/>
                <w:sz w:val="20"/>
                <w:szCs w:val="20"/>
              </w:rPr>
              <w:t>. agricolaris</w:t>
            </w:r>
            <w:r w:rsidR="0083543C" w:rsidRPr="00A859D1">
              <w:rPr>
                <w:rFonts w:ascii="Arial" w:hAnsi="Arial" w:cs="Arial"/>
                <w:sz w:val="20"/>
                <w:szCs w:val="20"/>
              </w:rPr>
              <w:t xml:space="preserve"> (BaQS159)</w:t>
            </w:r>
          </w:p>
        </w:tc>
        <w:tc>
          <w:tcPr>
            <w:tcW w:w="1558" w:type="dxa"/>
            <w:vAlign w:val="bottom"/>
          </w:tcPr>
          <w:p w14:paraId="65E8EB86" w14:textId="77777777" w:rsidR="0083543C" w:rsidRPr="00A859D1" w:rsidRDefault="0083543C" w:rsidP="003E1AE8">
            <w:pPr>
              <w:jc w:val="right"/>
              <w:rPr>
                <w:rFonts w:ascii="Arial" w:eastAsia="Times New Roman" w:hAnsi="Arial" w:cs="Arial"/>
                <w:sz w:val="20"/>
                <w:szCs w:val="20"/>
              </w:rPr>
            </w:pPr>
            <w:r w:rsidRPr="00A859D1">
              <w:rPr>
                <w:rFonts w:ascii="Arial" w:eastAsia="Times New Roman" w:hAnsi="Arial" w:cs="Arial"/>
                <w:color w:val="333333"/>
                <w:sz w:val="20"/>
                <w:szCs w:val="20"/>
                <w:shd w:val="clear" w:color="auto" w:fill="FFFFFF"/>
              </w:rPr>
              <w:t>8</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762</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141</w:t>
            </w:r>
          </w:p>
        </w:tc>
        <w:tc>
          <w:tcPr>
            <w:tcW w:w="1558" w:type="dxa"/>
            <w:vAlign w:val="bottom"/>
          </w:tcPr>
          <w:p w14:paraId="33A06040" w14:textId="77777777" w:rsidR="0083543C" w:rsidRPr="00A859D1" w:rsidRDefault="0083543C" w:rsidP="003E1AE8">
            <w:pPr>
              <w:jc w:val="right"/>
              <w:rPr>
                <w:rFonts w:ascii="Arial" w:hAnsi="Arial" w:cs="Arial"/>
                <w:sz w:val="20"/>
                <w:szCs w:val="20"/>
              </w:rPr>
            </w:pPr>
            <w:r w:rsidRPr="00A859D1">
              <w:rPr>
                <w:rFonts w:ascii="Arial" w:hAnsi="Arial" w:cs="Arial"/>
                <w:sz w:val="20"/>
                <w:szCs w:val="20"/>
              </w:rPr>
              <w:t>2</w:t>
            </w:r>
          </w:p>
        </w:tc>
        <w:tc>
          <w:tcPr>
            <w:tcW w:w="1558" w:type="dxa"/>
            <w:vAlign w:val="bottom"/>
          </w:tcPr>
          <w:p w14:paraId="2A9958A9" w14:textId="77777777" w:rsidR="0083543C" w:rsidRPr="00A859D1" w:rsidRDefault="0083543C" w:rsidP="003E1AE8">
            <w:pPr>
              <w:jc w:val="right"/>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0.62</w:t>
            </w:r>
          </w:p>
        </w:tc>
        <w:tc>
          <w:tcPr>
            <w:tcW w:w="1558" w:type="dxa"/>
            <w:vAlign w:val="bottom"/>
          </w:tcPr>
          <w:p w14:paraId="57EB03F7" w14:textId="77777777" w:rsidR="0083543C" w:rsidRPr="00A859D1" w:rsidRDefault="0083543C" w:rsidP="003E1AE8">
            <w:pPr>
              <w:jc w:val="right"/>
              <w:rPr>
                <w:rFonts w:ascii="Arial" w:eastAsia="Times New Roman" w:hAnsi="Arial" w:cs="Arial"/>
                <w:sz w:val="20"/>
                <w:szCs w:val="20"/>
              </w:rPr>
            </w:pPr>
            <w:r w:rsidRPr="00A859D1">
              <w:rPr>
                <w:rFonts w:ascii="Arial" w:eastAsia="Times New Roman" w:hAnsi="Arial" w:cs="Arial"/>
                <w:color w:val="333333"/>
                <w:sz w:val="20"/>
                <w:szCs w:val="20"/>
                <w:shd w:val="clear" w:color="auto" w:fill="FFFFFF"/>
              </w:rPr>
              <w:t>4</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840</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882</w:t>
            </w:r>
          </w:p>
        </w:tc>
        <w:tc>
          <w:tcPr>
            <w:tcW w:w="1559" w:type="dxa"/>
            <w:vAlign w:val="bottom"/>
          </w:tcPr>
          <w:p w14:paraId="6E03F9E3" w14:textId="77777777" w:rsidR="0083543C" w:rsidRPr="00A859D1" w:rsidRDefault="0083543C" w:rsidP="003E1AE8">
            <w:pPr>
              <w:jc w:val="right"/>
              <w:rPr>
                <w:rFonts w:ascii="Arial" w:hAnsi="Arial" w:cs="Arial"/>
                <w:sz w:val="20"/>
                <w:szCs w:val="20"/>
              </w:rPr>
            </w:pPr>
            <w:r w:rsidRPr="00A859D1">
              <w:rPr>
                <w:rFonts w:ascii="Arial" w:hAnsi="Arial" w:cs="Arial"/>
                <w:sz w:val="20"/>
                <w:szCs w:val="20"/>
              </w:rPr>
              <w:t>122</w:t>
            </w:r>
          </w:p>
        </w:tc>
      </w:tr>
      <w:tr w:rsidR="0083543C" w14:paraId="667D400B" w14:textId="77777777" w:rsidTr="003E1AE8">
        <w:tc>
          <w:tcPr>
            <w:tcW w:w="1558" w:type="dxa"/>
            <w:vAlign w:val="bottom"/>
          </w:tcPr>
          <w:p w14:paraId="0AF4BBD2" w14:textId="34ECD74F" w:rsidR="0083543C" w:rsidRPr="00A859D1" w:rsidRDefault="00DC0AEB" w:rsidP="003E1AE8">
            <w:pPr>
              <w:jc w:val="right"/>
              <w:rPr>
                <w:rFonts w:ascii="Arial" w:hAnsi="Arial" w:cs="Arial"/>
                <w:sz w:val="20"/>
                <w:szCs w:val="20"/>
              </w:rPr>
            </w:pPr>
            <w:r>
              <w:rPr>
                <w:rFonts w:ascii="Arial" w:hAnsi="Arial" w:cs="Arial"/>
                <w:i/>
                <w:sz w:val="20"/>
                <w:szCs w:val="20"/>
              </w:rPr>
              <w:t>P</w:t>
            </w:r>
            <w:r w:rsidR="0083543C" w:rsidRPr="00A859D1">
              <w:rPr>
                <w:rFonts w:ascii="Arial" w:hAnsi="Arial" w:cs="Arial"/>
                <w:i/>
                <w:sz w:val="20"/>
                <w:szCs w:val="20"/>
              </w:rPr>
              <w:t>. hayleyella</w:t>
            </w:r>
            <w:r w:rsidR="0083543C" w:rsidRPr="00A859D1">
              <w:rPr>
                <w:rFonts w:ascii="Arial" w:hAnsi="Arial" w:cs="Arial"/>
                <w:sz w:val="20"/>
                <w:szCs w:val="20"/>
              </w:rPr>
              <w:t xml:space="preserve"> (BhQS11)</w:t>
            </w:r>
          </w:p>
        </w:tc>
        <w:tc>
          <w:tcPr>
            <w:tcW w:w="1558" w:type="dxa"/>
            <w:vAlign w:val="bottom"/>
          </w:tcPr>
          <w:p w14:paraId="69D630B7" w14:textId="77777777" w:rsidR="0083543C" w:rsidRPr="00A859D1" w:rsidRDefault="0083543C" w:rsidP="003E1AE8">
            <w:pPr>
              <w:jc w:val="right"/>
              <w:rPr>
                <w:rFonts w:ascii="Arial" w:eastAsia="Times New Roman" w:hAnsi="Arial" w:cs="Arial"/>
                <w:sz w:val="20"/>
                <w:szCs w:val="20"/>
              </w:rPr>
            </w:pPr>
            <w:r w:rsidRPr="00742966">
              <w:rPr>
                <w:rFonts w:ascii="Arial" w:eastAsia="Times New Roman" w:hAnsi="Arial" w:cs="Arial"/>
                <w:color w:val="333333"/>
                <w:sz w:val="20"/>
                <w:szCs w:val="20"/>
                <w:shd w:val="clear" w:color="auto" w:fill="FFFFFF"/>
              </w:rPr>
              <w:t>4</w:t>
            </w:r>
            <w:r>
              <w:rPr>
                <w:rFonts w:ascii="Arial" w:eastAsia="Times New Roman" w:hAnsi="Arial" w:cs="Arial"/>
                <w:color w:val="333333"/>
                <w:sz w:val="20"/>
                <w:szCs w:val="20"/>
                <w:shd w:val="clear" w:color="auto" w:fill="FFFFFF"/>
              </w:rPr>
              <w:t>,</w:t>
            </w:r>
            <w:r w:rsidRPr="00742966">
              <w:rPr>
                <w:rFonts w:ascii="Arial" w:eastAsia="Times New Roman" w:hAnsi="Arial" w:cs="Arial"/>
                <w:color w:val="333333"/>
                <w:sz w:val="20"/>
                <w:szCs w:val="20"/>
                <w:shd w:val="clear" w:color="auto" w:fill="FFFFFF"/>
              </w:rPr>
              <w:t>165</w:t>
            </w:r>
            <w:r>
              <w:rPr>
                <w:rFonts w:ascii="Arial" w:eastAsia="Times New Roman" w:hAnsi="Arial" w:cs="Arial"/>
                <w:color w:val="333333"/>
                <w:sz w:val="20"/>
                <w:szCs w:val="20"/>
                <w:shd w:val="clear" w:color="auto" w:fill="FFFFFF"/>
              </w:rPr>
              <w:t>,</w:t>
            </w:r>
            <w:r w:rsidRPr="00742966">
              <w:rPr>
                <w:rFonts w:ascii="Arial" w:eastAsia="Times New Roman" w:hAnsi="Arial" w:cs="Arial"/>
                <w:color w:val="333333"/>
                <w:sz w:val="20"/>
                <w:szCs w:val="20"/>
                <w:shd w:val="clear" w:color="auto" w:fill="FFFFFF"/>
              </w:rPr>
              <w:t>087</w:t>
            </w:r>
          </w:p>
        </w:tc>
        <w:tc>
          <w:tcPr>
            <w:tcW w:w="1558" w:type="dxa"/>
            <w:vAlign w:val="bottom"/>
          </w:tcPr>
          <w:p w14:paraId="5917DCFB" w14:textId="77777777" w:rsidR="0083543C" w:rsidRPr="00A859D1" w:rsidRDefault="0083543C" w:rsidP="003E1AE8">
            <w:pPr>
              <w:jc w:val="right"/>
              <w:rPr>
                <w:rFonts w:ascii="Arial" w:hAnsi="Arial" w:cs="Arial"/>
                <w:sz w:val="20"/>
                <w:szCs w:val="20"/>
              </w:rPr>
            </w:pPr>
            <w:r w:rsidRPr="00A859D1">
              <w:rPr>
                <w:rFonts w:ascii="Arial" w:hAnsi="Arial" w:cs="Arial"/>
                <w:sz w:val="20"/>
                <w:szCs w:val="20"/>
              </w:rPr>
              <w:t>2</w:t>
            </w:r>
          </w:p>
        </w:tc>
        <w:tc>
          <w:tcPr>
            <w:tcW w:w="1558" w:type="dxa"/>
            <w:vAlign w:val="bottom"/>
          </w:tcPr>
          <w:p w14:paraId="038576BC" w14:textId="77777777" w:rsidR="0083543C" w:rsidRPr="00A859D1" w:rsidRDefault="0083543C" w:rsidP="003E1AE8">
            <w:pPr>
              <w:jc w:val="right"/>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0.59</w:t>
            </w:r>
          </w:p>
        </w:tc>
        <w:tc>
          <w:tcPr>
            <w:tcW w:w="1558" w:type="dxa"/>
            <w:vAlign w:val="bottom"/>
          </w:tcPr>
          <w:p w14:paraId="3228ACD7" w14:textId="77777777" w:rsidR="0083543C" w:rsidRPr="00A859D1" w:rsidRDefault="0083543C" w:rsidP="003E1AE8">
            <w:pPr>
              <w:jc w:val="right"/>
              <w:rPr>
                <w:rFonts w:ascii="Arial" w:eastAsia="Times New Roman" w:hAnsi="Arial" w:cs="Arial"/>
                <w:sz w:val="20"/>
                <w:szCs w:val="20"/>
              </w:rPr>
            </w:pPr>
            <w:r w:rsidRPr="00A859D1">
              <w:rPr>
                <w:rFonts w:ascii="Arial" w:eastAsia="Times New Roman" w:hAnsi="Arial" w:cs="Arial"/>
                <w:color w:val="333333"/>
                <w:sz w:val="20"/>
                <w:szCs w:val="20"/>
                <w:shd w:val="clear" w:color="auto" w:fill="FFFFFF"/>
              </w:rPr>
              <w:t>3</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312</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599</w:t>
            </w:r>
          </w:p>
        </w:tc>
        <w:tc>
          <w:tcPr>
            <w:tcW w:w="1559" w:type="dxa"/>
            <w:vAlign w:val="bottom"/>
          </w:tcPr>
          <w:p w14:paraId="5D7B83D4" w14:textId="77777777" w:rsidR="0083543C" w:rsidRPr="00A859D1" w:rsidRDefault="0083543C" w:rsidP="003E1AE8">
            <w:pPr>
              <w:jc w:val="right"/>
              <w:rPr>
                <w:rFonts w:ascii="Arial" w:hAnsi="Arial" w:cs="Arial"/>
                <w:sz w:val="20"/>
                <w:szCs w:val="20"/>
              </w:rPr>
            </w:pPr>
            <w:r w:rsidRPr="00A859D1">
              <w:rPr>
                <w:rFonts w:ascii="Arial" w:hAnsi="Arial" w:cs="Arial"/>
                <w:sz w:val="20"/>
                <w:szCs w:val="20"/>
              </w:rPr>
              <w:t>243</w:t>
            </w:r>
          </w:p>
        </w:tc>
      </w:tr>
      <w:tr w:rsidR="0083543C" w14:paraId="4D48E248" w14:textId="77777777" w:rsidTr="003E1AE8">
        <w:tc>
          <w:tcPr>
            <w:tcW w:w="1558" w:type="dxa"/>
            <w:vAlign w:val="bottom"/>
          </w:tcPr>
          <w:p w14:paraId="6E0ED2A4" w14:textId="7D0CAFBD" w:rsidR="0083543C" w:rsidRPr="00A859D1" w:rsidRDefault="00DC0AEB" w:rsidP="003E1AE8">
            <w:pPr>
              <w:jc w:val="right"/>
              <w:rPr>
                <w:rFonts w:ascii="Arial" w:hAnsi="Arial" w:cs="Arial"/>
                <w:sz w:val="20"/>
                <w:szCs w:val="20"/>
              </w:rPr>
            </w:pPr>
            <w:r>
              <w:rPr>
                <w:rFonts w:ascii="Arial" w:hAnsi="Arial" w:cs="Arial"/>
                <w:i/>
                <w:sz w:val="20"/>
                <w:szCs w:val="20"/>
              </w:rPr>
              <w:t>P</w:t>
            </w:r>
            <w:r w:rsidR="0083543C" w:rsidRPr="00A859D1">
              <w:rPr>
                <w:rFonts w:ascii="Arial" w:hAnsi="Arial" w:cs="Arial"/>
                <w:i/>
                <w:sz w:val="20"/>
                <w:szCs w:val="20"/>
              </w:rPr>
              <w:t>. bonniea</w:t>
            </w:r>
            <w:r w:rsidR="0083543C" w:rsidRPr="00A859D1">
              <w:rPr>
                <w:rFonts w:ascii="Arial" w:hAnsi="Arial" w:cs="Arial"/>
                <w:sz w:val="20"/>
                <w:szCs w:val="20"/>
              </w:rPr>
              <w:t xml:space="preserve"> (BbQS859)</w:t>
            </w:r>
          </w:p>
        </w:tc>
        <w:tc>
          <w:tcPr>
            <w:tcW w:w="1558" w:type="dxa"/>
            <w:vAlign w:val="bottom"/>
          </w:tcPr>
          <w:p w14:paraId="49B3C5F4" w14:textId="77777777" w:rsidR="0083543C" w:rsidRPr="00A859D1" w:rsidRDefault="0083543C" w:rsidP="003E1AE8">
            <w:pPr>
              <w:jc w:val="right"/>
              <w:rPr>
                <w:rFonts w:ascii="Arial" w:eastAsia="Times New Roman" w:hAnsi="Arial" w:cs="Arial"/>
                <w:sz w:val="20"/>
                <w:szCs w:val="20"/>
              </w:rPr>
            </w:pPr>
            <w:r w:rsidRPr="00A859D1">
              <w:rPr>
                <w:rFonts w:ascii="Arial" w:eastAsia="Times New Roman" w:hAnsi="Arial" w:cs="Arial"/>
                <w:color w:val="333333"/>
                <w:sz w:val="20"/>
                <w:szCs w:val="20"/>
                <w:shd w:val="clear" w:color="auto" w:fill="FFFFFF"/>
              </w:rPr>
              <w:t>4</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131</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982</w:t>
            </w:r>
          </w:p>
        </w:tc>
        <w:tc>
          <w:tcPr>
            <w:tcW w:w="1558" w:type="dxa"/>
            <w:vAlign w:val="bottom"/>
          </w:tcPr>
          <w:p w14:paraId="10BDFC88" w14:textId="77777777" w:rsidR="0083543C" w:rsidRPr="00A859D1" w:rsidRDefault="0083543C" w:rsidP="003E1AE8">
            <w:pPr>
              <w:jc w:val="right"/>
              <w:rPr>
                <w:rFonts w:ascii="Arial" w:hAnsi="Arial" w:cs="Arial"/>
                <w:sz w:val="20"/>
                <w:szCs w:val="20"/>
              </w:rPr>
            </w:pPr>
            <w:r w:rsidRPr="00A859D1">
              <w:rPr>
                <w:rFonts w:ascii="Arial" w:hAnsi="Arial" w:cs="Arial"/>
                <w:sz w:val="20"/>
                <w:szCs w:val="20"/>
              </w:rPr>
              <w:t>2</w:t>
            </w:r>
          </w:p>
        </w:tc>
        <w:tc>
          <w:tcPr>
            <w:tcW w:w="1558" w:type="dxa"/>
            <w:vAlign w:val="bottom"/>
          </w:tcPr>
          <w:p w14:paraId="638DAD8B" w14:textId="77777777" w:rsidR="0083543C" w:rsidRPr="00A859D1" w:rsidRDefault="0083543C" w:rsidP="003E1AE8">
            <w:pPr>
              <w:jc w:val="right"/>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0.59</w:t>
            </w:r>
          </w:p>
        </w:tc>
        <w:tc>
          <w:tcPr>
            <w:tcW w:w="1558" w:type="dxa"/>
            <w:vAlign w:val="bottom"/>
          </w:tcPr>
          <w:p w14:paraId="4D4799EB" w14:textId="77777777" w:rsidR="0083543C" w:rsidRPr="00A859D1" w:rsidRDefault="0083543C" w:rsidP="003E1AE8">
            <w:pPr>
              <w:jc w:val="right"/>
              <w:rPr>
                <w:rFonts w:ascii="Arial" w:eastAsia="Times New Roman" w:hAnsi="Arial" w:cs="Arial"/>
                <w:sz w:val="20"/>
                <w:szCs w:val="20"/>
              </w:rPr>
            </w:pPr>
            <w:r w:rsidRPr="00A859D1">
              <w:rPr>
                <w:rFonts w:ascii="Arial" w:eastAsia="Times New Roman" w:hAnsi="Arial" w:cs="Arial"/>
                <w:color w:val="333333"/>
                <w:sz w:val="20"/>
                <w:szCs w:val="20"/>
                <w:shd w:val="clear" w:color="auto" w:fill="FFFFFF"/>
              </w:rPr>
              <w:t>3</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195</w:t>
            </w:r>
            <w:r>
              <w:rPr>
                <w:rFonts w:ascii="Arial" w:eastAsia="Times New Roman" w:hAnsi="Arial" w:cs="Arial"/>
                <w:color w:val="333333"/>
                <w:sz w:val="20"/>
                <w:szCs w:val="20"/>
                <w:shd w:val="clear" w:color="auto" w:fill="FFFFFF"/>
              </w:rPr>
              <w:t>,</w:t>
            </w:r>
            <w:r w:rsidRPr="00A859D1">
              <w:rPr>
                <w:rFonts w:ascii="Arial" w:eastAsia="Times New Roman" w:hAnsi="Arial" w:cs="Arial"/>
                <w:color w:val="333333"/>
                <w:sz w:val="20"/>
                <w:szCs w:val="20"/>
                <w:shd w:val="clear" w:color="auto" w:fill="FFFFFF"/>
              </w:rPr>
              <w:t>827</w:t>
            </w:r>
          </w:p>
        </w:tc>
        <w:tc>
          <w:tcPr>
            <w:tcW w:w="1559" w:type="dxa"/>
            <w:vAlign w:val="bottom"/>
          </w:tcPr>
          <w:p w14:paraId="4EE89FD7" w14:textId="77777777" w:rsidR="0083543C" w:rsidRPr="00A859D1" w:rsidRDefault="0083543C" w:rsidP="003E1AE8">
            <w:pPr>
              <w:jc w:val="right"/>
              <w:rPr>
                <w:rFonts w:ascii="Arial" w:hAnsi="Arial" w:cs="Arial"/>
                <w:sz w:val="20"/>
                <w:szCs w:val="20"/>
              </w:rPr>
            </w:pPr>
            <w:r w:rsidRPr="00A859D1">
              <w:rPr>
                <w:rFonts w:ascii="Arial" w:hAnsi="Arial" w:cs="Arial"/>
                <w:sz w:val="20"/>
                <w:szCs w:val="20"/>
              </w:rPr>
              <w:t>162</w:t>
            </w:r>
          </w:p>
        </w:tc>
      </w:tr>
    </w:tbl>
    <w:p w14:paraId="297F3847" w14:textId="77777777" w:rsidR="00D53AC4" w:rsidRDefault="00D53AC4" w:rsidP="0021087F">
      <w:pPr>
        <w:spacing w:line="480" w:lineRule="auto"/>
        <w:rPr>
          <w:b/>
        </w:rPr>
      </w:pPr>
    </w:p>
    <w:p w14:paraId="68A45A2F" w14:textId="63B72644" w:rsidR="0083543C" w:rsidRDefault="0083543C" w:rsidP="0021087F">
      <w:pPr>
        <w:spacing w:line="480" w:lineRule="auto"/>
      </w:pPr>
      <w:r w:rsidRPr="0021087F">
        <w:rPr>
          <w:b/>
        </w:rPr>
        <w:t>Table S</w:t>
      </w:r>
      <w:r w:rsidR="006C4157">
        <w:rPr>
          <w:b/>
        </w:rPr>
        <w:t>9</w:t>
      </w:r>
      <w:r w:rsidRPr="0021087F">
        <w:rPr>
          <w:b/>
        </w:rPr>
        <w:t xml:space="preserve">. </w:t>
      </w:r>
      <w:r>
        <w:t xml:space="preserve">Summary genome characteristics of draft genome assemblies for the three type strains. PacBio sequencing and assembly resulted in the resolution of these genomes into two scaffolds each. </w:t>
      </w:r>
    </w:p>
    <w:p w14:paraId="09770E63" w14:textId="71865994" w:rsidR="00516FCF" w:rsidRDefault="00516FCF">
      <w:pPr>
        <w:spacing w:before="0" w:after="160" w:line="259" w:lineRule="auto"/>
      </w:pPr>
      <w:r>
        <w:br w:type="page"/>
      </w:r>
    </w:p>
    <w:p w14:paraId="72AD7E2C" w14:textId="56A1CF51" w:rsidR="00EB7893" w:rsidRPr="002A7661" w:rsidRDefault="00EB7893">
      <w:pPr>
        <w:spacing w:before="0" w:after="160" w:line="259" w:lineRule="auto"/>
        <w:rPr>
          <w:b/>
        </w:rPr>
      </w:pPr>
      <w:r w:rsidRPr="002A7661">
        <w:rPr>
          <w:b/>
        </w:rPr>
        <w:lastRenderedPageBreak/>
        <w:t>Table S10.</w:t>
      </w:r>
    </w:p>
    <w:tbl>
      <w:tblPr>
        <w:tblStyle w:val="PlainTable2"/>
        <w:tblW w:w="9450" w:type="dxa"/>
        <w:tblLayout w:type="fixed"/>
        <w:tblLook w:val="04A0" w:firstRow="1" w:lastRow="0" w:firstColumn="1" w:lastColumn="0" w:noHBand="0" w:noVBand="1"/>
      </w:tblPr>
      <w:tblGrid>
        <w:gridCol w:w="1440"/>
        <w:gridCol w:w="4230"/>
        <w:gridCol w:w="1222"/>
        <w:gridCol w:w="1298"/>
        <w:gridCol w:w="1260"/>
      </w:tblGrid>
      <w:tr w:rsidR="000F7E5B" w:rsidRPr="000F7E5B" w14:paraId="3CD0C16B" w14:textId="77777777" w:rsidTr="000F7E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50" w:type="dxa"/>
            <w:gridSpan w:val="5"/>
            <w:noWrap/>
            <w:hideMark/>
          </w:tcPr>
          <w:p w14:paraId="56BB106C" w14:textId="77777777" w:rsidR="00516FCF" w:rsidRPr="000F7E5B" w:rsidRDefault="00516FCF" w:rsidP="00516FCF">
            <w:pPr>
              <w:spacing w:before="0" w:after="0"/>
              <w:jc w:val="center"/>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Type Strain Genome Server</w:t>
            </w:r>
          </w:p>
        </w:tc>
      </w:tr>
      <w:tr w:rsidR="000F7E5B" w:rsidRPr="000F7E5B" w14:paraId="29EF374F"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BFCCD65" w14:textId="77777777"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Query strain</w:t>
            </w:r>
          </w:p>
        </w:tc>
        <w:tc>
          <w:tcPr>
            <w:tcW w:w="4230" w:type="dxa"/>
            <w:noWrap/>
            <w:hideMark/>
          </w:tcPr>
          <w:p w14:paraId="5C60815E"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ko-KR"/>
              </w:rPr>
            </w:pPr>
            <w:r w:rsidRPr="000F7E5B">
              <w:rPr>
                <w:rFonts w:ascii="Arial" w:eastAsia="Times New Roman" w:hAnsi="Arial" w:cs="Arial"/>
                <w:b/>
                <w:bCs/>
                <w:color w:val="000000" w:themeColor="text1"/>
                <w:sz w:val="20"/>
                <w:szCs w:val="20"/>
                <w:lang w:eastAsia="ko-KR"/>
              </w:rPr>
              <w:t>Subject strain</w:t>
            </w:r>
          </w:p>
        </w:tc>
        <w:tc>
          <w:tcPr>
            <w:tcW w:w="1222" w:type="dxa"/>
            <w:noWrap/>
            <w:hideMark/>
          </w:tcPr>
          <w:p w14:paraId="7D4FDFB7" w14:textId="4220F504" w:rsidR="00516FCF" w:rsidRPr="000F7E5B" w:rsidRDefault="00516FCF" w:rsidP="000F7E5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ko-KR"/>
              </w:rPr>
            </w:pPr>
            <w:r w:rsidRPr="000F7E5B">
              <w:rPr>
                <w:rFonts w:ascii="Arial" w:eastAsia="Times New Roman" w:hAnsi="Arial" w:cs="Arial"/>
                <w:b/>
                <w:bCs/>
                <w:color w:val="000000" w:themeColor="text1"/>
                <w:sz w:val="20"/>
                <w:szCs w:val="20"/>
                <w:lang w:eastAsia="ko-KR"/>
              </w:rPr>
              <w:t>dDDH (%)</w:t>
            </w:r>
          </w:p>
        </w:tc>
        <w:tc>
          <w:tcPr>
            <w:tcW w:w="1298" w:type="dxa"/>
            <w:noWrap/>
            <w:hideMark/>
          </w:tcPr>
          <w:p w14:paraId="7C46773F" w14:textId="056466BC" w:rsidR="00516FCF" w:rsidRPr="000F7E5B" w:rsidRDefault="00516FCF" w:rsidP="000F7E5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ko-KR"/>
              </w:rPr>
            </w:pPr>
            <w:r w:rsidRPr="000F7E5B">
              <w:rPr>
                <w:rFonts w:ascii="Arial" w:eastAsia="Times New Roman" w:hAnsi="Arial" w:cs="Arial"/>
                <w:b/>
                <w:bCs/>
                <w:color w:val="000000" w:themeColor="text1"/>
                <w:sz w:val="20"/>
                <w:szCs w:val="20"/>
                <w:lang w:eastAsia="ko-KR"/>
              </w:rPr>
              <w:t>C.I. (%)</w:t>
            </w:r>
          </w:p>
        </w:tc>
        <w:tc>
          <w:tcPr>
            <w:tcW w:w="1260" w:type="dxa"/>
            <w:noWrap/>
            <w:hideMark/>
          </w:tcPr>
          <w:p w14:paraId="3659B12F" w14:textId="579C7DBA" w:rsidR="00516FCF" w:rsidRPr="000F7E5B" w:rsidRDefault="000F7E5B" w:rsidP="000F7E5B">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0"/>
                <w:szCs w:val="20"/>
                <w:lang w:eastAsia="ko-KR"/>
              </w:rPr>
            </w:pPr>
            <w:r w:rsidRPr="000F7E5B">
              <w:rPr>
                <w:rFonts w:ascii="Arial" w:eastAsia="Times New Roman" w:hAnsi="Arial" w:cs="Arial"/>
                <w:b/>
                <w:bCs/>
                <w:color w:val="000000" w:themeColor="text1"/>
                <w:sz w:val="20"/>
                <w:szCs w:val="20"/>
                <w:lang w:eastAsia="ko-KR"/>
              </w:rPr>
              <w:t>∆</w:t>
            </w:r>
            <w:r w:rsidR="00516FCF" w:rsidRPr="000F7E5B">
              <w:rPr>
                <w:rFonts w:ascii="Arial" w:eastAsia="Times New Roman" w:hAnsi="Arial" w:cs="Arial"/>
                <w:b/>
                <w:bCs/>
                <w:color w:val="000000" w:themeColor="text1"/>
                <w:sz w:val="20"/>
                <w:szCs w:val="20"/>
                <w:lang w:eastAsia="ko-KR"/>
              </w:rPr>
              <w:t>GC</w:t>
            </w:r>
            <w:r w:rsidRPr="000F7E5B">
              <w:rPr>
                <w:rFonts w:ascii="Arial" w:eastAsia="Times New Roman" w:hAnsi="Arial" w:cs="Arial"/>
                <w:b/>
                <w:bCs/>
                <w:color w:val="000000" w:themeColor="text1"/>
                <w:sz w:val="20"/>
                <w:szCs w:val="20"/>
                <w:lang w:eastAsia="ko-KR"/>
              </w:rPr>
              <w:t xml:space="preserve"> </w:t>
            </w:r>
            <w:r w:rsidR="00516FCF" w:rsidRPr="000F7E5B">
              <w:rPr>
                <w:rFonts w:ascii="Arial" w:eastAsia="Times New Roman" w:hAnsi="Arial" w:cs="Arial"/>
                <w:b/>
                <w:bCs/>
                <w:color w:val="000000" w:themeColor="text1"/>
                <w:sz w:val="20"/>
                <w:szCs w:val="20"/>
                <w:lang w:eastAsia="ko-KR"/>
              </w:rPr>
              <w:t>(%)</w:t>
            </w:r>
          </w:p>
        </w:tc>
      </w:tr>
      <w:tr w:rsidR="000F7E5B" w:rsidRPr="000F7E5B" w14:paraId="21251338"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929A65E" w14:textId="6799FC62"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2DE047BB"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insulsa</w:t>
            </w:r>
            <w:r w:rsidRPr="000F7E5B">
              <w:rPr>
                <w:rFonts w:ascii="Arial" w:eastAsia="Times New Roman" w:hAnsi="Arial" w:cs="Arial"/>
                <w:color w:val="000000" w:themeColor="text1"/>
                <w:sz w:val="20"/>
                <w:szCs w:val="20"/>
                <w:lang w:eastAsia="ko-KR"/>
              </w:rPr>
              <w:t xml:space="preserve"> LMG 28183</w:t>
            </w:r>
          </w:p>
        </w:tc>
        <w:tc>
          <w:tcPr>
            <w:tcW w:w="1222" w:type="dxa"/>
            <w:noWrap/>
            <w:hideMark/>
          </w:tcPr>
          <w:p w14:paraId="102C93C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65.1</w:t>
            </w:r>
          </w:p>
        </w:tc>
        <w:tc>
          <w:tcPr>
            <w:tcW w:w="1298" w:type="dxa"/>
            <w:noWrap/>
            <w:hideMark/>
          </w:tcPr>
          <w:p w14:paraId="192DC74F"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[62.2 - 67.9]</w:t>
            </w:r>
          </w:p>
        </w:tc>
        <w:tc>
          <w:tcPr>
            <w:tcW w:w="1260" w:type="dxa"/>
            <w:noWrap/>
            <w:hideMark/>
          </w:tcPr>
          <w:p w14:paraId="0C43D3E8"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0.02</w:t>
            </w:r>
          </w:p>
        </w:tc>
      </w:tr>
      <w:tr w:rsidR="000F7E5B" w:rsidRPr="000F7E5B" w14:paraId="19C1F147"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65F1E11" w14:textId="176CCA72"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2A113A09"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fungorum</w:t>
            </w:r>
            <w:r w:rsidRPr="000F7E5B">
              <w:rPr>
                <w:rFonts w:ascii="Arial" w:eastAsia="Times New Roman" w:hAnsi="Arial" w:cs="Arial"/>
                <w:color w:val="000000" w:themeColor="text1"/>
                <w:sz w:val="20"/>
                <w:szCs w:val="20"/>
                <w:lang w:eastAsia="ko-KR"/>
              </w:rPr>
              <w:t xml:space="preserve"> NBRC 102489</w:t>
            </w:r>
          </w:p>
        </w:tc>
        <w:tc>
          <w:tcPr>
            <w:tcW w:w="1222" w:type="dxa"/>
            <w:noWrap/>
            <w:hideMark/>
          </w:tcPr>
          <w:p w14:paraId="71EC2629"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64.8</w:t>
            </w:r>
          </w:p>
        </w:tc>
        <w:tc>
          <w:tcPr>
            <w:tcW w:w="1298" w:type="dxa"/>
            <w:noWrap/>
            <w:hideMark/>
          </w:tcPr>
          <w:p w14:paraId="0B80EA42"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[61.9 - 67.7]</w:t>
            </w:r>
          </w:p>
        </w:tc>
        <w:tc>
          <w:tcPr>
            <w:tcW w:w="1260" w:type="dxa"/>
            <w:noWrap/>
            <w:hideMark/>
          </w:tcPr>
          <w:p w14:paraId="6BA7A716"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0.23</w:t>
            </w:r>
          </w:p>
        </w:tc>
      </w:tr>
      <w:tr w:rsidR="000F7E5B" w:rsidRPr="000F7E5B" w14:paraId="122F7FEE"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051F50E" w14:textId="4FFD534E" w:rsidR="00516FCF" w:rsidRPr="000F7E5B" w:rsidRDefault="00516FCF" w:rsidP="00516FCF">
            <w:pPr>
              <w:spacing w:before="0" w:after="0"/>
              <w:ind w:right="-139"/>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2332DFC5"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aspalathi</w:t>
            </w:r>
            <w:r w:rsidRPr="000F7E5B">
              <w:rPr>
                <w:rFonts w:ascii="Arial" w:eastAsia="Times New Roman" w:hAnsi="Arial" w:cs="Arial"/>
                <w:color w:val="000000" w:themeColor="text1"/>
                <w:sz w:val="20"/>
                <w:szCs w:val="20"/>
                <w:lang w:eastAsia="ko-KR"/>
              </w:rPr>
              <w:t xml:space="preserve"> LMG 27731</w:t>
            </w:r>
          </w:p>
        </w:tc>
        <w:tc>
          <w:tcPr>
            <w:tcW w:w="1222" w:type="dxa"/>
            <w:noWrap/>
            <w:hideMark/>
          </w:tcPr>
          <w:p w14:paraId="71BF5F8E"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37</w:t>
            </w:r>
          </w:p>
        </w:tc>
        <w:tc>
          <w:tcPr>
            <w:tcW w:w="1298" w:type="dxa"/>
            <w:noWrap/>
            <w:hideMark/>
          </w:tcPr>
          <w:p w14:paraId="55C1C65E"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[34.5 - 39.5]</w:t>
            </w:r>
          </w:p>
        </w:tc>
        <w:tc>
          <w:tcPr>
            <w:tcW w:w="1260" w:type="dxa"/>
            <w:noWrap/>
            <w:hideMark/>
          </w:tcPr>
          <w:p w14:paraId="05E3E0B0"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0.52</w:t>
            </w:r>
          </w:p>
        </w:tc>
      </w:tr>
      <w:tr w:rsidR="000F7E5B" w:rsidRPr="000F7E5B" w14:paraId="38D6DE65"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34B8595" w14:textId="5947D5C7"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435080D7"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xenovorans</w:t>
            </w:r>
            <w:r w:rsidRPr="000F7E5B">
              <w:rPr>
                <w:rFonts w:ascii="Arial" w:eastAsia="Times New Roman" w:hAnsi="Arial" w:cs="Arial"/>
                <w:color w:val="000000" w:themeColor="text1"/>
                <w:sz w:val="20"/>
                <w:szCs w:val="20"/>
                <w:lang w:eastAsia="ko-KR"/>
              </w:rPr>
              <w:t xml:space="preserve"> LB400</w:t>
            </w:r>
          </w:p>
        </w:tc>
        <w:tc>
          <w:tcPr>
            <w:tcW w:w="1222" w:type="dxa"/>
            <w:noWrap/>
            <w:hideMark/>
          </w:tcPr>
          <w:p w14:paraId="026B9E89"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30.1</w:t>
            </w:r>
          </w:p>
        </w:tc>
        <w:tc>
          <w:tcPr>
            <w:tcW w:w="1298" w:type="dxa"/>
            <w:noWrap/>
            <w:hideMark/>
          </w:tcPr>
          <w:p w14:paraId="75ADACDB"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[27.7 - 32.6]</w:t>
            </w:r>
          </w:p>
        </w:tc>
        <w:tc>
          <w:tcPr>
            <w:tcW w:w="1260" w:type="dxa"/>
            <w:noWrap/>
            <w:hideMark/>
          </w:tcPr>
          <w:p w14:paraId="22CD4B84"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1.02</w:t>
            </w:r>
          </w:p>
        </w:tc>
      </w:tr>
      <w:tr w:rsidR="000F7E5B" w:rsidRPr="000F7E5B" w14:paraId="7C7ACE4B"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61EA18F" w14:textId="5B9964D5"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0028AEC3"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phytofirmans</w:t>
            </w:r>
            <w:r w:rsidRPr="000F7E5B">
              <w:rPr>
                <w:rFonts w:ascii="Arial" w:eastAsia="Times New Roman" w:hAnsi="Arial" w:cs="Arial"/>
                <w:color w:val="000000" w:themeColor="text1"/>
                <w:sz w:val="20"/>
                <w:szCs w:val="20"/>
                <w:lang w:eastAsia="ko-KR"/>
              </w:rPr>
              <w:t xml:space="preserve"> PsJN</w:t>
            </w:r>
          </w:p>
        </w:tc>
        <w:tc>
          <w:tcPr>
            <w:tcW w:w="1222" w:type="dxa"/>
            <w:noWrap/>
            <w:hideMark/>
          </w:tcPr>
          <w:p w14:paraId="33C53114"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30</w:t>
            </w:r>
          </w:p>
        </w:tc>
        <w:tc>
          <w:tcPr>
            <w:tcW w:w="1298" w:type="dxa"/>
            <w:noWrap/>
            <w:hideMark/>
          </w:tcPr>
          <w:p w14:paraId="2EF895A0"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[27.6 - 32.5]</w:t>
            </w:r>
          </w:p>
        </w:tc>
        <w:tc>
          <w:tcPr>
            <w:tcW w:w="1260" w:type="dxa"/>
            <w:noWrap/>
            <w:hideMark/>
          </w:tcPr>
          <w:p w14:paraId="1190D652"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0.68</w:t>
            </w:r>
          </w:p>
        </w:tc>
      </w:tr>
      <w:tr w:rsidR="000F7E5B" w:rsidRPr="000F7E5B" w14:paraId="24E418FE"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E491088" w14:textId="68AEAA6C"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240BD97F"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aromaticivorans</w:t>
            </w:r>
            <w:r w:rsidRPr="000F7E5B">
              <w:rPr>
                <w:rFonts w:ascii="Arial" w:eastAsia="Times New Roman" w:hAnsi="Arial" w:cs="Arial"/>
                <w:color w:val="000000" w:themeColor="text1"/>
                <w:sz w:val="20"/>
                <w:szCs w:val="20"/>
                <w:lang w:eastAsia="ko-KR"/>
              </w:rPr>
              <w:t xml:space="preserve"> BN5</w:t>
            </w:r>
          </w:p>
        </w:tc>
        <w:tc>
          <w:tcPr>
            <w:tcW w:w="1222" w:type="dxa"/>
            <w:noWrap/>
            <w:hideMark/>
          </w:tcPr>
          <w:p w14:paraId="75A3976E"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30</w:t>
            </w:r>
          </w:p>
        </w:tc>
        <w:tc>
          <w:tcPr>
            <w:tcW w:w="1298" w:type="dxa"/>
            <w:noWrap/>
            <w:hideMark/>
          </w:tcPr>
          <w:p w14:paraId="1FF53CF1"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[27.6 - 32.5]</w:t>
            </w:r>
          </w:p>
        </w:tc>
        <w:tc>
          <w:tcPr>
            <w:tcW w:w="1260" w:type="dxa"/>
            <w:noWrap/>
            <w:hideMark/>
          </w:tcPr>
          <w:p w14:paraId="1E2FA545"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1.33</w:t>
            </w:r>
          </w:p>
        </w:tc>
      </w:tr>
      <w:tr w:rsidR="000F7E5B" w:rsidRPr="000F7E5B" w14:paraId="68898585"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D9F8257" w14:textId="43DE6CCB"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4B583B0A"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dipogonis</w:t>
            </w:r>
            <w:r w:rsidRPr="000F7E5B">
              <w:rPr>
                <w:rFonts w:ascii="Arial" w:eastAsia="Times New Roman" w:hAnsi="Arial" w:cs="Arial"/>
                <w:color w:val="000000" w:themeColor="text1"/>
                <w:sz w:val="20"/>
                <w:szCs w:val="20"/>
                <w:lang w:eastAsia="ko-KR"/>
              </w:rPr>
              <w:t xml:space="preserve"> ICMP 19430</w:t>
            </w:r>
          </w:p>
        </w:tc>
        <w:tc>
          <w:tcPr>
            <w:tcW w:w="1222" w:type="dxa"/>
            <w:noWrap/>
            <w:hideMark/>
          </w:tcPr>
          <w:p w14:paraId="12DDDD0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29.9</w:t>
            </w:r>
          </w:p>
        </w:tc>
        <w:tc>
          <w:tcPr>
            <w:tcW w:w="1298" w:type="dxa"/>
            <w:noWrap/>
            <w:hideMark/>
          </w:tcPr>
          <w:p w14:paraId="64743831"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[27.5 - 32.4]</w:t>
            </w:r>
          </w:p>
        </w:tc>
        <w:tc>
          <w:tcPr>
            <w:tcW w:w="1260" w:type="dxa"/>
            <w:noWrap/>
            <w:hideMark/>
          </w:tcPr>
          <w:p w14:paraId="599C9EEB"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0.04</w:t>
            </w:r>
          </w:p>
        </w:tc>
      </w:tr>
      <w:tr w:rsidR="000F7E5B" w:rsidRPr="000F7E5B" w14:paraId="5DA4EA05"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ED42B96" w14:textId="76984A45"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2C990564"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ribeironis</w:t>
            </w:r>
            <w:r w:rsidRPr="000F7E5B">
              <w:rPr>
                <w:rFonts w:ascii="Arial" w:eastAsia="Times New Roman" w:hAnsi="Arial" w:cs="Arial"/>
                <w:color w:val="000000" w:themeColor="text1"/>
                <w:sz w:val="20"/>
                <w:szCs w:val="20"/>
                <w:lang w:eastAsia="ko-KR"/>
              </w:rPr>
              <w:t xml:space="preserve"> STM 7296</w:t>
            </w:r>
          </w:p>
        </w:tc>
        <w:tc>
          <w:tcPr>
            <w:tcW w:w="1222" w:type="dxa"/>
            <w:noWrap/>
            <w:hideMark/>
          </w:tcPr>
          <w:p w14:paraId="05709663"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29.2</w:t>
            </w:r>
          </w:p>
        </w:tc>
        <w:tc>
          <w:tcPr>
            <w:tcW w:w="1298" w:type="dxa"/>
            <w:noWrap/>
            <w:hideMark/>
          </w:tcPr>
          <w:p w14:paraId="4B460B43"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[26.8 - 31.7]</w:t>
            </w:r>
          </w:p>
        </w:tc>
        <w:tc>
          <w:tcPr>
            <w:tcW w:w="1260" w:type="dxa"/>
            <w:noWrap/>
            <w:hideMark/>
          </w:tcPr>
          <w:p w14:paraId="592AE520"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0.87</w:t>
            </w:r>
          </w:p>
        </w:tc>
      </w:tr>
      <w:tr w:rsidR="000F7E5B" w:rsidRPr="000F7E5B" w14:paraId="7B27922D"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AB2A327" w14:textId="28BEBFB3"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5229C0C5"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panaciterrae</w:t>
            </w:r>
            <w:r w:rsidRPr="000F7E5B">
              <w:rPr>
                <w:rFonts w:ascii="Arial" w:eastAsia="Times New Roman" w:hAnsi="Arial" w:cs="Arial"/>
                <w:color w:val="000000" w:themeColor="text1"/>
                <w:sz w:val="20"/>
                <w:szCs w:val="20"/>
                <w:lang w:eastAsia="ko-KR"/>
              </w:rPr>
              <w:t xml:space="preserve"> DCY85-1</w:t>
            </w:r>
          </w:p>
        </w:tc>
        <w:tc>
          <w:tcPr>
            <w:tcW w:w="1222" w:type="dxa"/>
            <w:noWrap/>
            <w:hideMark/>
          </w:tcPr>
          <w:p w14:paraId="26D528D9"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w:t>
            </w:r>
          </w:p>
        </w:tc>
        <w:tc>
          <w:tcPr>
            <w:tcW w:w="1298" w:type="dxa"/>
            <w:noWrap/>
            <w:hideMark/>
          </w:tcPr>
          <w:p w14:paraId="5A8CDA28"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[26.6 - 31.5]</w:t>
            </w:r>
          </w:p>
        </w:tc>
        <w:tc>
          <w:tcPr>
            <w:tcW w:w="1260" w:type="dxa"/>
            <w:noWrap/>
            <w:hideMark/>
          </w:tcPr>
          <w:p w14:paraId="689A1BC0"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0.75</w:t>
            </w:r>
          </w:p>
        </w:tc>
      </w:tr>
      <w:tr w:rsidR="000F7E5B" w:rsidRPr="000F7E5B" w14:paraId="6B1BE5BA"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81FCB19" w14:textId="29F596B7"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36BF5693"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ginsengiterrae</w:t>
            </w:r>
            <w:r w:rsidRPr="000F7E5B">
              <w:rPr>
                <w:rFonts w:ascii="Arial" w:eastAsia="Times New Roman" w:hAnsi="Arial" w:cs="Arial"/>
                <w:color w:val="000000" w:themeColor="text1"/>
                <w:sz w:val="20"/>
                <w:szCs w:val="20"/>
                <w:lang w:eastAsia="ko-KR"/>
              </w:rPr>
              <w:t xml:space="preserve"> DCY85</w:t>
            </w:r>
          </w:p>
        </w:tc>
        <w:tc>
          <w:tcPr>
            <w:tcW w:w="1222" w:type="dxa"/>
            <w:noWrap/>
            <w:hideMark/>
          </w:tcPr>
          <w:p w14:paraId="65690CBB"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w:t>
            </w:r>
          </w:p>
        </w:tc>
        <w:tc>
          <w:tcPr>
            <w:tcW w:w="1298" w:type="dxa"/>
            <w:noWrap/>
            <w:hideMark/>
          </w:tcPr>
          <w:p w14:paraId="0A1A5F24"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[26.6 - 31.5]</w:t>
            </w:r>
          </w:p>
        </w:tc>
        <w:tc>
          <w:tcPr>
            <w:tcW w:w="1260" w:type="dxa"/>
            <w:noWrap/>
            <w:hideMark/>
          </w:tcPr>
          <w:p w14:paraId="30C0AF90"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0.89</w:t>
            </w:r>
          </w:p>
        </w:tc>
      </w:tr>
      <w:tr w:rsidR="000F7E5B" w:rsidRPr="000F7E5B" w14:paraId="18171C87"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848F62D" w14:textId="1CEC03C4"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1218DB84"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rhynchosiae</w:t>
            </w:r>
            <w:r w:rsidRPr="000F7E5B">
              <w:rPr>
                <w:rFonts w:ascii="Arial" w:eastAsia="Times New Roman" w:hAnsi="Arial" w:cs="Arial"/>
                <w:color w:val="000000" w:themeColor="text1"/>
                <w:sz w:val="20"/>
                <w:szCs w:val="20"/>
                <w:lang w:eastAsia="ko-KR"/>
              </w:rPr>
              <w:t xml:space="preserve"> WSM3937</w:t>
            </w:r>
          </w:p>
        </w:tc>
        <w:tc>
          <w:tcPr>
            <w:tcW w:w="1222" w:type="dxa"/>
            <w:noWrap/>
            <w:hideMark/>
          </w:tcPr>
          <w:p w14:paraId="5EAA0F2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28</w:t>
            </w:r>
          </w:p>
        </w:tc>
        <w:tc>
          <w:tcPr>
            <w:tcW w:w="1298" w:type="dxa"/>
            <w:noWrap/>
            <w:hideMark/>
          </w:tcPr>
          <w:p w14:paraId="3D14077C"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[25.6 - 30.5]</w:t>
            </w:r>
          </w:p>
        </w:tc>
        <w:tc>
          <w:tcPr>
            <w:tcW w:w="1260" w:type="dxa"/>
            <w:noWrap/>
            <w:hideMark/>
          </w:tcPr>
          <w:p w14:paraId="4470025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0.1</w:t>
            </w:r>
          </w:p>
        </w:tc>
      </w:tr>
      <w:tr w:rsidR="000F7E5B" w:rsidRPr="000F7E5B" w14:paraId="73AAEE35"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9AE14C0" w14:textId="6D88F15D"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365EDBF2"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sartisoli</w:t>
            </w:r>
            <w:r w:rsidRPr="000F7E5B">
              <w:rPr>
                <w:rFonts w:ascii="Arial" w:eastAsia="Times New Roman" w:hAnsi="Arial" w:cs="Arial"/>
                <w:color w:val="000000" w:themeColor="text1"/>
                <w:sz w:val="20"/>
                <w:szCs w:val="20"/>
                <w:lang w:eastAsia="ko-KR"/>
              </w:rPr>
              <w:t xml:space="preserve"> LMG 24000</w:t>
            </w:r>
          </w:p>
        </w:tc>
        <w:tc>
          <w:tcPr>
            <w:tcW w:w="1222" w:type="dxa"/>
            <w:noWrap/>
            <w:hideMark/>
          </w:tcPr>
          <w:p w14:paraId="7028B6B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24.8</w:t>
            </w:r>
          </w:p>
        </w:tc>
        <w:tc>
          <w:tcPr>
            <w:tcW w:w="1298" w:type="dxa"/>
            <w:noWrap/>
            <w:hideMark/>
          </w:tcPr>
          <w:p w14:paraId="64F68895"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[22.4 - 27.2]</w:t>
            </w:r>
          </w:p>
        </w:tc>
        <w:tc>
          <w:tcPr>
            <w:tcW w:w="1260" w:type="dxa"/>
            <w:noWrap/>
            <w:hideMark/>
          </w:tcPr>
          <w:p w14:paraId="60E2B0F1"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1.91</w:t>
            </w:r>
          </w:p>
        </w:tc>
      </w:tr>
      <w:tr w:rsidR="000F7E5B" w:rsidRPr="000F7E5B" w14:paraId="04C656A4"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F814D3A" w14:textId="5D29E4C2"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1E7CB284"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caribensis</w:t>
            </w:r>
            <w:r w:rsidRPr="000F7E5B">
              <w:rPr>
                <w:rFonts w:ascii="Arial" w:eastAsia="Times New Roman" w:hAnsi="Arial" w:cs="Arial"/>
                <w:color w:val="000000" w:themeColor="text1"/>
                <w:sz w:val="20"/>
                <w:szCs w:val="20"/>
                <w:lang w:eastAsia="ko-KR"/>
              </w:rPr>
              <w:t xml:space="preserve"> MWAP64</w:t>
            </w:r>
          </w:p>
        </w:tc>
        <w:tc>
          <w:tcPr>
            <w:tcW w:w="1222" w:type="dxa"/>
            <w:noWrap/>
            <w:hideMark/>
          </w:tcPr>
          <w:p w14:paraId="30D942F4"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23.7</w:t>
            </w:r>
          </w:p>
        </w:tc>
        <w:tc>
          <w:tcPr>
            <w:tcW w:w="1298" w:type="dxa"/>
            <w:noWrap/>
            <w:hideMark/>
          </w:tcPr>
          <w:p w14:paraId="19EA4BAE"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[21.4 - 26.2]</w:t>
            </w:r>
          </w:p>
        </w:tc>
        <w:tc>
          <w:tcPr>
            <w:tcW w:w="1260" w:type="dxa"/>
            <w:noWrap/>
            <w:hideMark/>
          </w:tcPr>
          <w:p w14:paraId="4C661F29"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0.96</w:t>
            </w:r>
          </w:p>
        </w:tc>
      </w:tr>
      <w:tr w:rsidR="000F7E5B" w:rsidRPr="000F7E5B" w14:paraId="52E19EB3"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7F696E3" w14:textId="60E45CFC"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5A075CFA" w14:textId="1C121979" w:rsidR="00516FCF" w:rsidRPr="008125B7"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sz w:val="20"/>
                <w:szCs w:val="20"/>
                <w:lang w:eastAsia="ko-KR"/>
              </w:rPr>
            </w:pPr>
            <w:r w:rsidRPr="008125B7">
              <w:rPr>
                <w:rFonts w:ascii="Arial" w:eastAsia="Times New Roman" w:hAnsi="Arial" w:cs="Arial"/>
                <w:b/>
                <w:color w:val="000000" w:themeColor="text1"/>
                <w:sz w:val="20"/>
                <w:szCs w:val="20"/>
                <w:lang w:eastAsia="ko-KR"/>
              </w:rPr>
              <w:t>BhQS11</w:t>
            </w:r>
          </w:p>
        </w:tc>
        <w:tc>
          <w:tcPr>
            <w:tcW w:w="1222" w:type="dxa"/>
            <w:noWrap/>
            <w:hideMark/>
          </w:tcPr>
          <w:p w14:paraId="6786CCD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23.6</w:t>
            </w:r>
          </w:p>
        </w:tc>
        <w:tc>
          <w:tcPr>
            <w:tcW w:w="1298" w:type="dxa"/>
            <w:noWrap/>
            <w:hideMark/>
          </w:tcPr>
          <w:p w14:paraId="396D5522"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[21.3 - 26.1]</w:t>
            </w:r>
          </w:p>
        </w:tc>
        <w:tc>
          <w:tcPr>
            <w:tcW w:w="1260" w:type="dxa"/>
            <w:noWrap/>
            <w:hideMark/>
          </w:tcPr>
          <w:p w14:paraId="3267CAF3"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0.65</w:t>
            </w:r>
          </w:p>
        </w:tc>
      </w:tr>
      <w:tr w:rsidR="000F7E5B" w:rsidRPr="000F7E5B" w14:paraId="376451E3"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4920B60" w14:textId="17CA284A"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61CB2D40"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terrae</w:t>
            </w:r>
            <w:r w:rsidRPr="000F7E5B">
              <w:rPr>
                <w:rFonts w:ascii="Arial" w:eastAsia="Times New Roman" w:hAnsi="Arial" w:cs="Arial"/>
                <w:color w:val="000000" w:themeColor="text1"/>
                <w:sz w:val="20"/>
                <w:szCs w:val="20"/>
                <w:lang w:eastAsia="ko-KR"/>
              </w:rPr>
              <w:t xml:space="preserve"> NBRC 100964</w:t>
            </w:r>
          </w:p>
        </w:tc>
        <w:tc>
          <w:tcPr>
            <w:tcW w:w="1222" w:type="dxa"/>
            <w:noWrap/>
            <w:hideMark/>
          </w:tcPr>
          <w:p w14:paraId="4A93E61D"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23.5</w:t>
            </w:r>
          </w:p>
        </w:tc>
        <w:tc>
          <w:tcPr>
            <w:tcW w:w="1298" w:type="dxa"/>
            <w:noWrap/>
            <w:hideMark/>
          </w:tcPr>
          <w:p w14:paraId="26EFB5A9"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[21.2 - 26.0]</w:t>
            </w:r>
          </w:p>
        </w:tc>
        <w:tc>
          <w:tcPr>
            <w:tcW w:w="1260" w:type="dxa"/>
            <w:noWrap/>
            <w:hideMark/>
          </w:tcPr>
          <w:p w14:paraId="5518E70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0.35</w:t>
            </w:r>
          </w:p>
        </w:tc>
      </w:tr>
      <w:tr w:rsidR="000F7E5B" w:rsidRPr="000F7E5B" w14:paraId="1A9F63CA"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EA6307B" w14:textId="4371BD43"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689EAF4E"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megapolitana</w:t>
            </w:r>
            <w:r w:rsidRPr="000F7E5B">
              <w:rPr>
                <w:rFonts w:ascii="Arial" w:eastAsia="Times New Roman" w:hAnsi="Arial" w:cs="Arial"/>
                <w:color w:val="000000" w:themeColor="text1"/>
                <w:sz w:val="20"/>
                <w:szCs w:val="20"/>
                <w:lang w:eastAsia="ko-KR"/>
              </w:rPr>
              <w:t xml:space="preserve"> LMG 23650</w:t>
            </w:r>
          </w:p>
        </w:tc>
        <w:tc>
          <w:tcPr>
            <w:tcW w:w="1222" w:type="dxa"/>
            <w:noWrap/>
            <w:hideMark/>
          </w:tcPr>
          <w:p w14:paraId="2AB82E43"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23.5</w:t>
            </w:r>
          </w:p>
        </w:tc>
        <w:tc>
          <w:tcPr>
            <w:tcW w:w="1298" w:type="dxa"/>
            <w:noWrap/>
            <w:hideMark/>
          </w:tcPr>
          <w:p w14:paraId="76D37B88"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[21.2 - 26.0]</w:t>
            </w:r>
          </w:p>
        </w:tc>
        <w:tc>
          <w:tcPr>
            <w:tcW w:w="1260" w:type="dxa"/>
            <w:noWrap/>
            <w:hideMark/>
          </w:tcPr>
          <w:p w14:paraId="2A36FD4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0.46</w:t>
            </w:r>
          </w:p>
        </w:tc>
      </w:tr>
      <w:tr w:rsidR="000F7E5B" w:rsidRPr="000F7E5B" w14:paraId="71297866"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FC3EB6F" w14:textId="478335D9"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4A2C0439"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telluris</w:t>
            </w:r>
            <w:r w:rsidRPr="000F7E5B">
              <w:rPr>
                <w:rFonts w:ascii="Arial" w:eastAsia="Times New Roman" w:hAnsi="Arial" w:cs="Arial"/>
                <w:color w:val="000000" w:themeColor="text1"/>
                <w:sz w:val="20"/>
                <w:szCs w:val="20"/>
                <w:lang w:eastAsia="ko-KR"/>
              </w:rPr>
              <w:t xml:space="preserve"> LMG 22936</w:t>
            </w:r>
          </w:p>
        </w:tc>
        <w:tc>
          <w:tcPr>
            <w:tcW w:w="1222" w:type="dxa"/>
            <w:noWrap/>
            <w:hideMark/>
          </w:tcPr>
          <w:p w14:paraId="15AAE523"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22.9</w:t>
            </w:r>
          </w:p>
        </w:tc>
        <w:tc>
          <w:tcPr>
            <w:tcW w:w="1298" w:type="dxa"/>
            <w:noWrap/>
            <w:hideMark/>
          </w:tcPr>
          <w:p w14:paraId="58252ECE"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[20.6 - 25.3]</w:t>
            </w:r>
          </w:p>
        </w:tc>
        <w:tc>
          <w:tcPr>
            <w:tcW w:w="1260" w:type="dxa"/>
            <w:noWrap/>
            <w:hideMark/>
          </w:tcPr>
          <w:p w14:paraId="25816C6E"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2.41</w:t>
            </w:r>
          </w:p>
        </w:tc>
      </w:tr>
      <w:tr w:rsidR="000F7E5B" w:rsidRPr="000F7E5B" w14:paraId="25031825"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EFCC2FC" w14:textId="47CC435C"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21D126F9"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udeis</w:t>
            </w:r>
            <w:r w:rsidRPr="000F7E5B">
              <w:rPr>
                <w:rFonts w:ascii="Arial" w:eastAsia="Times New Roman" w:hAnsi="Arial" w:cs="Arial"/>
                <w:color w:val="000000" w:themeColor="text1"/>
                <w:sz w:val="20"/>
                <w:szCs w:val="20"/>
                <w:lang w:eastAsia="ko-KR"/>
              </w:rPr>
              <w:t xml:space="preserve"> LMG 27134</w:t>
            </w:r>
          </w:p>
        </w:tc>
        <w:tc>
          <w:tcPr>
            <w:tcW w:w="1222" w:type="dxa"/>
            <w:noWrap/>
            <w:hideMark/>
          </w:tcPr>
          <w:p w14:paraId="6FD0E7BC"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22.5</w:t>
            </w:r>
          </w:p>
        </w:tc>
        <w:tc>
          <w:tcPr>
            <w:tcW w:w="1298" w:type="dxa"/>
            <w:noWrap/>
            <w:hideMark/>
          </w:tcPr>
          <w:p w14:paraId="3C5709DD"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[20.2 - 24.9]</w:t>
            </w:r>
          </w:p>
        </w:tc>
        <w:tc>
          <w:tcPr>
            <w:tcW w:w="1260" w:type="dxa"/>
            <w:noWrap/>
            <w:hideMark/>
          </w:tcPr>
          <w:p w14:paraId="722232C8"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1.57</w:t>
            </w:r>
          </w:p>
        </w:tc>
      </w:tr>
      <w:tr w:rsidR="000F7E5B" w:rsidRPr="000F7E5B" w14:paraId="3F99D614"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2C21617" w14:textId="13155F46"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6AD6313E"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dipogonis</w:t>
            </w:r>
            <w:r w:rsidRPr="000F7E5B">
              <w:rPr>
                <w:rFonts w:ascii="Arial" w:eastAsia="Times New Roman" w:hAnsi="Arial" w:cs="Arial"/>
                <w:color w:val="000000" w:themeColor="text1"/>
                <w:sz w:val="20"/>
                <w:szCs w:val="20"/>
                <w:lang w:eastAsia="ko-KR"/>
              </w:rPr>
              <w:t xml:space="preserve"> ICMP 19430</w:t>
            </w:r>
          </w:p>
        </w:tc>
        <w:tc>
          <w:tcPr>
            <w:tcW w:w="1222" w:type="dxa"/>
            <w:noWrap/>
            <w:hideMark/>
          </w:tcPr>
          <w:p w14:paraId="362BFCE8"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22.1</w:t>
            </w:r>
          </w:p>
        </w:tc>
        <w:tc>
          <w:tcPr>
            <w:tcW w:w="1298" w:type="dxa"/>
            <w:noWrap/>
            <w:hideMark/>
          </w:tcPr>
          <w:p w14:paraId="5092118B"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[19.8 - 24.5]</w:t>
            </w:r>
          </w:p>
        </w:tc>
        <w:tc>
          <w:tcPr>
            <w:tcW w:w="1260" w:type="dxa"/>
            <w:noWrap/>
            <w:hideMark/>
          </w:tcPr>
          <w:p w14:paraId="0EB7E35B"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2.27</w:t>
            </w:r>
          </w:p>
        </w:tc>
      </w:tr>
      <w:tr w:rsidR="000F7E5B" w:rsidRPr="000F7E5B" w14:paraId="78CED003"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BB683B4" w14:textId="062B4508"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73E739F9"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ribeironis</w:t>
            </w:r>
            <w:r w:rsidRPr="000F7E5B">
              <w:rPr>
                <w:rFonts w:ascii="Arial" w:eastAsia="Times New Roman" w:hAnsi="Arial" w:cs="Arial"/>
                <w:color w:val="000000" w:themeColor="text1"/>
                <w:sz w:val="20"/>
                <w:szCs w:val="20"/>
                <w:lang w:eastAsia="ko-KR"/>
              </w:rPr>
              <w:t xml:space="preserve"> STM 7296</w:t>
            </w:r>
          </w:p>
        </w:tc>
        <w:tc>
          <w:tcPr>
            <w:tcW w:w="1222" w:type="dxa"/>
            <w:noWrap/>
            <w:hideMark/>
          </w:tcPr>
          <w:p w14:paraId="08A7FE65"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21.9</w:t>
            </w:r>
          </w:p>
        </w:tc>
        <w:tc>
          <w:tcPr>
            <w:tcW w:w="1298" w:type="dxa"/>
            <w:noWrap/>
            <w:hideMark/>
          </w:tcPr>
          <w:p w14:paraId="2FD722C3"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[19.7 - 24.4]</w:t>
            </w:r>
          </w:p>
        </w:tc>
        <w:tc>
          <w:tcPr>
            <w:tcW w:w="1260" w:type="dxa"/>
            <w:noWrap/>
            <w:hideMark/>
          </w:tcPr>
          <w:p w14:paraId="6B5D63E9"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3.18</w:t>
            </w:r>
          </w:p>
        </w:tc>
      </w:tr>
      <w:tr w:rsidR="000F7E5B" w:rsidRPr="000F7E5B" w14:paraId="3300F2F5"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10EF25C" w14:textId="43D1A0CD"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25748339" w14:textId="2E0DDAE7" w:rsidR="00516FCF" w:rsidRPr="008125B7" w:rsidRDefault="008125B7"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ko-KR"/>
              </w:rPr>
            </w:pPr>
            <w:r w:rsidRPr="008125B7">
              <w:rPr>
                <w:rFonts w:ascii="Arial" w:eastAsia="Times New Roman" w:hAnsi="Arial" w:cs="Arial"/>
                <w:b/>
                <w:color w:val="000000" w:themeColor="text1"/>
                <w:sz w:val="20"/>
                <w:szCs w:val="20"/>
                <w:lang w:eastAsia="ko-KR"/>
              </w:rPr>
              <w:t>BaQS159</w:t>
            </w:r>
          </w:p>
        </w:tc>
        <w:tc>
          <w:tcPr>
            <w:tcW w:w="1222" w:type="dxa"/>
            <w:noWrap/>
            <w:hideMark/>
          </w:tcPr>
          <w:p w14:paraId="01DAE658"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21.9</w:t>
            </w:r>
          </w:p>
        </w:tc>
        <w:tc>
          <w:tcPr>
            <w:tcW w:w="1298" w:type="dxa"/>
            <w:noWrap/>
            <w:hideMark/>
          </w:tcPr>
          <w:p w14:paraId="45C38021"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[19.6 - 24.3]</w:t>
            </w:r>
          </w:p>
        </w:tc>
        <w:tc>
          <w:tcPr>
            <w:tcW w:w="1260" w:type="dxa"/>
            <w:noWrap/>
            <w:hideMark/>
          </w:tcPr>
          <w:p w14:paraId="78175ABD"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2.96</w:t>
            </w:r>
          </w:p>
        </w:tc>
      </w:tr>
      <w:tr w:rsidR="000F7E5B" w:rsidRPr="000F7E5B" w14:paraId="3551ACEA"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67562DE" w14:textId="4C54CD01"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205EAB87"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fungorum</w:t>
            </w:r>
            <w:r w:rsidRPr="000F7E5B">
              <w:rPr>
                <w:rFonts w:ascii="Arial" w:eastAsia="Times New Roman" w:hAnsi="Arial" w:cs="Arial"/>
                <w:color w:val="000000" w:themeColor="text1"/>
                <w:sz w:val="20"/>
                <w:szCs w:val="20"/>
                <w:lang w:eastAsia="ko-KR"/>
              </w:rPr>
              <w:t xml:space="preserve"> NBRC 102489</w:t>
            </w:r>
          </w:p>
        </w:tc>
        <w:tc>
          <w:tcPr>
            <w:tcW w:w="1222" w:type="dxa"/>
            <w:noWrap/>
            <w:hideMark/>
          </w:tcPr>
          <w:p w14:paraId="6AE71B74"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21.9</w:t>
            </w:r>
          </w:p>
        </w:tc>
        <w:tc>
          <w:tcPr>
            <w:tcW w:w="1298" w:type="dxa"/>
            <w:noWrap/>
            <w:hideMark/>
          </w:tcPr>
          <w:p w14:paraId="3F1520EF"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[19.6 - 24.3]</w:t>
            </w:r>
          </w:p>
        </w:tc>
        <w:tc>
          <w:tcPr>
            <w:tcW w:w="1260" w:type="dxa"/>
            <w:noWrap/>
            <w:hideMark/>
          </w:tcPr>
          <w:p w14:paraId="289D4AF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2.54</w:t>
            </w:r>
          </w:p>
        </w:tc>
      </w:tr>
      <w:tr w:rsidR="000F7E5B" w:rsidRPr="000F7E5B" w14:paraId="7420770A"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96355EA" w14:textId="5C78F201"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12E3C1BC"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aromaticivorans</w:t>
            </w:r>
            <w:r w:rsidRPr="000F7E5B">
              <w:rPr>
                <w:rFonts w:ascii="Arial" w:eastAsia="Times New Roman" w:hAnsi="Arial" w:cs="Arial"/>
                <w:color w:val="000000" w:themeColor="text1"/>
                <w:sz w:val="20"/>
                <w:szCs w:val="20"/>
                <w:lang w:eastAsia="ko-KR"/>
              </w:rPr>
              <w:t xml:space="preserve"> BN5</w:t>
            </w:r>
          </w:p>
        </w:tc>
        <w:tc>
          <w:tcPr>
            <w:tcW w:w="1222" w:type="dxa"/>
            <w:noWrap/>
            <w:hideMark/>
          </w:tcPr>
          <w:p w14:paraId="468C06F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21.9</w:t>
            </w:r>
          </w:p>
        </w:tc>
        <w:tc>
          <w:tcPr>
            <w:tcW w:w="1298" w:type="dxa"/>
            <w:noWrap/>
            <w:hideMark/>
          </w:tcPr>
          <w:p w14:paraId="04F3F804"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[19.7 - 24.4]</w:t>
            </w:r>
          </w:p>
        </w:tc>
        <w:tc>
          <w:tcPr>
            <w:tcW w:w="1260" w:type="dxa"/>
            <w:noWrap/>
            <w:hideMark/>
          </w:tcPr>
          <w:p w14:paraId="1E7E7378"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4.29</w:t>
            </w:r>
          </w:p>
        </w:tc>
      </w:tr>
      <w:tr w:rsidR="000F7E5B" w:rsidRPr="000F7E5B" w14:paraId="58F5C961"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C83C088" w14:textId="54EB6AD5"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057DEBAA"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phytofirmans</w:t>
            </w:r>
            <w:r w:rsidRPr="000F7E5B">
              <w:rPr>
                <w:rFonts w:ascii="Arial" w:eastAsia="Times New Roman" w:hAnsi="Arial" w:cs="Arial"/>
                <w:color w:val="000000" w:themeColor="text1"/>
                <w:sz w:val="20"/>
                <w:szCs w:val="20"/>
                <w:lang w:eastAsia="ko-KR"/>
              </w:rPr>
              <w:t xml:space="preserve"> PsJN</w:t>
            </w:r>
          </w:p>
        </w:tc>
        <w:tc>
          <w:tcPr>
            <w:tcW w:w="1222" w:type="dxa"/>
            <w:noWrap/>
            <w:hideMark/>
          </w:tcPr>
          <w:p w14:paraId="4AC68C75"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21.8</w:t>
            </w:r>
          </w:p>
        </w:tc>
        <w:tc>
          <w:tcPr>
            <w:tcW w:w="1298" w:type="dxa"/>
            <w:noWrap/>
            <w:hideMark/>
          </w:tcPr>
          <w:p w14:paraId="3E074B15"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[19.5 - 24.2]</w:t>
            </w:r>
          </w:p>
        </w:tc>
        <w:tc>
          <w:tcPr>
            <w:tcW w:w="1260" w:type="dxa"/>
            <w:noWrap/>
            <w:hideMark/>
          </w:tcPr>
          <w:p w14:paraId="38D831A8"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2.99</w:t>
            </w:r>
          </w:p>
        </w:tc>
      </w:tr>
      <w:tr w:rsidR="000F7E5B" w:rsidRPr="000F7E5B" w14:paraId="0F7BD367"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83B75C9" w14:textId="2FCBBFB9"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4C22A145" w14:textId="721B81B8" w:rsidR="00516FCF" w:rsidRPr="008125B7"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sz w:val="20"/>
                <w:szCs w:val="20"/>
                <w:lang w:eastAsia="ko-KR"/>
              </w:rPr>
            </w:pPr>
            <w:r w:rsidRPr="008125B7">
              <w:rPr>
                <w:rFonts w:ascii="Arial" w:eastAsia="Times New Roman" w:hAnsi="Arial" w:cs="Arial"/>
                <w:b/>
                <w:color w:val="000000" w:themeColor="text1"/>
                <w:sz w:val="20"/>
                <w:szCs w:val="20"/>
                <w:lang w:eastAsia="ko-KR"/>
              </w:rPr>
              <w:t>BhQS11</w:t>
            </w:r>
          </w:p>
        </w:tc>
        <w:tc>
          <w:tcPr>
            <w:tcW w:w="1222" w:type="dxa"/>
            <w:noWrap/>
            <w:hideMark/>
          </w:tcPr>
          <w:p w14:paraId="6791BA9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21.8</w:t>
            </w:r>
          </w:p>
        </w:tc>
        <w:tc>
          <w:tcPr>
            <w:tcW w:w="1298" w:type="dxa"/>
            <w:noWrap/>
            <w:hideMark/>
          </w:tcPr>
          <w:p w14:paraId="5CAF3918"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[19.5 - 24.2]</w:t>
            </w:r>
          </w:p>
        </w:tc>
        <w:tc>
          <w:tcPr>
            <w:tcW w:w="1260" w:type="dxa"/>
            <w:noWrap/>
            <w:hideMark/>
          </w:tcPr>
          <w:p w14:paraId="492E478D"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2.31</w:t>
            </w:r>
          </w:p>
        </w:tc>
      </w:tr>
      <w:tr w:rsidR="000F7E5B" w:rsidRPr="000F7E5B" w14:paraId="7A93FB4C"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C69CE78" w14:textId="21CFA0FD"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22227FFA"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insulsa</w:t>
            </w:r>
            <w:r w:rsidRPr="000F7E5B">
              <w:rPr>
                <w:rFonts w:ascii="Arial" w:eastAsia="Times New Roman" w:hAnsi="Arial" w:cs="Arial"/>
                <w:color w:val="000000" w:themeColor="text1"/>
                <w:sz w:val="20"/>
                <w:szCs w:val="20"/>
                <w:lang w:eastAsia="ko-KR"/>
              </w:rPr>
              <w:t xml:space="preserve"> LMG 28183</w:t>
            </w:r>
          </w:p>
        </w:tc>
        <w:tc>
          <w:tcPr>
            <w:tcW w:w="1222" w:type="dxa"/>
            <w:noWrap/>
            <w:hideMark/>
          </w:tcPr>
          <w:p w14:paraId="20945E02"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21.8</w:t>
            </w:r>
          </w:p>
        </w:tc>
        <w:tc>
          <w:tcPr>
            <w:tcW w:w="1298" w:type="dxa"/>
            <w:noWrap/>
            <w:hideMark/>
          </w:tcPr>
          <w:p w14:paraId="76E73170"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[19.6 - 24.3]</w:t>
            </w:r>
          </w:p>
        </w:tc>
        <w:tc>
          <w:tcPr>
            <w:tcW w:w="1260" w:type="dxa"/>
            <w:noWrap/>
            <w:hideMark/>
          </w:tcPr>
          <w:p w14:paraId="1E60972A"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2.33</w:t>
            </w:r>
          </w:p>
        </w:tc>
      </w:tr>
      <w:tr w:rsidR="000F7E5B" w:rsidRPr="000F7E5B" w14:paraId="2569FF8B" w14:textId="77777777" w:rsidTr="008125B7">
        <w:trPr>
          <w:trHeight w:val="314"/>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A1C9909" w14:textId="39D9781F"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56279CA6"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xenovorans</w:t>
            </w:r>
            <w:r w:rsidRPr="000F7E5B">
              <w:rPr>
                <w:rFonts w:ascii="Arial" w:eastAsia="Times New Roman" w:hAnsi="Arial" w:cs="Arial"/>
                <w:color w:val="000000" w:themeColor="text1"/>
                <w:sz w:val="20"/>
                <w:szCs w:val="20"/>
                <w:lang w:eastAsia="ko-KR"/>
              </w:rPr>
              <w:t xml:space="preserve"> LB400</w:t>
            </w:r>
          </w:p>
        </w:tc>
        <w:tc>
          <w:tcPr>
            <w:tcW w:w="1222" w:type="dxa"/>
            <w:noWrap/>
            <w:hideMark/>
          </w:tcPr>
          <w:p w14:paraId="48B176D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21.8</w:t>
            </w:r>
          </w:p>
        </w:tc>
        <w:tc>
          <w:tcPr>
            <w:tcW w:w="1298" w:type="dxa"/>
            <w:noWrap/>
            <w:hideMark/>
          </w:tcPr>
          <w:p w14:paraId="5B296E46"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[19.6 - 24.3]</w:t>
            </w:r>
          </w:p>
        </w:tc>
        <w:tc>
          <w:tcPr>
            <w:tcW w:w="1260" w:type="dxa"/>
            <w:noWrap/>
            <w:hideMark/>
          </w:tcPr>
          <w:p w14:paraId="5F784E8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3.33</w:t>
            </w:r>
          </w:p>
        </w:tc>
      </w:tr>
      <w:tr w:rsidR="000F7E5B" w:rsidRPr="000F7E5B" w14:paraId="7D7D9B08"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E7D3130" w14:textId="0ADF2F25"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BaQS159</w:t>
            </w:r>
          </w:p>
        </w:tc>
        <w:tc>
          <w:tcPr>
            <w:tcW w:w="4230" w:type="dxa"/>
            <w:noWrap/>
            <w:hideMark/>
          </w:tcPr>
          <w:p w14:paraId="53D4F965"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sordidicola</w:t>
            </w:r>
            <w:r w:rsidRPr="000F7E5B">
              <w:rPr>
                <w:rFonts w:ascii="Arial" w:eastAsia="Times New Roman" w:hAnsi="Arial" w:cs="Arial"/>
                <w:color w:val="000000" w:themeColor="text1"/>
                <w:sz w:val="20"/>
                <w:szCs w:val="20"/>
                <w:lang w:eastAsia="ko-KR"/>
              </w:rPr>
              <w:t xml:space="preserve"> LMG 22029</w:t>
            </w:r>
          </w:p>
        </w:tc>
        <w:tc>
          <w:tcPr>
            <w:tcW w:w="1222" w:type="dxa"/>
            <w:noWrap/>
            <w:hideMark/>
          </w:tcPr>
          <w:p w14:paraId="2C707461"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21.8</w:t>
            </w:r>
          </w:p>
        </w:tc>
        <w:tc>
          <w:tcPr>
            <w:tcW w:w="1298" w:type="dxa"/>
            <w:noWrap/>
            <w:hideMark/>
          </w:tcPr>
          <w:p w14:paraId="712D7B29"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[19.6 - 24.3]</w:t>
            </w:r>
          </w:p>
        </w:tc>
        <w:tc>
          <w:tcPr>
            <w:tcW w:w="1260" w:type="dxa"/>
            <w:noWrap/>
            <w:hideMark/>
          </w:tcPr>
          <w:p w14:paraId="78DAD07F"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1.46</w:t>
            </w:r>
          </w:p>
        </w:tc>
      </w:tr>
      <w:tr w:rsidR="000F7E5B" w:rsidRPr="000F7E5B" w14:paraId="6C926C3A"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6B18EB2" w14:textId="08ED33C6"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74BC2830"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xenovorans</w:t>
            </w:r>
            <w:r w:rsidRPr="000F7E5B">
              <w:rPr>
                <w:rFonts w:ascii="Arial" w:eastAsia="Times New Roman" w:hAnsi="Arial" w:cs="Arial"/>
                <w:color w:val="000000" w:themeColor="text1"/>
                <w:sz w:val="20"/>
                <w:szCs w:val="20"/>
                <w:lang w:eastAsia="ko-KR"/>
              </w:rPr>
              <w:t xml:space="preserve"> LB400</w:t>
            </w:r>
          </w:p>
        </w:tc>
        <w:tc>
          <w:tcPr>
            <w:tcW w:w="1222" w:type="dxa"/>
            <w:noWrap/>
            <w:hideMark/>
          </w:tcPr>
          <w:p w14:paraId="715EBE5C"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21.8</w:t>
            </w:r>
          </w:p>
        </w:tc>
        <w:tc>
          <w:tcPr>
            <w:tcW w:w="1298" w:type="dxa"/>
            <w:noWrap/>
            <w:hideMark/>
          </w:tcPr>
          <w:p w14:paraId="5AB9B240"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[19.6 - 24.3]</w:t>
            </w:r>
          </w:p>
        </w:tc>
        <w:tc>
          <w:tcPr>
            <w:tcW w:w="1260" w:type="dxa"/>
            <w:noWrap/>
            <w:hideMark/>
          </w:tcPr>
          <w:p w14:paraId="20F83192"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3.98</w:t>
            </w:r>
          </w:p>
        </w:tc>
      </w:tr>
      <w:tr w:rsidR="000F7E5B" w:rsidRPr="000F7E5B" w14:paraId="5625FB97"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84EE422" w14:textId="747E72EC"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1592B7F5"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aromaticivorans</w:t>
            </w:r>
            <w:r w:rsidRPr="000F7E5B">
              <w:rPr>
                <w:rFonts w:ascii="Arial" w:eastAsia="Times New Roman" w:hAnsi="Arial" w:cs="Arial"/>
                <w:color w:val="000000" w:themeColor="text1"/>
                <w:sz w:val="20"/>
                <w:szCs w:val="20"/>
                <w:lang w:eastAsia="ko-KR"/>
              </w:rPr>
              <w:t xml:space="preserve"> BN5</w:t>
            </w:r>
          </w:p>
        </w:tc>
        <w:tc>
          <w:tcPr>
            <w:tcW w:w="1222" w:type="dxa"/>
            <w:noWrap/>
            <w:hideMark/>
          </w:tcPr>
          <w:p w14:paraId="38A7F00C"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21.7</w:t>
            </w:r>
          </w:p>
        </w:tc>
        <w:tc>
          <w:tcPr>
            <w:tcW w:w="1298" w:type="dxa"/>
            <w:noWrap/>
            <w:hideMark/>
          </w:tcPr>
          <w:p w14:paraId="1DB0BF1F"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[19.5 - 24.2]</w:t>
            </w:r>
          </w:p>
        </w:tc>
        <w:tc>
          <w:tcPr>
            <w:tcW w:w="1260" w:type="dxa"/>
            <w:noWrap/>
            <w:hideMark/>
          </w:tcPr>
          <w:p w14:paraId="20A0DC09"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3.64</w:t>
            </w:r>
          </w:p>
        </w:tc>
      </w:tr>
      <w:tr w:rsidR="000F7E5B" w:rsidRPr="000F7E5B" w14:paraId="23F308C5"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A31C426" w14:textId="0505A1C6"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323E95AF"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panaciterrae</w:t>
            </w:r>
            <w:r w:rsidRPr="000F7E5B">
              <w:rPr>
                <w:rFonts w:ascii="Arial" w:eastAsia="Times New Roman" w:hAnsi="Arial" w:cs="Arial"/>
                <w:color w:val="000000" w:themeColor="text1"/>
                <w:sz w:val="20"/>
                <w:szCs w:val="20"/>
                <w:lang w:eastAsia="ko-KR"/>
              </w:rPr>
              <w:t xml:space="preserve"> DCY85-1</w:t>
            </w:r>
          </w:p>
        </w:tc>
        <w:tc>
          <w:tcPr>
            <w:tcW w:w="1222" w:type="dxa"/>
            <w:noWrap/>
            <w:hideMark/>
          </w:tcPr>
          <w:p w14:paraId="2601370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21.7</w:t>
            </w:r>
          </w:p>
        </w:tc>
        <w:tc>
          <w:tcPr>
            <w:tcW w:w="1298" w:type="dxa"/>
            <w:noWrap/>
            <w:hideMark/>
          </w:tcPr>
          <w:p w14:paraId="17A933A8"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[19.5 - 24.2]</w:t>
            </w:r>
          </w:p>
        </w:tc>
        <w:tc>
          <w:tcPr>
            <w:tcW w:w="1260" w:type="dxa"/>
            <w:noWrap/>
            <w:hideMark/>
          </w:tcPr>
          <w:p w14:paraId="512F704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3.06</w:t>
            </w:r>
          </w:p>
        </w:tc>
      </w:tr>
      <w:tr w:rsidR="000F7E5B" w:rsidRPr="000F7E5B" w14:paraId="04EED114"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DA43127" w14:textId="7C986B4D"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5EFE78DC"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ginsengiterrae</w:t>
            </w:r>
            <w:r w:rsidRPr="000F7E5B">
              <w:rPr>
                <w:rFonts w:ascii="Arial" w:eastAsia="Times New Roman" w:hAnsi="Arial" w:cs="Arial"/>
                <w:color w:val="000000" w:themeColor="text1"/>
                <w:sz w:val="20"/>
                <w:szCs w:val="20"/>
                <w:lang w:eastAsia="ko-KR"/>
              </w:rPr>
              <w:t xml:space="preserve"> DCY85</w:t>
            </w:r>
          </w:p>
        </w:tc>
        <w:tc>
          <w:tcPr>
            <w:tcW w:w="1222" w:type="dxa"/>
            <w:noWrap/>
            <w:hideMark/>
          </w:tcPr>
          <w:p w14:paraId="636F8C00"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21.7</w:t>
            </w:r>
          </w:p>
        </w:tc>
        <w:tc>
          <w:tcPr>
            <w:tcW w:w="1298" w:type="dxa"/>
            <w:noWrap/>
            <w:hideMark/>
          </w:tcPr>
          <w:p w14:paraId="495AD469"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[19.5 - 24.2]</w:t>
            </w:r>
          </w:p>
        </w:tc>
        <w:tc>
          <w:tcPr>
            <w:tcW w:w="1260" w:type="dxa"/>
            <w:noWrap/>
            <w:hideMark/>
          </w:tcPr>
          <w:p w14:paraId="3C939603"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3.2</w:t>
            </w:r>
          </w:p>
        </w:tc>
      </w:tr>
      <w:tr w:rsidR="000F7E5B" w:rsidRPr="000F7E5B" w14:paraId="2E54A61A"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8D79387" w14:textId="48698668"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614382C6"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ginsengiterrae</w:t>
            </w:r>
            <w:r w:rsidRPr="000F7E5B">
              <w:rPr>
                <w:rFonts w:ascii="Arial" w:eastAsia="Times New Roman" w:hAnsi="Arial" w:cs="Arial"/>
                <w:color w:val="000000" w:themeColor="text1"/>
                <w:sz w:val="20"/>
                <w:szCs w:val="20"/>
                <w:lang w:eastAsia="ko-KR"/>
              </w:rPr>
              <w:t xml:space="preserve"> DCY85</w:t>
            </w:r>
          </w:p>
        </w:tc>
        <w:tc>
          <w:tcPr>
            <w:tcW w:w="1222" w:type="dxa"/>
            <w:noWrap/>
            <w:hideMark/>
          </w:tcPr>
          <w:p w14:paraId="75FCD2DF"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21.6</w:t>
            </w:r>
          </w:p>
        </w:tc>
        <w:tc>
          <w:tcPr>
            <w:tcW w:w="1298" w:type="dxa"/>
            <w:noWrap/>
            <w:hideMark/>
          </w:tcPr>
          <w:p w14:paraId="7F32B942"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[19.4 - 24.0]</w:t>
            </w:r>
          </w:p>
        </w:tc>
        <w:tc>
          <w:tcPr>
            <w:tcW w:w="1260" w:type="dxa"/>
            <w:noWrap/>
            <w:hideMark/>
          </w:tcPr>
          <w:p w14:paraId="57FA09BE"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3.85</w:t>
            </w:r>
          </w:p>
        </w:tc>
      </w:tr>
      <w:tr w:rsidR="000F7E5B" w:rsidRPr="000F7E5B" w14:paraId="67EAF853"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074F264" w14:textId="68E0B843"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2183899F"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panaciterrae</w:t>
            </w:r>
            <w:r w:rsidRPr="000F7E5B">
              <w:rPr>
                <w:rFonts w:ascii="Arial" w:eastAsia="Times New Roman" w:hAnsi="Arial" w:cs="Arial"/>
                <w:color w:val="000000" w:themeColor="text1"/>
                <w:sz w:val="20"/>
                <w:szCs w:val="20"/>
                <w:lang w:eastAsia="ko-KR"/>
              </w:rPr>
              <w:t xml:space="preserve"> DCY85-1</w:t>
            </w:r>
          </w:p>
        </w:tc>
        <w:tc>
          <w:tcPr>
            <w:tcW w:w="1222" w:type="dxa"/>
            <w:noWrap/>
            <w:hideMark/>
          </w:tcPr>
          <w:p w14:paraId="4E436171"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21.6</w:t>
            </w:r>
          </w:p>
        </w:tc>
        <w:tc>
          <w:tcPr>
            <w:tcW w:w="1298" w:type="dxa"/>
            <w:noWrap/>
            <w:hideMark/>
          </w:tcPr>
          <w:p w14:paraId="09FE18BD"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[19.4 - 24.1]</w:t>
            </w:r>
          </w:p>
        </w:tc>
        <w:tc>
          <w:tcPr>
            <w:tcW w:w="1260" w:type="dxa"/>
            <w:noWrap/>
            <w:hideMark/>
          </w:tcPr>
          <w:p w14:paraId="7407BD02"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3.71</w:t>
            </w:r>
          </w:p>
        </w:tc>
      </w:tr>
      <w:tr w:rsidR="000F7E5B" w:rsidRPr="000F7E5B" w14:paraId="513AB456"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C457912" w14:textId="6165384B"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5042771D"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phytofirmans</w:t>
            </w:r>
            <w:r w:rsidRPr="000F7E5B">
              <w:rPr>
                <w:rFonts w:ascii="Arial" w:eastAsia="Times New Roman" w:hAnsi="Arial" w:cs="Arial"/>
                <w:color w:val="000000" w:themeColor="text1"/>
                <w:sz w:val="20"/>
                <w:szCs w:val="20"/>
                <w:lang w:eastAsia="ko-KR"/>
              </w:rPr>
              <w:t xml:space="preserve"> PsJN</w:t>
            </w:r>
          </w:p>
        </w:tc>
        <w:tc>
          <w:tcPr>
            <w:tcW w:w="1222" w:type="dxa"/>
            <w:noWrap/>
            <w:hideMark/>
          </w:tcPr>
          <w:p w14:paraId="20E069A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21.6</w:t>
            </w:r>
          </w:p>
        </w:tc>
        <w:tc>
          <w:tcPr>
            <w:tcW w:w="1298" w:type="dxa"/>
            <w:noWrap/>
            <w:hideMark/>
          </w:tcPr>
          <w:p w14:paraId="5C411403"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[19.4 - 24.0]</w:t>
            </w:r>
          </w:p>
        </w:tc>
        <w:tc>
          <w:tcPr>
            <w:tcW w:w="1260" w:type="dxa"/>
            <w:noWrap/>
            <w:hideMark/>
          </w:tcPr>
          <w:p w14:paraId="47A99EB7"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3.64</w:t>
            </w:r>
          </w:p>
        </w:tc>
      </w:tr>
      <w:tr w:rsidR="000F7E5B" w:rsidRPr="000F7E5B" w14:paraId="16D6CCC8"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425299F" w14:textId="048C4851"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30BAA58F"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sartisoli</w:t>
            </w:r>
            <w:r w:rsidRPr="000F7E5B">
              <w:rPr>
                <w:rFonts w:ascii="Arial" w:eastAsia="Times New Roman" w:hAnsi="Arial" w:cs="Arial"/>
                <w:color w:val="000000" w:themeColor="text1"/>
                <w:sz w:val="20"/>
                <w:szCs w:val="20"/>
                <w:lang w:eastAsia="ko-KR"/>
              </w:rPr>
              <w:t xml:space="preserve"> LMG 24000</w:t>
            </w:r>
          </w:p>
        </w:tc>
        <w:tc>
          <w:tcPr>
            <w:tcW w:w="1222" w:type="dxa"/>
            <w:noWrap/>
            <w:hideMark/>
          </w:tcPr>
          <w:p w14:paraId="036E2EE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21.6</w:t>
            </w:r>
          </w:p>
        </w:tc>
        <w:tc>
          <w:tcPr>
            <w:tcW w:w="1298" w:type="dxa"/>
            <w:noWrap/>
            <w:hideMark/>
          </w:tcPr>
          <w:p w14:paraId="350A0020"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[19.4 - 24.1]</w:t>
            </w:r>
          </w:p>
        </w:tc>
        <w:tc>
          <w:tcPr>
            <w:tcW w:w="1260" w:type="dxa"/>
            <w:noWrap/>
            <w:hideMark/>
          </w:tcPr>
          <w:p w14:paraId="5BB3ABE8"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4.23</w:t>
            </w:r>
          </w:p>
        </w:tc>
      </w:tr>
      <w:tr w:rsidR="000F7E5B" w:rsidRPr="000F7E5B" w14:paraId="5180908E"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97AE4E7" w14:textId="00FD6D4A"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0AAC605E"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dipogonis</w:t>
            </w:r>
            <w:r w:rsidRPr="000F7E5B">
              <w:rPr>
                <w:rFonts w:ascii="Arial" w:eastAsia="Times New Roman" w:hAnsi="Arial" w:cs="Arial"/>
                <w:color w:val="000000" w:themeColor="text1"/>
                <w:sz w:val="20"/>
                <w:szCs w:val="20"/>
                <w:lang w:eastAsia="ko-KR"/>
              </w:rPr>
              <w:t xml:space="preserve"> ICMP 19430</w:t>
            </w:r>
          </w:p>
        </w:tc>
        <w:tc>
          <w:tcPr>
            <w:tcW w:w="1222" w:type="dxa"/>
            <w:noWrap/>
            <w:hideMark/>
          </w:tcPr>
          <w:p w14:paraId="11F99F9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21.6</w:t>
            </w:r>
          </w:p>
        </w:tc>
        <w:tc>
          <w:tcPr>
            <w:tcW w:w="1298" w:type="dxa"/>
            <w:noWrap/>
            <w:hideMark/>
          </w:tcPr>
          <w:p w14:paraId="306C0221"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[19.3 - 24.0]</w:t>
            </w:r>
          </w:p>
        </w:tc>
        <w:tc>
          <w:tcPr>
            <w:tcW w:w="1260" w:type="dxa"/>
            <w:noWrap/>
            <w:hideMark/>
          </w:tcPr>
          <w:p w14:paraId="3A9A6E27"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2.92</w:t>
            </w:r>
          </w:p>
        </w:tc>
      </w:tr>
      <w:tr w:rsidR="000F7E5B" w:rsidRPr="000F7E5B" w14:paraId="0E95DFD7"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C366EE1" w14:textId="303E0A5D"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5F4878AA"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ribeironis</w:t>
            </w:r>
            <w:r w:rsidRPr="000F7E5B">
              <w:rPr>
                <w:rFonts w:ascii="Arial" w:eastAsia="Times New Roman" w:hAnsi="Arial" w:cs="Arial"/>
                <w:color w:val="000000" w:themeColor="text1"/>
                <w:sz w:val="20"/>
                <w:szCs w:val="20"/>
                <w:lang w:eastAsia="ko-KR"/>
              </w:rPr>
              <w:t xml:space="preserve"> STM 7296</w:t>
            </w:r>
          </w:p>
        </w:tc>
        <w:tc>
          <w:tcPr>
            <w:tcW w:w="1222" w:type="dxa"/>
            <w:noWrap/>
            <w:hideMark/>
          </w:tcPr>
          <w:p w14:paraId="7A4A042C"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21.5</w:t>
            </w:r>
          </w:p>
        </w:tc>
        <w:tc>
          <w:tcPr>
            <w:tcW w:w="1298" w:type="dxa"/>
            <w:noWrap/>
            <w:hideMark/>
          </w:tcPr>
          <w:p w14:paraId="048EF3D7"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[19.3 - 24.0]</w:t>
            </w:r>
          </w:p>
        </w:tc>
        <w:tc>
          <w:tcPr>
            <w:tcW w:w="1260" w:type="dxa"/>
            <w:noWrap/>
            <w:hideMark/>
          </w:tcPr>
          <w:p w14:paraId="7B2D2949"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3.83</w:t>
            </w:r>
          </w:p>
        </w:tc>
      </w:tr>
      <w:tr w:rsidR="000F7E5B" w:rsidRPr="000F7E5B" w14:paraId="43F611FA"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26B8FA92" w14:textId="123DC5C2"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lastRenderedPageBreak/>
              <w:t>BhQS11</w:t>
            </w:r>
          </w:p>
        </w:tc>
        <w:tc>
          <w:tcPr>
            <w:tcW w:w="4230" w:type="dxa"/>
            <w:noWrap/>
            <w:hideMark/>
          </w:tcPr>
          <w:p w14:paraId="2171871C"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aspalathi</w:t>
            </w:r>
            <w:r w:rsidRPr="000F7E5B">
              <w:rPr>
                <w:rFonts w:ascii="Arial" w:eastAsia="Times New Roman" w:hAnsi="Arial" w:cs="Arial"/>
                <w:color w:val="000000" w:themeColor="text1"/>
                <w:sz w:val="20"/>
                <w:szCs w:val="20"/>
                <w:lang w:eastAsia="ko-KR"/>
              </w:rPr>
              <w:t xml:space="preserve"> LMG 27731</w:t>
            </w:r>
          </w:p>
        </w:tc>
        <w:tc>
          <w:tcPr>
            <w:tcW w:w="1222" w:type="dxa"/>
            <w:noWrap/>
            <w:hideMark/>
          </w:tcPr>
          <w:p w14:paraId="1B590F5F"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21.5</w:t>
            </w:r>
          </w:p>
        </w:tc>
        <w:tc>
          <w:tcPr>
            <w:tcW w:w="1298" w:type="dxa"/>
            <w:noWrap/>
            <w:hideMark/>
          </w:tcPr>
          <w:p w14:paraId="42AF6CF4"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[19.3 - 24.0]</w:t>
            </w:r>
          </w:p>
        </w:tc>
        <w:tc>
          <w:tcPr>
            <w:tcW w:w="1260" w:type="dxa"/>
            <w:noWrap/>
            <w:hideMark/>
          </w:tcPr>
          <w:p w14:paraId="5EF3A46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w:t>
            </w:r>
          </w:p>
        </w:tc>
      </w:tr>
      <w:tr w:rsidR="000F7E5B" w:rsidRPr="000F7E5B" w14:paraId="0F15E0A7"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21C7D82" w14:textId="13648DA3"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2A07CE54"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aspalathi</w:t>
            </w:r>
            <w:r w:rsidRPr="000F7E5B">
              <w:rPr>
                <w:rFonts w:ascii="Arial" w:eastAsia="Times New Roman" w:hAnsi="Arial" w:cs="Arial"/>
                <w:color w:val="000000" w:themeColor="text1"/>
                <w:sz w:val="20"/>
                <w:szCs w:val="20"/>
                <w:lang w:eastAsia="ko-KR"/>
              </w:rPr>
              <w:t xml:space="preserve"> LMG 27731</w:t>
            </w:r>
          </w:p>
        </w:tc>
        <w:tc>
          <w:tcPr>
            <w:tcW w:w="1222" w:type="dxa"/>
            <w:noWrap/>
            <w:hideMark/>
          </w:tcPr>
          <w:p w14:paraId="088327CA"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21.5</w:t>
            </w:r>
          </w:p>
        </w:tc>
        <w:tc>
          <w:tcPr>
            <w:tcW w:w="1298" w:type="dxa"/>
            <w:noWrap/>
            <w:hideMark/>
          </w:tcPr>
          <w:p w14:paraId="2A9A177F"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[19.3 - 23.9]</w:t>
            </w:r>
          </w:p>
        </w:tc>
        <w:tc>
          <w:tcPr>
            <w:tcW w:w="1260" w:type="dxa"/>
            <w:noWrap/>
            <w:hideMark/>
          </w:tcPr>
          <w:p w14:paraId="748435EE"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2.45</w:t>
            </w:r>
          </w:p>
        </w:tc>
      </w:tr>
      <w:tr w:rsidR="000F7E5B" w:rsidRPr="000F7E5B" w14:paraId="2ED8D525"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5581D71" w14:textId="23BD497C"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306E496D"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rhynchosiae</w:t>
            </w:r>
            <w:r w:rsidRPr="000F7E5B">
              <w:rPr>
                <w:rFonts w:ascii="Arial" w:eastAsia="Times New Roman" w:hAnsi="Arial" w:cs="Arial"/>
                <w:color w:val="000000" w:themeColor="text1"/>
                <w:sz w:val="20"/>
                <w:szCs w:val="20"/>
                <w:lang w:eastAsia="ko-KR"/>
              </w:rPr>
              <w:t xml:space="preserve"> WSM3937</w:t>
            </w:r>
          </w:p>
        </w:tc>
        <w:tc>
          <w:tcPr>
            <w:tcW w:w="1222" w:type="dxa"/>
            <w:noWrap/>
            <w:hideMark/>
          </w:tcPr>
          <w:p w14:paraId="1203981E"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21.5</w:t>
            </w:r>
          </w:p>
        </w:tc>
        <w:tc>
          <w:tcPr>
            <w:tcW w:w="1298" w:type="dxa"/>
            <w:noWrap/>
            <w:hideMark/>
          </w:tcPr>
          <w:p w14:paraId="2EEF6F3F"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[19.2 - 23.9]</w:t>
            </w:r>
          </w:p>
        </w:tc>
        <w:tc>
          <w:tcPr>
            <w:tcW w:w="1260" w:type="dxa"/>
            <w:noWrap/>
            <w:hideMark/>
          </w:tcPr>
          <w:p w14:paraId="328B8E24"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3.07</w:t>
            </w:r>
          </w:p>
        </w:tc>
      </w:tr>
      <w:tr w:rsidR="000F7E5B" w:rsidRPr="000F7E5B" w14:paraId="2D9A6D8D"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F75ACA8" w14:textId="6032B988"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706D760E"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megapolitana</w:t>
            </w:r>
            <w:r w:rsidRPr="000F7E5B">
              <w:rPr>
                <w:rFonts w:ascii="Arial" w:eastAsia="Times New Roman" w:hAnsi="Arial" w:cs="Arial"/>
                <w:color w:val="000000" w:themeColor="text1"/>
                <w:sz w:val="20"/>
                <w:szCs w:val="20"/>
                <w:lang w:eastAsia="ko-KR"/>
              </w:rPr>
              <w:t xml:space="preserve"> LMG 23650</w:t>
            </w:r>
          </w:p>
        </w:tc>
        <w:tc>
          <w:tcPr>
            <w:tcW w:w="1222" w:type="dxa"/>
            <w:noWrap/>
            <w:hideMark/>
          </w:tcPr>
          <w:p w14:paraId="3256ECCD"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21.5</w:t>
            </w:r>
          </w:p>
        </w:tc>
        <w:tc>
          <w:tcPr>
            <w:tcW w:w="1298" w:type="dxa"/>
            <w:noWrap/>
            <w:hideMark/>
          </w:tcPr>
          <w:p w14:paraId="4BC735BC"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[19.2 - 23.9]</w:t>
            </w:r>
          </w:p>
        </w:tc>
        <w:tc>
          <w:tcPr>
            <w:tcW w:w="1260" w:type="dxa"/>
            <w:noWrap/>
            <w:hideMark/>
          </w:tcPr>
          <w:p w14:paraId="34654F2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2.77</w:t>
            </w:r>
          </w:p>
        </w:tc>
      </w:tr>
      <w:tr w:rsidR="000F7E5B" w:rsidRPr="000F7E5B" w14:paraId="7340170C"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86980A8" w14:textId="67360857"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22797CFB"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insulsa</w:t>
            </w:r>
            <w:r w:rsidRPr="000F7E5B">
              <w:rPr>
                <w:rFonts w:ascii="Arial" w:eastAsia="Times New Roman" w:hAnsi="Arial" w:cs="Arial"/>
                <w:color w:val="000000" w:themeColor="text1"/>
                <w:sz w:val="20"/>
                <w:szCs w:val="20"/>
                <w:lang w:eastAsia="ko-KR"/>
              </w:rPr>
              <w:t xml:space="preserve"> LMG 28183</w:t>
            </w:r>
          </w:p>
        </w:tc>
        <w:tc>
          <w:tcPr>
            <w:tcW w:w="1222" w:type="dxa"/>
            <w:noWrap/>
            <w:hideMark/>
          </w:tcPr>
          <w:p w14:paraId="29BC7BC2"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21.4</w:t>
            </w:r>
          </w:p>
        </w:tc>
        <w:tc>
          <w:tcPr>
            <w:tcW w:w="1298" w:type="dxa"/>
            <w:noWrap/>
            <w:hideMark/>
          </w:tcPr>
          <w:p w14:paraId="3EE47B66"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[19.1 - 23.8]</w:t>
            </w:r>
          </w:p>
        </w:tc>
        <w:tc>
          <w:tcPr>
            <w:tcW w:w="1260" w:type="dxa"/>
            <w:noWrap/>
            <w:hideMark/>
          </w:tcPr>
          <w:p w14:paraId="5E5EBB30"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2.98</w:t>
            </w:r>
          </w:p>
        </w:tc>
      </w:tr>
      <w:tr w:rsidR="000F7E5B" w:rsidRPr="000F7E5B" w14:paraId="32FD636F"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CC115CD" w14:textId="336E64DA"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166E4FCA"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rhynchosiae</w:t>
            </w:r>
            <w:r w:rsidRPr="000F7E5B">
              <w:rPr>
                <w:rFonts w:ascii="Arial" w:eastAsia="Times New Roman" w:hAnsi="Arial" w:cs="Arial"/>
                <w:color w:val="000000" w:themeColor="text1"/>
                <w:sz w:val="20"/>
                <w:szCs w:val="20"/>
                <w:lang w:eastAsia="ko-KR"/>
              </w:rPr>
              <w:t xml:space="preserve"> WSM3937</w:t>
            </w:r>
          </w:p>
        </w:tc>
        <w:tc>
          <w:tcPr>
            <w:tcW w:w="1222" w:type="dxa"/>
            <w:noWrap/>
            <w:hideMark/>
          </w:tcPr>
          <w:p w14:paraId="20F7A4AB"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21.4</w:t>
            </w:r>
          </w:p>
        </w:tc>
        <w:tc>
          <w:tcPr>
            <w:tcW w:w="1298" w:type="dxa"/>
            <w:noWrap/>
            <w:hideMark/>
          </w:tcPr>
          <w:p w14:paraId="5774F502"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[19.1 - 23.8]</w:t>
            </w:r>
          </w:p>
        </w:tc>
        <w:tc>
          <w:tcPr>
            <w:tcW w:w="1260" w:type="dxa"/>
            <w:noWrap/>
            <w:hideMark/>
          </w:tcPr>
          <w:p w14:paraId="3CE8331B"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2.42</w:t>
            </w:r>
          </w:p>
        </w:tc>
      </w:tr>
      <w:tr w:rsidR="000F7E5B" w:rsidRPr="000F7E5B" w14:paraId="261F3176"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DDC5DE2" w14:textId="3646C8F0"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4A0A88A8"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fungorum</w:t>
            </w:r>
            <w:r w:rsidRPr="000F7E5B">
              <w:rPr>
                <w:rFonts w:ascii="Arial" w:eastAsia="Times New Roman" w:hAnsi="Arial" w:cs="Arial"/>
                <w:color w:val="000000" w:themeColor="text1"/>
                <w:sz w:val="20"/>
                <w:szCs w:val="20"/>
                <w:lang w:eastAsia="ko-KR"/>
              </w:rPr>
              <w:t xml:space="preserve"> NBRC 102489</w:t>
            </w:r>
          </w:p>
        </w:tc>
        <w:tc>
          <w:tcPr>
            <w:tcW w:w="1222" w:type="dxa"/>
            <w:noWrap/>
            <w:hideMark/>
          </w:tcPr>
          <w:p w14:paraId="112981E8"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21.4</w:t>
            </w:r>
          </w:p>
        </w:tc>
        <w:tc>
          <w:tcPr>
            <w:tcW w:w="1298" w:type="dxa"/>
            <w:noWrap/>
            <w:hideMark/>
          </w:tcPr>
          <w:p w14:paraId="006951D7"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[19.2 - 23.9]</w:t>
            </w:r>
          </w:p>
        </w:tc>
        <w:tc>
          <w:tcPr>
            <w:tcW w:w="1260" w:type="dxa"/>
            <w:noWrap/>
            <w:hideMark/>
          </w:tcPr>
          <w:p w14:paraId="63754D3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3.19</w:t>
            </w:r>
          </w:p>
        </w:tc>
      </w:tr>
      <w:tr w:rsidR="000F7E5B" w:rsidRPr="000F7E5B" w14:paraId="1DF1D586"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5B949DF" w14:textId="52473080"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0053A6DD"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caribensis</w:t>
            </w:r>
            <w:r w:rsidRPr="000F7E5B">
              <w:rPr>
                <w:rFonts w:ascii="Arial" w:eastAsia="Times New Roman" w:hAnsi="Arial" w:cs="Arial"/>
                <w:color w:val="000000" w:themeColor="text1"/>
                <w:sz w:val="20"/>
                <w:szCs w:val="20"/>
                <w:lang w:eastAsia="ko-KR"/>
              </w:rPr>
              <w:t xml:space="preserve"> MWAP64</w:t>
            </w:r>
          </w:p>
        </w:tc>
        <w:tc>
          <w:tcPr>
            <w:tcW w:w="1222" w:type="dxa"/>
            <w:noWrap/>
            <w:hideMark/>
          </w:tcPr>
          <w:p w14:paraId="24351E44"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21.4</w:t>
            </w:r>
          </w:p>
        </w:tc>
        <w:tc>
          <w:tcPr>
            <w:tcW w:w="1298" w:type="dxa"/>
            <w:noWrap/>
            <w:hideMark/>
          </w:tcPr>
          <w:p w14:paraId="24D6D01A"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[19.2 - 23.9]</w:t>
            </w:r>
          </w:p>
        </w:tc>
        <w:tc>
          <w:tcPr>
            <w:tcW w:w="1260" w:type="dxa"/>
            <w:noWrap/>
            <w:hideMark/>
          </w:tcPr>
          <w:p w14:paraId="5FFA3C8D"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3.28</w:t>
            </w:r>
          </w:p>
        </w:tc>
      </w:tr>
      <w:tr w:rsidR="000F7E5B" w:rsidRPr="000F7E5B" w14:paraId="0021569F"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1994986" w14:textId="2DB7A4FF"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50A67D55"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telluris</w:t>
            </w:r>
            <w:r w:rsidRPr="000F7E5B">
              <w:rPr>
                <w:rFonts w:ascii="Arial" w:eastAsia="Times New Roman" w:hAnsi="Arial" w:cs="Arial"/>
                <w:color w:val="000000" w:themeColor="text1"/>
                <w:sz w:val="20"/>
                <w:szCs w:val="20"/>
                <w:lang w:eastAsia="ko-KR"/>
              </w:rPr>
              <w:t xml:space="preserve"> LMG 22936</w:t>
            </w:r>
          </w:p>
        </w:tc>
        <w:tc>
          <w:tcPr>
            <w:tcW w:w="1222" w:type="dxa"/>
            <w:noWrap/>
            <w:hideMark/>
          </w:tcPr>
          <w:p w14:paraId="1E23160D"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21.4</w:t>
            </w:r>
          </w:p>
        </w:tc>
        <w:tc>
          <w:tcPr>
            <w:tcW w:w="1298" w:type="dxa"/>
            <w:noWrap/>
            <w:hideMark/>
          </w:tcPr>
          <w:p w14:paraId="4311A0FA"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[19.1 - 23.8]</w:t>
            </w:r>
          </w:p>
        </w:tc>
        <w:tc>
          <w:tcPr>
            <w:tcW w:w="1260" w:type="dxa"/>
            <w:noWrap/>
            <w:hideMark/>
          </w:tcPr>
          <w:p w14:paraId="16596FC3"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4.72</w:t>
            </w:r>
          </w:p>
        </w:tc>
      </w:tr>
      <w:tr w:rsidR="000F7E5B" w:rsidRPr="000F7E5B" w14:paraId="1DC9248C"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1A04CFE1" w14:textId="649DA185"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45A7B478"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terrae</w:t>
            </w:r>
            <w:r w:rsidRPr="000F7E5B">
              <w:rPr>
                <w:rFonts w:ascii="Arial" w:eastAsia="Times New Roman" w:hAnsi="Arial" w:cs="Arial"/>
                <w:color w:val="000000" w:themeColor="text1"/>
                <w:sz w:val="20"/>
                <w:szCs w:val="20"/>
                <w:lang w:eastAsia="ko-KR"/>
              </w:rPr>
              <w:t xml:space="preserve"> NBRC 100964</w:t>
            </w:r>
          </w:p>
        </w:tc>
        <w:tc>
          <w:tcPr>
            <w:tcW w:w="1222" w:type="dxa"/>
            <w:noWrap/>
            <w:hideMark/>
          </w:tcPr>
          <w:p w14:paraId="4DC33D9C"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21.3</w:t>
            </w:r>
          </w:p>
        </w:tc>
        <w:tc>
          <w:tcPr>
            <w:tcW w:w="1298" w:type="dxa"/>
            <w:noWrap/>
            <w:hideMark/>
          </w:tcPr>
          <w:p w14:paraId="561F69CE"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[19.0 - 23.7]</w:t>
            </w:r>
          </w:p>
        </w:tc>
        <w:tc>
          <w:tcPr>
            <w:tcW w:w="1260" w:type="dxa"/>
            <w:noWrap/>
            <w:hideMark/>
          </w:tcPr>
          <w:p w14:paraId="0E2ADF67"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2.66</w:t>
            </w:r>
          </w:p>
        </w:tc>
      </w:tr>
      <w:tr w:rsidR="000F7E5B" w:rsidRPr="000F7E5B" w14:paraId="07C548D5"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488BD631" w14:textId="5382533C"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37A4ECA5"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sartisoli</w:t>
            </w:r>
            <w:r w:rsidRPr="000F7E5B">
              <w:rPr>
                <w:rFonts w:ascii="Arial" w:eastAsia="Times New Roman" w:hAnsi="Arial" w:cs="Arial"/>
                <w:color w:val="000000" w:themeColor="text1"/>
                <w:sz w:val="20"/>
                <w:szCs w:val="20"/>
                <w:lang w:eastAsia="ko-KR"/>
              </w:rPr>
              <w:t xml:space="preserve"> LMG 24000</w:t>
            </w:r>
          </w:p>
        </w:tc>
        <w:tc>
          <w:tcPr>
            <w:tcW w:w="1222" w:type="dxa"/>
            <w:noWrap/>
            <w:hideMark/>
          </w:tcPr>
          <w:p w14:paraId="4D173D6C"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21.2</w:t>
            </w:r>
          </w:p>
        </w:tc>
        <w:tc>
          <w:tcPr>
            <w:tcW w:w="1298" w:type="dxa"/>
            <w:noWrap/>
            <w:hideMark/>
          </w:tcPr>
          <w:p w14:paraId="0F9C3D04"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[19.0 - 23.7]</w:t>
            </w:r>
          </w:p>
        </w:tc>
        <w:tc>
          <w:tcPr>
            <w:tcW w:w="1260" w:type="dxa"/>
            <w:noWrap/>
            <w:hideMark/>
          </w:tcPr>
          <w:p w14:paraId="77DD81B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4.88</w:t>
            </w:r>
          </w:p>
        </w:tc>
      </w:tr>
      <w:tr w:rsidR="000F7E5B" w:rsidRPr="000F7E5B" w14:paraId="6C829BD6"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687CBA7" w14:textId="67D1AB47"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129C88F5"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caribensis</w:t>
            </w:r>
            <w:r w:rsidRPr="000F7E5B">
              <w:rPr>
                <w:rFonts w:ascii="Arial" w:eastAsia="Times New Roman" w:hAnsi="Arial" w:cs="Arial"/>
                <w:color w:val="000000" w:themeColor="text1"/>
                <w:sz w:val="20"/>
                <w:szCs w:val="20"/>
                <w:lang w:eastAsia="ko-KR"/>
              </w:rPr>
              <w:t xml:space="preserve"> MWAP64</w:t>
            </w:r>
          </w:p>
        </w:tc>
        <w:tc>
          <w:tcPr>
            <w:tcW w:w="1222" w:type="dxa"/>
            <w:noWrap/>
            <w:hideMark/>
          </w:tcPr>
          <w:p w14:paraId="1A3ED6D4"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21.2</w:t>
            </w:r>
          </w:p>
        </w:tc>
        <w:tc>
          <w:tcPr>
            <w:tcW w:w="1298" w:type="dxa"/>
            <w:noWrap/>
            <w:hideMark/>
          </w:tcPr>
          <w:p w14:paraId="77C442DA"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[19.0 - 23.7]</w:t>
            </w:r>
          </w:p>
        </w:tc>
        <w:tc>
          <w:tcPr>
            <w:tcW w:w="1260" w:type="dxa"/>
            <w:noWrap/>
            <w:hideMark/>
          </w:tcPr>
          <w:p w14:paraId="3F459C1B"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3.93</w:t>
            </w:r>
          </w:p>
        </w:tc>
      </w:tr>
      <w:tr w:rsidR="000F7E5B" w:rsidRPr="000F7E5B" w14:paraId="1AFCB8FC"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9A14D63" w14:textId="573B94EE"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6C22B77D"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telluris</w:t>
            </w:r>
            <w:r w:rsidRPr="000F7E5B">
              <w:rPr>
                <w:rFonts w:ascii="Arial" w:eastAsia="Times New Roman" w:hAnsi="Arial" w:cs="Arial"/>
                <w:color w:val="000000" w:themeColor="text1"/>
                <w:sz w:val="20"/>
                <w:szCs w:val="20"/>
                <w:lang w:eastAsia="ko-KR"/>
              </w:rPr>
              <w:t xml:space="preserve"> LMG 22936</w:t>
            </w:r>
          </w:p>
        </w:tc>
        <w:tc>
          <w:tcPr>
            <w:tcW w:w="1222" w:type="dxa"/>
            <w:noWrap/>
            <w:hideMark/>
          </w:tcPr>
          <w:p w14:paraId="0AE61F2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21.1</w:t>
            </w:r>
          </w:p>
        </w:tc>
        <w:tc>
          <w:tcPr>
            <w:tcW w:w="1298" w:type="dxa"/>
            <w:noWrap/>
            <w:hideMark/>
          </w:tcPr>
          <w:p w14:paraId="39463F56"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[18.8 - 23.5]</w:t>
            </w:r>
          </w:p>
        </w:tc>
        <w:tc>
          <w:tcPr>
            <w:tcW w:w="1260" w:type="dxa"/>
            <w:noWrap/>
            <w:hideMark/>
          </w:tcPr>
          <w:p w14:paraId="56F89F1B"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5.37</w:t>
            </w:r>
          </w:p>
        </w:tc>
      </w:tr>
      <w:tr w:rsidR="000F7E5B" w:rsidRPr="000F7E5B" w14:paraId="50BC5268"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C515DC8" w14:textId="1801E520"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0887B161"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megapolitana</w:t>
            </w:r>
            <w:r w:rsidRPr="000F7E5B">
              <w:rPr>
                <w:rFonts w:ascii="Arial" w:eastAsia="Times New Roman" w:hAnsi="Arial" w:cs="Arial"/>
                <w:color w:val="000000" w:themeColor="text1"/>
                <w:sz w:val="20"/>
                <w:szCs w:val="20"/>
                <w:lang w:eastAsia="ko-KR"/>
              </w:rPr>
              <w:t xml:space="preserve"> LMG 23650</w:t>
            </w:r>
          </w:p>
        </w:tc>
        <w:tc>
          <w:tcPr>
            <w:tcW w:w="1222" w:type="dxa"/>
            <w:noWrap/>
            <w:hideMark/>
          </w:tcPr>
          <w:p w14:paraId="58AC831F"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21.1</w:t>
            </w:r>
          </w:p>
        </w:tc>
        <w:tc>
          <w:tcPr>
            <w:tcW w:w="1298" w:type="dxa"/>
            <w:noWrap/>
            <w:hideMark/>
          </w:tcPr>
          <w:p w14:paraId="6D2F0E88"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[18.8 - 23.5]</w:t>
            </w:r>
          </w:p>
        </w:tc>
        <w:tc>
          <w:tcPr>
            <w:tcW w:w="1260" w:type="dxa"/>
            <w:noWrap/>
            <w:hideMark/>
          </w:tcPr>
          <w:p w14:paraId="414D622E"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3.42</w:t>
            </w:r>
          </w:p>
        </w:tc>
      </w:tr>
      <w:tr w:rsidR="000F7E5B" w:rsidRPr="000F7E5B" w14:paraId="06C5B15A"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3B2357F" w14:textId="277CBCF5"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46BB418C"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Paraburkholderia terrae</w:t>
            </w:r>
            <w:r w:rsidRPr="000F7E5B">
              <w:rPr>
                <w:rFonts w:ascii="Arial" w:eastAsia="Times New Roman" w:hAnsi="Arial" w:cs="Arial"/>
                <w:color w:val="000000" w:themeColor="text1"/>
                <w:sz w:val="20"/>
                <w:szCs w:val="20"/>
                <w:lang w:eastAsia="ko-KR"/>
              </w:rPr>
              <w:t xml:space="preserve"> NBRC 100964</w:t>
            </w:r>
          </w:p>
        </w:tc>
        <w:tc>
          <w:tcPr>
            <w:tcW w:w="1222" w:type="dxa"/>
            <w:noWrap/>
            <w:hideMark/>
          </w:tcPr>
          <w:p w14:paraId="18CE6DBB"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20.9</w:t>
            </w:r>
          </w:p>
        </w:tc>
        <w:tc>
          <w:tcPr>
            <w:tcW w:w="1298" w:type="dxa"/>
            <w:noWrap/>
            <w:hideMark/>
          </w:tcPr>
          <w:p w14:paraId="4254588E"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[18.7 - 23.4]</w:t>
            </w:r>
          </w:p>
        </w:tc>
        <w:tc>
          <w:tcPr>
            <w:tcW w:w="1260" w:type="dxa"/>
            <w:noWrap/>
            <w:hideMark/>
          </w:tcPr>
          <w:p w14:paraId="38D60D3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3.31</w:t>
            </w:r>
          </w:p>
        </w:tc>
      </w:tr>
      <w:tr w:rsidR="000F7E5B" w:rsidRPr="000F7E5B" w14:paraId="75DDCBE1"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9319047" w14:textId="331C1E36"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2D78D1AE"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sordidicola</w:t>
            </w:r>
            <w:r w:rsidRPr="000F7E5B">
              <w:rPr>
                <w:rFonts w:ascii="Arial" w:eastAsia="Times New Roman" w:hAnsi="Arial" w:cs="Arial"/>
                <w:color w:val="000000" w:themeColor="text1"/>
                <w:sz w:val="20"/>
                <w:szCs w:val="20"/>
                <w:lang w:eastAsia="ko-KR"/>
              </w:rPr>
              <w:t xml:space="preserve"> LMG 22029</w:t>
            </w:r>
          </w:p>
        </w:tc>
        <w:tc>
          <w:tcPr>
            <w:tcW w:w="1222" w:type="dxa"/>
            <w:noWrap/>
            <w:hideMark/>
          </w:tcPr>
          <w:p w14:paraId="0F10CA8B"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20.7</w:t>
            </w:r>
          </w:p>
        </w:tc>
        <w:tc>
          <w:tcPr>
            <w:tcW w:w="1298" w:type="dxa"/>
            <w:noWrap/>
            <w:hideMark/>
          </w:tcPr>
          <w:p w14:paraId="1236F12B"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[18.4 - 23.1]</w:t>
            </w:r>
          </w:p>
        </w:tc>
        <w:tc>
          <w:tcPr>
            <w:tcW w:w="1260" w:type="dxa"/>
            <w:noWrap/>
            <w:hideMark/>
          </w:tcPr>
          <w:p w14:paraId="60CEBAB6"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1.5</w:t>
            </w:r>
          </w:p>
        </w:tc>
      </w:tr>
      <w:tr w:rsidR="000F7E5B" w:rsidRPr="000F7E5B" w14:paraId="59680E7C"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8E368EE" w14:textId="51100851"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BbQS859</w:t>
            </w:r>
          </w:p>
        </w:tc>
        <w:tc>
          <w:tcPr>
            <w:tcW w:w="4230" w:type="dxa"/>
            <w:noWrap/>
            <w:hideMark/>
          </w:tcPr>
          <w:p w14:paraId="273D4569"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udeis</w:t>
            </w:r>
            <w:r w:rsidRPr="000F7E5B">
              <w:rPr>
                <w:rFonts w:ascii="Arial" w:eastAsia="Times New Roman" w:hAnsi="Arial" w:cs="Arial"/>
                <w:color w:val="000000" w:themeColor="text1"/>
                <w:sz w:val="20"/>
                <w:szCs w:val="20"/>
                <w:lang w:eastAsia="ko-KR"/>
              </w:rPr>
              <w:t xml:space="preserve"> LMG 27134</w:t>
            </w:r>
          </w:p>
        </w:tc>
        <w:tc>
          <w:tcPr>
            <w:tcW w:w="1222" w:type="dxa"/>
            <w:noWrap/>
            <w:hideMark/>
          </w:tcPr>
          <w:p w14:paraId="749C838A"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20.7</w:t>
            </w:r>
          </w:p>
        </w:tc>
        <w:tc>
          <w:tcPr>
            <w:tcW w:w="1298" w:type="dxa"/>
            <w:noWrap/>
            <w:hideMark/>
          </w:tcPr>
          <w:p w14:paraId="336F4064"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[18.5 - 23.1]</w:t>
            </w:r>
          </w:p>
        </w:tc>
        <w:tc>
          <w:tcPr>
            <w:tcW w:w="1260" w:type="dxa"/>
            <w:noWrap/>
            <w:hideMark/>
          </w:tcPr>
          <w:p w14:paraId="4E060E86"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1.39</w:t>
            </w:r>
          </w:p>
        </w:tc>
      </w:tr>
      <w:tr w:rsidR="000F7E5B" w:rsidRPr="000F7E5B" w14:paraId="31885DC7" w14:textId="77777777" w:rsidTr="000F7E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080082CB" w14:textId="1B907AE1"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16A64DC3"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udeis</w:t>
            </w:r>
            <w:r w:rsidRPr="000F7E5B">
              <w:rPr>
                <w:rFonts w:ascii="Arial" w:eastAsia="Times New Roman" w:hAnsi="Arial" w:cs="Arial"/>
                <w:color w:val="000000" w:themeColor="text1"/>
                <w:sz w:val="20"/>
                <w:szCs w:val="20"/>
                <w:lang w:eastAsia="ko-KR"/>
              </w:rPr>
              <w:t xml:space="preserve"> LMG 27134</w:t>
            </w:r>
          </w:p>
        </w:tc>
        <w:tc>
          <w:tcPr>
            <w:tcW w:w="1222" w:type="dxa"/>
            <w:noWrap/>
            <w:hideMark/>
          </w:tcPr>
          <w:p w14:paraId="0501E52B"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20.5</w:t>
            </w:r>
          </w:p>
        </w:tc>
        <w:tc>
          <w:tcPr>
            <w:tcW w:w="1298" w:type="dxa"/>
            <w:noWrap/>
            <w:hideMark/>
          </w:tcPr>
          <w:p w14:paraId="34C1665B" w14:textId="77777777" w:rsidR="00516FCF" w:rsidRPr="000F7E5B" w:rsidRDefault="00516FCF" w:rsidP="00516FCF">
            <w:pPr>
              <w:spacing w:before="0"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[18.3 - 23.0]</w:t>
            </w:r>
          </w:p>
        </w:tc>
        <w:tc>
          <w:tcPr>
            <w:tcW w:w="1260" w:type="dxa"/>
            <w:noWrap/>
            <w:hideMark/>
          </w:tcPr>
          <w:p w14:paraId="7A8092B0" w14:textId="77777777" w:rsidR="00516FCF" w:rsidRPr="000F7E5B" w:rsidRDefault="00516FCF" w:rsidP="00516FCF">
            <w:pPr>
              <w:spacing w:before="0" w:after="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0.74</w:t>
            </w:r>
          </w:p>
        </w:tc>
      </w:tr>
      <w:tr w:rsidR="000F7E5B" w:rsidRPr="000F7E5B" w14:paraId="69835229" w14:textId="77777777" w:rsidTr="000F7E5B">
        <w:trPr>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14:paraId="57826E3D" w14:textId="3497AA2B" w:rsidR="00516FCF" w:rsidRPr="000F7E5B" w:rsidRDefault="00516FCF" w:rsidP="00516FCF">
            <w:pPr>
              <w:spacing w:before="0" w:after="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BhQS11</w:t>
            </w:r>
          </w:p>
        </w:tc>
        <w:tc>
          <w:tcPr>
            <w:tcW w:w="4230" w:type="dxa"/>
            <w:noWrap/>
            <w:hideMark/>
          </w:tcPr>
          <w:p w14:paraId="41CBF6EC"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8125B7">
              <w:rPr>
                <w:rFonts w:ascii="Arial" w:eastAsia="Times New Roman" w:hAnsi="Arial" w:cs="Arial"/>
                <w:i/>
                <w:color w:val="000000" w:themeColor="text1"/>
                <w:sz w:val="20"/>
                <w:szCs w:val="20"/>
                <w:lang w:eastAsia="ko-KR"/>
              </w:rPr>
              <w:t>Caballeronia sordidicola</w:t>
            </w:r>
            <w:r w:rsidRPr="000F7E5B">
              <w:rPr>
                <w:rFonts w:ascii="Arial" w:eastAsia="Times New Roman" w:hAnsi="Arial" w:cs="Arial"/>
                <w:color w:val="000000" w:themeColor="text1"/>
                <w:sz w:val="20"/>
                <w:szCs w:val="20"/>
                <w:lang w:eastAsia="ko-KR"/>
              </w:rPr>
              <w:t xml:space="preserve"> LMG 22029</w:t>
            </w:r>
          </w:p>
        </w:tc>
        <w:tc>
          <w:tcPr>
            <w:tcW w:w="1222" w:type="dxa"/>
            <w:noWrap/>
            <w:hideMark/>
          </w:tcPr>
          <w:p w14:paraId="48CC90A1"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20.4</w:t>
            </w:r>
          </w:p>
        </w:tc>
        <w:tc>
          <w:tcPr>
            <w:tcW w:w="1298" w:type="dxa"/>
            <w:noWrap/>
            <w:hideMark/>
          </w:tcPr>
          <w:p w14:paraId="6AD5429B" w14:textId="77777777" w:rsidR="00516FCF" w:rsidRPr="000F7E5B" w:rsidRDefault="00516FCF" w:rsidP="00516FCF">
            <w:pPr>
              <w:spacing w:before="0"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[18.2 - 22.8]</w:t>
            </w:r>
          </w:p>
        </w:tc>
        <w:tc>
          <w:tcPr>
            <w:tcW w:w="1260" w:type="dxa"/>
            <w:noWrap/>
            <w:hideMark/>
          </w:tcPr>
          <w:p w14:paraId="12693783" w14:textId="77777777" w:rsidR="00516FCF" w:rsidRPr="000F7E5B" w:rsidRDefault="00516FCF" w:rsidP="00516FCF">
            <w:pPr>
              <w:spacing w:before="0" w:after="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ko-KR"/>
              </w:rPr>
            </w:pPr>
            <w:r w:rsidRPr="000F7E5B">
              <w:rPr>
                <w:rFonts w:ascii="Arial" w:eastAsia="Times New Roman" w:hAnsi="Arial" w:cs="Arial"/>
                <w:color w:val="000000" w:themeColor="text1"/>
                <w:sz w:val="20"/>
                <w:szCs w:val="20"/>
                <w:lang w:eastAsia="ko-KR"/>
              </w:rPr>
              <w:t>0.85</w:t>
            </w:r>
          </w:p>
        </w:tc>
      </w:tr>
    </w:tbl>
    <w:p w14:paraId="4E873170" w14:textId="77777777" w:rsidR="008B1F06" w:rsidRDefault="008B1F06" w:rsidP="00E8741D">
      <w:pPr>
        <w:spacing w:before="0" w:after="0"/>
      </w:pPr>
    </w:p>
    <w:p w14:paraId="4A278045" w14:textId="0DC6F1D4" w:rsidR="00516FCF" w:rsidRDefault="00EB7893" w:rsidP="002A7661">
      <w:pPr>
        <w:spacing w:before="0" w:after="0" w:line="480" w:lineRule="auto"/>
      </w:pPr>
      <w:r w:rsidRPr="002A7661">
        <w:rPr>
          <w:b/>
        </w:rPr>
        <w:t>Table S10.</w:t>
      </w:r>
      <w:r>
        <w:t xml:space="preserve"> </w:t>
      </w:r>
      <w:r w:rsidRPr="006752E0">
        <w:rPr>
          <w:rFonts w:cs="Times New Roman"/>
        </w:rPr>
        <w:t>DNA-DNA hybridization value prediction</w:t>
      </w:r>
      <w:r w:rsidR="008B1F06">
        <w:rPr>
          <w:rFonts w:cs="Times New Roman"/>
        </w:rPr>
        <w:t>, with confidence intervals and GC% comparison,</w:t>
      </w:r>
      <w:r>
        <w:rPr>
          <w:rFonts w:cs="Times New Roman"/>
        </w:rPr>
        <w:t xml:space="preserve"> from Type (Strain) Genome Server </w:t>
      </w:r>
      <w:r w:rsidR="00DB3F1B">
        <w:rPr>
          <w:rFonts w:cs="Times New Roman"/>
        </w:rPr>
        <w:t xml:space="preserve">version 2.1 </w:t>
      </w:r>
      <w:r>
        <w:rPr>
          <w:rFonts w:cs="Times New Roman"/>
        </w:rPr>
        <w:t>(</w:t>
      </w:r>
      <w:r w:rsidR="00E8741D" w:rsidRPr="00E8741D">
        <w:rPr>
          <w:rFonts w:eastAsia="Times New Roman"/>
        </w:rPr>
        <w:t>https://tygs.dsmz.de</w:t>
      </w:r>
      <w:r w:rsidR="00E8741D">
        <w:rPr>
          <w:rFonts w:eastAsia="Times New Roman"/>
        </w:rPr>
        <w:t xml:space="preserve">; </w:t>
      </w:r>
      <w:r w:rsidR="00DB3F1B">
        <w:rPr>
          <w:rFonts w:cs="Times New Roman"/>
        </w:rPr>
        <w:t>accessed May 2019)</w:t>
      </w:r>
      <w:r w:rsidR="00071758">
        <w:rPr>
          <w:rFonts w:cs="Times New Roman"/>
        </w:rPr>
        <w:t xml:space="preserve">. The three new species of </w:t>
      </w:r>
      <w:r w:rsidR="00DC0AEB">
        <w:rPr>
          <w:rFonts w:cs="Times New Roman"/>
          <w:i/>
        </w:rPr>
        <w:t>Parab</w:t>
      </w:r>
      <w:r w:rsidR="00071758" w:rsidRPr="00071758">
        <w:rPr>
          <w:rFonts w:cs="Times New Roman"/>
          <w:i/>
        </w:rPr>
        <w:t>urkholderia</w:t>
      </w:r>
      <w:r w:rsidR="00071758">
        <w:rPr>
          <w:rFonts w:cs="Times New Roman"/>
        </w:rPr>
        <w:t xml:space="preserve"> endosymbionts were compared against the</w:t>
      </w:r>
      <w:r w:rsidR="00DB3F1B">
        <w:rPr>
          <w:rFonts w:cs="Times New Roman"/>
        </w:rPr>
        <w:t xml:space="preserve">ir closely related </w:t>
      </w:r>
      <w:r w:rsidR="00071758">
        <w:rPr>
          <w:rFonts w:cs="Times New Roman"/>
        </w:rPr>
        <w:t>type strains</w:t>
      </w:r>
      <w:r w:rsidR="00DC0AEB">
        <w:rPr>
          <w:rFonts w:cs="Times New Roman"/>
        </w:rPr>
        <w:t xml:space="preserve">, </w:t>
      </w:r>
      <w:r w:rsidR="00DB3F1B" w:rsidRPr="00071758">
        <w:rPr>
          <w:rFonts w:cs="Times New Roman"/>
          <w:i/>
        </w:rPr>
        <w:t>Paraburkholderia</w:t>
      </w:r>
      <w:r w:rsidR="00DB3F1B">
        <w:rPr>
          <w:rFonts w:cs="Times New Roman"/>
        </w:rPr>
        <w:t xml:space="preserve"> and </w:t>
      </w:r>
      <w:r w:rsidR="00DB3F1B" w:rsidRPr="00071758">
        <w:rPr>
          <w:rFonts w:cs="Times New Roman"/>
          <w:i/>
        </w:rPr>
        <w:t>Caballeronia</w:t>
      </w:r>
      <w:r w:rsidR="00DC0AEB">
        <w:rPr>
          <w:rFonts w:cs="Times New Roman"/>
          <w:i/>
        </w:rPr>
        <w:t xml:space="preserve">, </w:t>
      </w:r>
      <w:r w:rsidR="00DC0AEB">
        <w:rPr>
          <w:rFonts w:cs="Times New Roman"/>
        </w:rPr>
        <w:t>present on the server</w:t>
      </w:r>
      <w:r w:rsidR="00071758">
        <w:rPr>
          <w:rFonts w:cs="Times New Roman"/>
        </w:rPr>
        <w:t xml:space="preserve">. </w:t>
      </w:r>
      <w:r>
        <w:rPr>
          <w:rFonts w:cs="Times New Roman"/>
        </w:rPr>
        <w:t xml:space="preserve"> </w:t>
      </w:r>
    </w:p>
    <w:sectPr w:rsidR="00516FCF" w:rsidSect="001C11EC">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81155" w14:textId="77777777" w:rsidR="00EC3C66" w:rsidRDefault="00EC3C66">
      <w:pPr>
        <w:spacing w:before="0" w:after="0"/>
      </w:pPr>
      <w:r>
        <w:separator/>
      </w:r>
    </w:p>
  </w:endnote>
  <w:endnote w:type="continuationSeparator" w:id="0">
    <w:p w14:paraId="64471F94" w14:textId="77777777" w:rsidR="00EC3C66" w:rsidRDefault="00EC3C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Franklin Gothic Std Book">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6033"/>
      <w:docPartObj>
        <w:docPartGallery w:val="Page Numbers (Bottom of Page)"/>
        <w:docPartUnique/>
      </w:docPartObj>
    </w:sdtPr>
    <w:sdtEndPr>
      <w:rPr>
        <w:noProof/>
      </w:rPr>
    </w:sdtEndPr>
    <w:sdtContent>
      <w:p w14:paraId="29E688BE" w14:textId="118C3AF7" w:rsidR="00C534D7" w:rsidRDefault="00C534D7">
        <w:pPr>
          <w:pStyle w:val="Footer"/>
          <w:jc w:val="right"/>
        </w:pPr>
        <w:r>
          <w:fldChar w:fldCharType="begin"/>
        </w:r>
        <w:r>
          <w:instrText xml:space="preserve"> PAGE   \* MERGEFORMAT </w:instrText>
        </w:r>
        <w:r>
          <w:fldChar w:fldCharType="separate"/>
        </w:r>
        <w:r w:rsidR="00686C9B">
          <w:rPr>
            <w:noProof/>
          </w:rPr>
          <w:t>4</w:t>
        </w:r>
        <w:r>
          <w:rPr>
            <w:noProof/>
          </w:rPr>
          <w:fldChar w:fldCharType="end"/>
        </w:r>
      </w:p>
    </w:sdtContent>
  </w:sdt>
  <w:p w14:paraId="0C18B3F9" w14:textId="77777777" w:rsidR="00C534D7" w:rsidRDefault="00C534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1A70" w14:textId="77777777" w:rsidR="00EC3C66" w:rsidRDefault="00EC3C66">
      <w:pPr>
        <w:spacing w:before="0" w:after="0"/>
      </w:pPr>
      <w:r>
        <w:separator/>
      </w:r>
    </w:p>
  </w:footnote>
  <w:footnote w:type="continuationSeparator" w:id="0">
    <w:p w14:paraId="5B79EC30" w14:textId="77777777" w:rsidR="00EC3C66" w:rsidRDefault="00EC3C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Heade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F19A6"/>
    <w:multiLevelType w:val="hybridMultilevel"/>
    <w:tmpl w:val="3540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
    <w:abstractNumId w:val="3"/>
  </w:num>
  <w:num w:numId="3">
    <w:abstractNumId w:val="0"/>
  </w:num>
  <w:num w:numId="4">
    <w:abstractNumId w:val="13"/>
  </w:num>
  <w:num w:numId="5">
    <w:abstractNumId w:val="1"/>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9"/>
  </w:num>
  <w:num w:numId="12">
    <w:abstractNumId w:val="7"/>
  </w:num>
  <w:num w:numId="13">
    <w:abstractNumId w:val="2"/>
  </w:num>
  <w:num w:numId="14">
    <w:abstractNumId w:val="18"/>
  </w:num>
  <w:num w:numId="15">
    <w:abstractNumId w:val="12"/>
  </w:num>
  <w:num w:numId="16">
    <w:abstractNumId w:val="4"/>
  </w:num>
  <w:num w:numId="17">
    <w:abstractNumId w:val="11"/>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24"/>
    <w:rsid w:val="00013B3B"/>
    <w:rsid w:val="0003355E"/>
    <w:rsid w:val="00071758"/>
    <w:rsid w:val="0007217B"/>
    <w:rsid w:val="00072F3B"/>
    <w:rsid w:val="000A27A9"/>
    <w:rsid w:val="000E4D1C"/>
    <w:rsid w:val="000F7E5B"/>
    <w:rsid w:val="00133149"/>
    <w:rsid w:val="00134F51"/>
    <w:rsid w:val="00154F46"/>
    <w:rsid w:val="00170FEF"/>
    <w:rsid w:val="001A37D3"/>
    <w:rsid w:val="001B57BF"/>
    <w:rsid w:val="001C11EC"/>
    <w:rsid w:val="0021087F"/>
    <w:rsid w:val="00235339"/>
    <w:rsid w:val="00272FA7"/>
    <w:rsid w:val="00277B4F"/>
    <w:rsid w:val="002A7661"/>
    <w:rsid w:val="002D37B9"/>
    <w:rsid w:val="002E121D"/>
    <w:rsid w:val="002F5764"/>
    <w:rsid w:val="00317B1D"/>
    <w:rsid w:val="00323875"/>
    <w:rsid w:val="00347BDC"/>
    <w:rsid w:val="00372212"/>
    <w:rsid w:val="00397324"/>
    <w:rsid w:val="003A2849"/>
    <w:rsid w:val="003A5EC9"/>
    <w:rsid w:val="003B2DB6"/>
    <w:rsid w:val="003B5658"/>
    <w:rsid w:val="003C2F3F"/>
    <w:rsid w:val="003D3A97"/>
    <w:rsid w:val="003E1AE8"/>
    <w:rsid w:val="003E3D1F"/>
    <w:rsid w:val="00471D1F"/>
    <w:rsid w:val="004727AD"/>
    <w:rsid w:val="00475DDC"/>
    <w:rsid w:val="004B018D"/>
    <w:rsid w:val="004E1CAF"/>
    <w:rsid w:val="00510009"/>
    <w:rsid w:val="00516FCF"/>
    <w:rsid w:val="005275F6"/>
    <w:rsid w:val="00531913"/>
    <w:rsid w:val="005608C7"/>
    <w:rsid w:val="005753EC"/>
    <w:rsid w:val="00592261"/>
    <w:rsid w:val="00654067"/>
    <w:rsid w:val="006826E2"/>
    <w:rsid w:val="00686C9B"/>
    <w:rsid w:val="00693FDE"/>
    <w:rsid w:val="006C21F8"/>
    <w:rsid w:val="006C2E9A"/>
    <w:rsid w:val="006C4157"/>
    <w:rsid w:val="00724FFC"/>
    <w:rsid w:val="00742003"/>
    <w:rsid w:val="0074488D"/>
    <w:rsid w:val="00767446"/>
    <w:rsid w:val="007A21EF"/>
    <w:rsid w:val="007C0E5A"/>
    <w:rsid w:val="00803117"/>
    <w:rsid w:val="008125B7"/>
    <w:rsid w:val="0081266E"/>
    <w:rsid w:val="0083543C"/>
    <w:rsid w:val="00835483"/>
    <w:rsid w:val="0084163C"/>
    <w:rsid w:val="0084493F"/>
    <w:rsid w:val="00847A7D"/>
    <w:rsid w:val="00875CD5"/>
    <w:rsid w:val="008B1F06"/>
    <w:rsid w:val="008F3CD0"/>
    <w:rsid w:val="00930D1F"/>
    <w:rsid w:val="00946A94"/>
    <w:rsid w:val="00985A57"/>
    <w:rsid w:val="009A4603"/>
    <w:rsid w:val="00A102DB"/>
    <w:rsid w:val="00A72166"/>
    <w:rsid w:val="00AD44E3"/>
    <w:rsid w:val="00AE2D44"/>
    <w:rsid w:val="00B12A2F"/>
    <w:rsid w:val="00B377BA"/>
    <w:rsid w:val="00B53779"/>
    <w:rsid w:val="00BF3E00"/>
    <w:rsid w:val="00C534D7"/>
    <w:rsid w:val="00CB56EA"/>
    <w:rsid w:val="00CB7E5B"/>
    <w:rsid w:val="00CC5DA0"/>
    <w:rsid w:val="00D13F11"/>
    <w:rsid w:val="00D53AC4"/>
    <w:rsid w:val="00DB3F1B"/>
    <w:rsid w:val="00DC0AEB"/>
    <w:rsid w:val="00DC2634"/>
    <w:rsid w:val="00DC3C28"/>
    <w:rsid w:val="00DD54AA"/>
    <w:rsid w:val="00E1641E"/>
    <w:rsid w:val="00E60A99"/>
    <w:rsid w:val="00E67146"/>
    <w:rsid w:val="00E70A38"/>
    <w:rsid w:val="00E8741D"/>
    <w:rsid w:val="00EB7893"/>
    <w:rsid w:val="00EC3C66"/>
    <w:rsid w:val="00EF6039"/>
    <w:rsid w:val="00F0449C"/>
    <w:rsid w:val="00F17673"/>
    <w:rsid w:val="00F53480"/>
    <w:rsid w:val="00F55E8D"/>
    <w:rsid w:val="00F6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C99E"/>
  <w15:chartTrackingRefBased/>
  <w15:docId w15:val="{33EC0E0B-84DD-472E-A0F0-52FE3E6F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24"/>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397324"/>
    <w:pPr>
      <w:tabs>
        <w:tab w:val="num" w:pos="567"/>
      </w:tabs>
      <w:spacing w:before="240"/>
      <w:ind w:left="567" w:hanging="567"/>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397324"/>
    <w:pPr>
      <w:spacing w:after="200"/>
      <w:outlineLvl w:val="1"/>
    </w:pPr>
  </w:style>
  <w:style w:type="paragraph" w:styleId="Heading3">
    <w:name w:val="heading 3"/>
    <w:basedOn w:val="Normal"/>
    <w:next w:val="Normal"/>
    <w:link w:val="Heading3Char"/>
    <w:uiPriority w:val="2"/>
    <w:qFormat/>
    <w:rsid w:val="00397324"/>
    <w:pPr>
      <w:keepNext/>
      <w:keepLines/>
      <w:tabs>
        <w:tab w:val="num" w:pos="567"/>
      </w:tabs>
      <w:spacing w:before="40" w:after="120"/>
      <w:ind w:left="567" w:hanging="567"/>
      <w:outlineLvl w:val="2"/>
    </w:pPr>
    <w:rPr>
      <w:rFonts w:eastAsiaTheme="majorEastAsia" w:cstheme="majorBidi"/>
      <w:b/>
      <w:szCs w:val="24"/>
    </w:rPr>
  </w:style>
  <w:style w:type="paragraph" w:styleId="Heading4">
    <w:name w:val="heading 4"/>
    <w:basedOn w:val="Heading3"/>
    <w:next w:val="Normal"/>
    <w:link w:val="Heading4Char"/>
    <w:uiPriority w:val="2"/>
    <w:qFormat/>
    <w:rsid w:val="00397324"/>
    <w:pPr>
      <w:outlineLvl w:val="3"/>
    </w:pPr>
    <w:rPr>
      <w:iCs/>
    </w:rPr>
  </w:style>
  <w:style w:type="paragraph" w:styleId="Heading5">
    <w:name w:val="heading 5"/>
    <w:basedOn w:val="Heading4"/>
    <w:next w:val="Normal"/>
    <w:link w:val="Heading5Char"/>
    <w:uiPriority w:val="2"/>
    <w:qFormat/>
    <w:rsid w:val="0039732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7324"/>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397324"/>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397324"/>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397324"/>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397324"/>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397324"/>
    <w:pPr>
      <w:numPr>
        <w:ilvl w:val="0"/>
      </w:numPr>
      <w:spacing w:before="240" w:after="240"/>
    </w:pPr>
    <w:rPr>
      <w:rFonts w:ascii="Times New Roman" w:eastAsiaTheme="minorHAnsi" w:hAnsi="Times New Roman" w:cs="Times New Roman"/>
      <w:b/>
      <w:color w:val="auto"/>
      <w:spacing w:val="0"/>
      <w:sz w:val="24"/>
      <w:szCs w:val="24"/>
    </w:rPr>
  </w:style>
  <w:style w:type="paragraph" w:styleId="Subtitle">
    <w:name w:val="Subtitle"/>
    <w:basedOn w:val="Normal"/>
    <w:next w:val="Normal"/>
    <w:link w:val="SubtitleChar"/>
    <w:uiPriority w:val="99"/>
    <w:qFormat/>
    <w:rsid w:val="0039732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397324"/>
    <w:rPr>
      <w:rFonts w:eastAsiaTheme="minorEastAsia"/>
      <w:color w:val="5A5A5A" w:themeColor="text1" w:themeTint="A5"/>
      <w:spacing w:val="15"/>
    </w:rPr>
  </w:style>
  <w:style w:type="paragraph" w:styleId="Header">
    <w:name w:val="header"/>
    <w:basedOn w:val="Normal"/>
    <w:link w:val="HeaderChar"/>
    <w:uiPriority w:val="99"/>
    <w:unhideWhenUsed/>
    <w:rsid w:val="00397324"/>
    <w:pPr>
      <w:numPr>
        <w:numId w:val="16"/>
      </w:numPr>
      <w:tabs>
        <w:tab w:val="center" w:pos="4680"/>
        <w:tab w:val="right" w:pos="9360"/>
      </w:tabs>
      <w:spacing w:before="0" w:after="0"/>
      <w:ind w:left="0" w:firstLine="0"/>
    </w:pPr>
  </w:style>
  <w:style w:type="character" w:customStyle="1" w:styleId="HeaderChar">
    <w:name w:val="Header Char"/>
    <w:basedOn w:val="DefaultParagraphFont"/>
    <w:link w:val="Header"/>
    <w:uiPriority w:val="99"/>
    <w:rsid w:val="00397324"/>
    <w:rPr>
      <w:rFonts w:ascii="Times New Roman" w:hAnsi="Times New Roman"/>
      <w:sz w:val="24"/>
    </w:rPr>
  </w:style>
  <w:style w:type="paragraph" w:styleId="Footer">
    <w:name w:val="footer"/>
    <w:basedOn w:val="Normal"/>
    <w:link w:val="FooterChar"/>
    <w:uiPriority w:val="99"/>
    <w:unhideWhenUsed/>
    <w:rsid w:val="00397324"/>
    <w:pPr>
      <w:tabs>
        <w:tab w:val="center" w:pos="4680"/>
        <w:tab w:val="right" w:pos="9360"/>
      </w:tabs>
      <w:spacing w:before="0" w:after="0"/>
    </w:pPr>
  </w:style>
  <w:style w:type="character" w:customStyle="1" w:styleId="FooterChar">
    <w:name w:val="Footer Char"/>
    <w:basedOn w:val="DefaultParagraphFont"/>
    <w:link w:val="Footer"/>
    <w:uiPriority w:val="99"/>
    <w:rsid w:val="00397324"/>
    <w:rPr>
      <w:rFonts w:ascii="Times New Roman" w:hAnsi="Times New Roman"/>
      <w:sz w:val="24"/>
    </w:rPr>
  </w:style>
  <w:style w:type="character" w:styleId="LineNumber">
    <w:name w:val="line number"/>
    <w:basedOn w:val="DefaultParagraphFont"/>
    <w:uiPriority w:val="99"/>
    <w:semiHidden/>
    <w:unhideWhenUsed/>
    <w:rsid w:val="00397324"/>
  </w:style>
  <w:style w:type="numbering" w:customStyle="1" w:styleId="Headings">
    <w:name w:val="Headings"/>
    <w:uiPriority w:val="99"/>
    <w:rsid w:val="00397324"/>
    <w:pPr>
      <w:numPr>
        <w:numId w:val="2"/>
      </w:numPr>
    </w:pPr>
  </w:style>
  <w:style w:type="paragraph" w:styleId="ListParagraph">
    <w:name w:val="List Paragraph"/>
    <w:basedOn w:val="Normal"/>
    <w:uiPriority w:val="3"/>
    <w:qFormat/>
    <w:rsid w:val="00397324"/>
    <w:pPr>
      <w:ind w:left="720"/>
      <w:contextualSpacing/>
    </w:pPr>
  </w:style>
  <w:style w:type="character" w:styleId="CommentReference">
    <w:name w:val="annotation reference"/>
    <w:basedOn w:val="DefaultParagraphFont"/>
    <w:uiPriority w:val="99"/>
    <w:semiHidden/>
    <w:unhideWhenUsed/>
    <w:rsid w:val="00397324"/>
    <w:rPr>
      <w:sz w:val="16"/>
      <w:szCs w:val="16"/>
    </w:rPr>
  </w:style>
  <w:style w:type="paragraph" w:styleId="CommentText">
    <w:name w:val="annotation text"/>
    <w:basedOn w:val="Normal"/>
    <w:link w:val="CommentTextChar"/>
    <w:uiPriority w:val="99"/>
    <w:unhideWhenUsed/>
    <w:rsid w:val="00397324"/>
    <w:rPr>
      <w:sz w:val="20"/>
      <w:szCs w:val="20"/>
    </w:rPr>
  </w:style>
  <w:style w:type="character" w:customStyle="1" w:styleId="CommentTextChar">
    <w:name w:val="Comment Text Char"/>
    <w:basedOn w:val="DefaultParagraphFont"/>
    <w:link w:val="CommentText"/>
    <w:uiPriority w:val="99"/>
    <w:rsid w:val="00397324"/>
    <w:rPr>
      <w:rFonts w:ascii="Times New Roman" w:hAnsi="Times New Roman"/>
      <w:sz w:val="20"/>
      <w:szCs w:val="20"/>
    </w:rPr>
  </w:style>
  <w:style w:type="character" w:customStyle="1" w:styleId="apple-converted-space">
    <w:name w:val="apple-converted-space"/>
    <w:basedOn w:val="DefaultParagraphFont"/>
    <w:rsid w:val="00397324"/>
  </w:style>
  <w:style w:type="character" w:customStyle="1" w:styleId="mb">
    <w:name w:val="mb"/>
    <w:basedOn w:val="DefaultParagraphFont"/>
    <w:rsid w:val="00397324"/>
  </w:style>
  <w:style w:type="paragraph" w:styleId="BalloonText">
    <w:name w:val="Balloon Text"/>
    <w:basedOn w:val="Normal"/>
    <w:link w:val="BalloonTextChar"/>
    <w:uiPriority w:val="99"/>
    <w:semiHidden/>
    <w:unhideWhenUsed/>
    <w:rsid w:val="003973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324"/>
    <w:rPr>
      <w:rFonts w:ascii="Segoe UI" w:hAnsi="Segoe UI" w:cs="Segoe UI"/>
      <w:sz w:val="18"/>
      <w:szCs w:val="18"/>
    </w:rPr>
  </w:style>
  <w:style w:type="paragraph" w:customStyle="1" w:styleId="EndNoteBibliography">
    <w:name w:val="EndNote Bibliography"/>
    <w:basedOn w:val="Normal"/>
    <w:rsid w:val="00397324"/>
    <w:rPr>
      <w:rFonts w:cs="Times New Roman"/>
    </w:rPr>
  </w:style>
  <w:style w:type="paragraph" w:styleId="CommentSubject">
    <w:name w:val="annotation subject"/>
    <w:basedOn w:val="CommentText"/>
    <w:next w:val="CommentText"/>
    <w:link w:val="CommentSubjectChar"/>
    <w:uiPriority w:val="99"/>
    <w:semiHidden/>
    <w:unhideWhenUsed/>
    <w:rsid w:val="00397324"/>
    <w:rPr>
      <w:b/>
      <w:bCs/>
    </w:rPr>
  </w:style>
  <w:style w:type="character" w:customStyle="1" w:styleId="CommentSubjectChar">
    <w:name w:val="Comment Subject Char"/>
    <w:basedOn w:val="CommentTextChar"/>
    <w:link w:val="CommentSubject"/>
    <w:uiPriority w:val="99"/>
    <w:semiHidden/>
    <w:rsid w:val="00397324"/>
    <w:rPr>
      <w:rFonts w:ascii="Times New Roman" w:hAnsi="Times New Roman"/>
      <w:b/>
      <w:bCs/>
      <w:sz w:val="20"/>
      <w:szCs w:val="20"/>
    </w:rPr>
  </w:style>
  <w:style w:type="paragraph" w:customStyle="1" w:styleId="EndNoteBibliographyTitle">
    <w:name w:val="EndNote Bibliography Title"/>
    <w:basedOn w:val="Normal"/>
    <w:link w:val="EndNoteBibliographyTitleChar"/>
    <w:rsid w:val="00397324"/>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397324"/>
    <w:rPr>
      <w:rFonts w:ascii="Times New Roman" w:hAnsi="Times New Roman" w:cs="Times New Roman"/>
      <w:noProof/>
      <w:sz w:val="24"/>
    </w:rPr>
  </w:style>
  <w:style w:type="character" w:styleId="Emphasis">
    <w:name w:val="Emphasis"/>
    <w:basedOn w:val="DefaultParagraphFont"/>
    <w:uiPriority w:val="20"/>
    <w:qFormat/>
    <w:rsid w:val="00397324"/>
    <w:rPr>
      <w:rFonts w:ascii="Times New Roman" w:hAnsi="Times New Roman"/>
      <w:i/>
      <w:iCs/>
    </w:rPr>
  </w:style>
  <w:style w:type="character" w:styleId="Strong">
    <w:name w:val="Strong"/>
    <w:basedOn w:val="DefaultParagraphFont"/>
    <w:uiPriority w:val="22"/>
    <w:qFormat/>
    <w:rsid w:val="00397324"/>
    <w:rPr>
      <w:rFonts w:ascii="Times New Roman" w:hAnsi="Times New Roman"/>
      <w:b/>
      <w:bCs/>
    </w:rPr>
  </w:style>
  <w:style w:type="paragraph" w:styleId="NormalWeb">
    <w:name w:val="Normal (Web)"/>
    <w:basedOn w:val="Normal"/>
    <w:uiPriority w:val="99"/>
    <w:unhideWhenUsed/>
    <w:rsid w:val="00397324"/>
    <w:pPr>
      <w:spacing w:before="100" w:beforeAutospacing="1" w:after="100" w:afterAutospacing="1"/>
    </w:pPr>
    <w:rPr>
      <w:rFonts w:eastAsia="Times New Roman" w:cs="Times New Roman"/>
      <w:szCs w:val="24"/>
    </w:rPr>
  </w:style>
  <w:style w:type="table" w:styleId="TableGrid">
    <w:name w:val="Table Grid"/>
    <w:basedOn w:val="TableNormal"/>
    <w:uiPriority w:val="39"/>
    <w:rsid w:val="00397324"/>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7324"/>
    <w:pPr>
      <w:spacing w:after="0"/>
    </w:pPr>
    <w:rPr>
      <w:sz w:val="20"/>
      <w:szCs w:val="20"/>
    </w:rPr>
  </w:style>
  <w:style w:type="character" w:customStyle="1" w:styleId="FootnoteTextChar">
    <w:name w:val="Footnote Text Char"/>
    <w:basedOn w:val="DefaultParagraphFont"/>
    <w:link w:val="FootnoteText"/>
    <w:uiPriority w:val="99"/>
    <w:semiHidden/>
    <w:rsid w:val="00397324"/>
    <w:rPr>
      <w:rFonts w:ascii="Times New Roman" w:hAnsi="Times New Roman"/>
      <w:sz w:val="20"/>
      <w:szCs w:val="20"/>
    </w:rPr>
  </w:style>
  <w:style w:type="character" w:styleId="FootnoteReference">
    <w:name w:val="footnote reference"/>
    <w:basedOn w:val="DefaultParagraphFont"/>
    <w:uiPriority w:val="99"/>
    <w:semiHidden/>
    <w:unhideWhenUsed/>
    <w:rsid w:val="00397324"/>
    <w:rPr>
      <w:vertAlign w:val="superscript"/>
    </w:rPr>
  </w:style>
  <w:style w:type="paragraph" w:styleId="Caption">
    <w:name w:val="caption"/>
    <w:basedOn w:val="Normal"/>
    <w:next w:val="NoSpacing"/>
    <w:uiPriority w:val="35"/>
    <w:unhideWhenUsed/>
    <w:qFormat/>
    <w:rsid w:val="00397324"/>
    <w:pPr>
      <w:keepNext/>
    </w:pPr>
    <w:rPr>
      <w:rFonts w:cs="Times New Roman"/>
      <w:b/>
      <w:bCs/>
      <w:szCs w:val="24"/>
    </w:rPr>
  </w:style>
  <w:style w:type="paragraph" w:styleId="EndnoteText">
    <w:name w:val="endnote text"/>
    <w:basedOn w:val="Normal"/>
    <w:link w:val="EndnoteTextChar"/>
    <w:uiPriority w:val="99"/>
    <w:semiHidden/>
    <w:unhideWhenUsed/>
    <w:rsid w:val="00397324"/>
    <w:pPr>
      <w:spacing w:after="0"/>
    </w:pPr>
    <w:rPr>
      <w:sz w:val="20"/>
      <w:szCs w:val="20"/>
    </w:rPr>
  </w:style>
  <w:style w:type="character" w:customStyle="1" w:styleId="EndnoteTextChar">
    <w:name w:val="Endnote Text Char"/>
    <w:basedOn w:val="DefaultParagraphFont"/>
    <w:link w:val="EndnoteText"/>
    <w:uiPriority w:val="99"/>
    <w:semiHidden/>
    <w:rsid w:val="00397324"/>
    <w:rPr>
      <w:rFonts w:ascii="Times New Roman" w:hAnsi="Times New Roman"/>
      <w:sz w:val="20"/>
      <w:szCs w:val="20"/>
    </w:rPr>
  </w:style>
  <w:style w:type="character" w:styleId="EndnoteReference">
    <w:name w:val="endnote reference"/>
    <w:basedOn w:val="DefaultParagraphFont"/>
    <w:uiPriority w:val="99"/>
    <w:semiHidden/>
    <w:unhideWhenUsed/>
    <w:rsid w:val="00397324"/>
    <w:rPr>
      <w:vertAlign w:val="superscript"/>
    </w:rPr>
  </w:style>
  <w:style w:type="character" w:styleId="Hyperlink">
    <w:name w:val="Hyperlink"/>
    <w:basedOn w:val="DefaultParagraphFont"/>
    <w:uiPriority w:val="99"/>
    <w:unhideWhenUsed/>
    <w:rsid w:val="00397324"/>
    <w:rPr>
      <w:color w:val="0000FF"/>
      <w:u w:val="single"/>
    </w:rPr>
  </w:style>
  <w:style w:type="character" w:styleId="FollowedHyperlink">
    <w:name w:val="FollowedHyperlink"/>
    <w:basedOn w:val="DefaultParagraphFont"/>
    <w:uiPriority w:val="99"/>
    <w:semiHidden/>
    <w:unhideWhenUsed/>
    <w:rsid w:val="00397324"/>
    <w:rPr>
      <w:color w:val="954F72" w:themeColor="followedHyperlink"/>
      <w:u w:val="single"/>
    </w:rPr>
  </w:style>
  <w:style w:type="paragraph" w:styleId="Title">
    <w:name w:val="Title"/>
    <w:basedOn w:val="Normal"/>
    <w:next w:val="Normal"/>
    <w:link w:val="TitleChar"/>
    <w:qFormat/>
    <w:rsid w:val="00397324"/>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397324"/>
    <w:rPr>
      <w:rFonts w:ascii="Times New Roman" w:hAnsi="Times New Roman" w:cs="Times New Roman"/>
      <w:b/>
      <w:sz w:val="32"/>
      <w:szCs w:val="32"/>
    </w:rPr>
  </w:style>
  <w:style w:type="paragraph" w:styleId="NoSpacing">
    <w:name w:val="No Spacing"/>
    <w:uiPriority w:val="99"/>
    <w:unhideWhenUsed/>
    <w:qFormat/>
    <w:rsid w:val="00397324"/>
    <w:pPr>
      <w:spacing w:after="0" w:line="240" w:lineRule="auto"/>
    </w:pPr>
    <w:rPr>
      <w:rFonts w:ascii="Times New Roman" w:hAnsi="Times New Roman"/>
      <w:sz w:val="24"/>
    </w:rPr>
  </w:style>
  <w:style w:type="character" w:styleId="SubtleEmphasis">
    <w:name w:val="Subtle Emphasis"/>
    <w:basedOn w:val="DefaultParagraphFont"/>
    <w:uiPriority w:val="19"/>
    <w:qFormat/>
    <w:rsid w:val="00397324"/>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397324"/>
    <w:rPr>
      <w:rFonts w:ascii="Times New Roman" w:hAnsi="Times New Roman"/>
      <w:i/>
      <w:iCs/>
      <w:color w:val="auto"/>
    </w:rPr>
  </w:style>
  <w:style w:type="paragraph" w:styleId="Quote">
    <w:name w:val="Quote"/>
    <w:basedOn w:val="Normal"/>
    <w:next w:val="Normal"/>
    <w:link w:val="QuoteChar"/>
    <w:uiPriority w:val="29"/>
    <w:qFormat/>
    <w:rsid w:val="003973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7324"/>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397324"/>
    <w:rPr>
      <w:b/>
      <w:bCs/>
      <w:smallCaps/>
      <w:color w:val="auto"/>
      <w:spacing w:val="5"/>
    </w:rPr>
  </w:style>
  <w:style w:type="character" w:styleId="BookTitle">
    <w:name w:val="Book Title"/>
    <w:basedOn w:val="DefaultParagraphFont"/>
    <w:uiPriority w:val="33"/>
    <w:qFormat/>
    <w:rsid w:val="00397324"/>
    <w:rPr>
      <w:rFonts w:ascii="Times New Roman" w:hAnsi="Times New Roman"/>
      <w:b/>
      <w:bCs/>
      <w:i/>
      <w:iCs/>
      <w:spacing w:val="5"/>
    </w:rPr>
  </w:style>
  <w:style w:type="paragraph" w:styleId="Revision">
    <w:name w:val="Revision"/>
    <w:hidden/>
    <w:uiPriority w:val="99"/>
    <w:semiHidden/>
    <w:rsid w:val="00397324"/>
    <w:pPr>
      <w:spacing w:after="0" w:line="240" w:lineRule="auto"/>
    </w:pPr>
    <w:rPr>
      <w:rFonts w:ascii="Times New Roman" w:hAnsi="Times New Roman"/>
      <w:sz w:val="24"/>
    </w:rPr>
  </w:style>
  <w:style w:type="paragraph" w:customStyle="1" w:styleId="msonormal0">
    <w:name w:val="msonormal"/>
    <w:basedOn w:val="Normal"/>
    <w:rsid w:val="00397324"/>
    <w:pPr>
      <w:spacing w:before="100" w:beforeAutospacing="1" w:after="100" w:afterAutospacing="1"/>
    </w:pPr>
    <w:rPr>
      <w:rFonts w:eastAsia="Times New Roman" w:cs="Times New Roman"/>
      <w:szCs w:val="24"/>
    </w:rPr>
  </w:style>
  <w:style w:type="paragraph" w:customStyle="1" w:styleId="font5">
    <w:name w:val="font5"/>
    <w:basedOn w:val="Normal"/>
    <w:rsid w:val="00397324"/>
    <w:pPr>
      <w:spacing w:before="100" w:beforeAutospacing="1" w:after="100" w:afterAutospacing="1"/>
    </w:pPr>
    <w:rPr>
      <w:rFonts w:eastAsia="Times New Roman" w:cs="Times New Roman"/>
      <w:b/>
      <w:bCs/>
      <w:color w:val="000000"/>
      <w:szCs w:val="24"/>
    </w:rPr>
  </w:style>
  <w:style w:type="paragraph" w:customStyle="1" w:styleId="xl65">
    <w:name w:val="xl65"/>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66">
    <w:name w:val="xl66"/>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67">
    <w:name w:val="xl67"/>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rPr>
  </w:style>
  <w:style w:type="paragraph" w:customStyle="1" w:styleId="xl68">
    <w:name w:val="xl68"/>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69">
    <w:name w:val="xl69"/>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0">
    <w:name w:val="xl70"/>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i/>
      <w:iCs/>
      <w:szCs w:val="24"/>
    </w:rPr>
  </w:style>
  <w:style w:type="paragraph" w:customStyle="1" w:styleId="xl71">
    <w:name w:val="xl71"/>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szCs w:val="24"/>
    </w:rPr>
  </w:style>
  <w:style w:type="paragraph" w:customStyle="1" w:styleId="xl72">
    <w:name w:val="xl72"/>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character" w:customStyle="1" w:styleId="slug-pub-date">
    <w:name w:val="slug-pub-date"/>
    <w:basedOn w:val="DefaultParagraphFont"/>
    <w:rsid w:val="00397324"/>
  </w:style>
  <w:style w:type="character" w:customStyle="1" w:styleId="slug-vol">
    <w:name w:val="slug-vol"/>
    <w:basedOn w:val="DefaultParagraphFont"/>
    <w:rsid w:val="00397324"/>
  </w:style>
  <w:style w:type="character" w:customStyle="1" w:styleId="slug-issue">
    <w:name w:val="slug-issue"/>
    <w:basedOn w:val="DefaultParagraphFont"/>
    <w:rsid w:val="00397324"/>
  </w:style>
  <w:style w:type="character" w:customStyle="1" w:styleId="slug-pages">
    <w:name w:val="slug-pages"/>
    <w:basedOn w:val="DefaultParagraphFont"/>
    <w:rsid w:val="00397324"/>
  </w:style>
  <w:style w:type="paragraph" w:customStyle="1" w:styleId="xl63">
    <w:name w:val="xl63"/>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i/>
      <w:iCs/>
      <w:szCs w:val="24"/>
    </w:rPr>
  </w:style>
  <w:style w:type="paragraph" w:customStyle="1" w:styleId="xl64">
    <w:name w:val="xl64"/>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i/>
      <w:iCs/>
      <w:szCs w:val="24"/>
    </w:rPr>
  </w:style>
  <w:style w:type="paragraph" w:customStyle="1" w:styleId="xl73">
    <w:name w:val="xl73"/>
    <w:basedOn w:val="Normal"/>
    <w:rsid w:val="00397324"/>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4">
    <w:name w:val="xl74"/>
    <w:basedOn w:val="Normal"/>
    <w:rsid w:val="00397324"/>
    <w:pPr>
      <w:pBdr>
        <w:left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6">
    <w:name w:val="xl76"/>
    <w:basedOn w:val="Normal"/>
    <w:rsid w:val="00397324"/>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7">
    <w:name w:val="xl77"/>
    <w:basedOn w:val="Normal"/>
    <w:rsid w:val="00397324"/>
    <w:pPr>
      <w:pBdr>
        <w:top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8">
    <w:name w:val="xl78"/>
    <w:basedOn w:val="Normal"/>
    <w:rsid w:val="00397324"/>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79">
    <w:name w:val="xl79"/>
    <w:basedOn w:val="Normal"/>
    <w:rsid w:val="00397324"/>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3973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81">
    <w:name w:val="xl81"/>
    <w:basedOn w:val="Normal"/>
    <w:rsid w:val="00397324"/>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styleId="HTMLPreformatted">
    <w:name w:val="HTML Preformatted"/>
    <w:basedOn w:val="Normal"/>
    <w:link w:val="HTMLPreformattedChar"/>
    <w:uiPriority w:val="99"/>
    <w:semiHidden/>
    <w:unhideWhenUsed/>
    <w:rsid w:val="00397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97324"/>
    <w:rPr>
      <w:rFonts w:ascii="Courier New" w:hAnsi="Courier New" w:cs="Courier New"/>
      <w:color w:val="000000"/>
      <w:sz w:val="20"/>
      <w:szCs w:val="20"/>
    </w:rPr>
  </w:style>
  <w:style w:type="table" w:styleId="PlainTable2">
    <w:name w:val="Plain Table 2"/>
    <w:basedOn w:val="TableNormal"/>
    <w:uiPriority w:val="42"/>
    <w:rsid w:val="00DD54AA"/>
    <w:pPr>
      <w:spacing w:after="0" w:line="240" w:lineRule="auto"/>
    </w:pPr>
    <w:rPr>
      <w:rFonts w:ascii="ITC Franklin Gothic Std Book" w:hAnsi="ITC Franklin Gothic Std Book"/>
      <w:sz w:val="20"/>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9241">
      <w:bodyDiv w:val="1"/>
      <w:marLeft w:val="0"/>
      <w:marRight w:val="0"/>
      <w:marTop w:val="0"/>
      <w:marBottom w:val="0"/>
      <w:divBdr>
        <w:top w:val="none" w:sz="0" w:space="0" w:color="auto"/>
        <w:left w:val="none" w:sz="0" w:space="0" w:color="auto"/>
        <w:bottom w:val="none" w:sz="0" w:space="0" w:color="auto"/>
        <w:right w:val="none" w:sz="0" w:space="0" w:color="auto"/>
      </w:divBdr>
    </w:div>
    <w:div w:id="598487092">
      <w:bodyDiv w:val="1"/>
      <w:marLeft w:val="0"/>
      <w:marRight w:val="0"/>
      <w:marTop w:val="0"/>
      <w:marBottom w:val="0"/>
      <w:divBdr>
        <w:top w:val="none" w:sz="0" w:space="0" w:color="auto"/>
        <w:left w:val="none" w:sz="0" w:space="0" w:color="auto"/>
        <w:bottom w:val="none" w:sz="0" w:space="0" w:color="auto"/>
        <w:right w:val="none" w:sz="0" w:space="0" w:color="auto"/>
      </w:divBdr>
    </w:div>
    <w:div w:id="850609252">
      <w:bodyDiv w:val="1"/>
      <w:marLeft w:val="0"/>
      <w:marRight w:val="0"/>
      <w:marTop w:val="0"/>
      <w:marBottom w:val="0"/>
      <w:divBdr>
        <w:top w:val="none" w:sz="0" w:space="0" w:color="auto"/>
        <w:left w:val="none" w:sz="0" w:space="0" w:color="auto"/>
        <w:bottom w:val="none" w:sz="0" w:space="0" w:color="auto"/>
        <w:right w:val="none" w:sz="0" w:space="0" w:color="auto"/>
      </w:divBdr>
    </w:div>
    <w:div w:id="1273170606">
      <w:bodyDiv w:val="1"/>
      <w:marLeft w:val="0"/>
      <w:marRight w:val="0"/>
      <w:marTop w:val="0"/>
      <w:marBottom w:val="0"/>
      <w:divBdr>
        <w:top w:val="none" w:sz="0" w:space="0" w:color="auto"/>
        <w:left w:val="none" w:sz="0" w:space="0" w:color="auto"/>
        <w:bottom w:val="none" w:sz="0" w:space="0" w:color="auto"/>
        <w:right w:val="none" w:sz="0" w:space="0" w:color="auto"/>
      </w:divBdr>
    </w:div>
    <w:div w:id="1324237280">
      <w:bodyDiv w:val="1"/>
      <w:marLeft w:val="0"/>
      <w:marRight w:val="0"/>
      <w:marTop w:val="0"/>
      <w:marBottom w:val="0"/>
      <w:divBdr>
        <w:top w:val="none" w:sz="0" w:space="0" w:color="auto"/>
        <w:left w:val="none" w:sz="0" w:space="0" w:color="auto"/>
        <w:bottom w:val="none" w:sz="0" w:space="0" w:color="auto"/>
        <w:right w:val="none" w:sz="0" w:space="0" w:color="auto"/>
      </w:divBdr>
    </w:div>
    <w:div w:id="1639257487">
      <w:bodyDiv w:val="1"/>
      <w:marLeft w:val="0"/>
      <w:marRight w:val="0"/>
      <w:marTop w:val="0"/>
      <w:marBottom w:val="0"/>
      <w:divBdr>
        <w:top w:val="none" w:sz="0" w:space="0" w:color="auto"/>
        <w:left w:val="none" w:sz="0" w:space="0" w:color="auto"/>
        <w:bottom w:val="none" w:sz="0" w:space="0" w:color="auto"/>
        <w:right w:val="none" w:sz="0" w:space="0" w:color="auto"/>
      </w:divBdr>
    </w:div>
    <w:div w:id="1848211337">
      <w:bodyDiv w:val="1"/>
      <w:marLeft w:val="0"/>
      <w:marRight w:val="0"/>
      <w:marTop w:val="0"/>
      <w:marBottom w:val="0"/>
      <w:divBdr>
        <w:top w:val="none" w:sz="0" w:space="0" w:color="auto"/>
        <w:left w:val="none" w:sz="0" w:space="0" w:color="auto"/>
        <w:bottom w:val="none" w:sz="0" w:space="0" w:color="auto"/>
        <w:right w:val="none" w:sz="0" w:space="0" w:color="auto"/>
      </w:divBdr>
    </w:div>
    <w:div w:id="20649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E86E-ACA3-4C6A-BDC3-83EB3690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Brock, Debra</cp:lastModifiedBy>
  <cp:revision>4</cp:revision>
  <cp:lastPrinted>2019-07-05T21:16:00Z</cp:lastPrinted>
  <dcterms:created xsi:type="dcterms:W3CDTF">2020-03-12T22:04:00Z</dcterms:created>
  <dcterms:modified xsi:type="dcterms:W3CDTF">2020-03-13T00:33:00Z</dcterms:modified>
</cp:coreProperties>
</file>