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A68EF" w14:textId="77777777" w:rsidR="0045375E" w:rsidRPr="00203E3B" w:rsidRDefault="0045375E" w:rsidP="0045375E">
      <w:pPr>
        <w:jc w:val="both"/>
        <w:rPr>
          <w:b/>
          <w:lang w:val="en-US"/>
        </w:rPr>
      </w:pPr>
      <w:r w:rsidRPr="00203E3B">
        <w:rPr>
          <w:b/>
          <w:lang w:val="en-US"/>
        </w:rPr>
        <w:t>Title page:</w:t>
      </w:r>
      <w:r w:rsidRPr="00203E3B">
        <w:rPr>
          <w:lang w:val="en-US"/>
        </w:rPr>
        <w:t xml:space="preserve"> Nikolic, N., Thompson, P., de Bruyn, M., Macé, M., Chevalet, C. </w:t>
      </w:r>
      <w:r w:rsidR="00203E3B" w:rsidRPr="00203E3B">
        <w:rPr>
          <w:lang w:val="en-US"/>
        </w:rPr>
        <w:t xml:space="preserve">Evolutionary history of </w:t>
      </w:r>
      <w:r w:rsidR="006862A1">
        <w:rPr>
          <w:lang w:val="en-US"/>
        </w:rPr>
        <w:t>a</w:t>
      </w:r>
      <w:r w:rsidR="00203E3B" w:rsidRPr="00203E3B">
        <w:rPr>
          <w:lang w:val="en-US"/>
        </w:rPr>
        <w:t xml:space="preserve"> Scottish harbour seal population</w:t>
      </w:r>
      <w:r w:rsidR="00986F9A" w:rsidRPr="00203E3B">
        <w:rPr>
          <w:lang w:val="en-US"/>
        </w:rPr>
        <w:t>.</w:t>
      </w:r>
    </w:p>
    <w:p w14:paraId="7048749C" w14:textId="77777777" w:rsidR="0045375E" w:rsidRPr="00203E3B" w:rsidRDefault="0045375E" w:rsidP="008E53E0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26AE7212" w14:textId="77777777" w:rsidR="00585C1B" w:rsidRPr="00203E3B" w:rsidRDefault="00585C1B" w:rsidP="008E53E0">
      <w:pPr>
        <w:autoSpaceDE w:val="0"/>
        <w:autoSpaceDN w:val="0"/>
        <w:adjustRightInd w:val="0"/>
        <w:jc w:val="both"/>
        <w:rPr>
          <w:b/>
          <w:bCs/>
          <w:lang w:val="en-GB"/>
        </w:rPr>
      </w:pPr>
      <w:r w:rsidRPr="00203E3B">
        <w:rPr>
          <w:b/>
          <w:bCs/>
          <w:lang w:val="en-GB"/>
        </w:rPr>
        <w:t xml:space="preserve">Appendix A. </w:t>
      </w:r>
      <w:r w:rsidR="00BD2475" w:rsidRPr="00203E3B">
        <w:rPr>
          <w:bCs/>
          <w:lang w:val="en-GB"/>
        </w:rPr>
        <w:t>Potential dinucleotide m</w:t>
      </w:r>
      <w:r w:rsidRPr="00203E3B">
        <w:rPr>
          <w:bCs/>
          <w:lang w:val="en-GB"/>
        </w:rPr>
        <w:t>icrosatellite markers considered in th</w:t>
      </w:r>
      <w:r w:rsidR="006D0366" w:rsidRPr="00203E3B">
        <w:rPr>
          <w:bCs/>
          <w:lang w:val="en-GB"/>
        </w:rPr>
        <w:t>is</w:t>
      </w:r>
      <w:r w:rsidRPr="00203E3B">
        <w:rPr>
          <w:bCs/>
          <w:lang w:val="en-GB"/>
        </w:rPr>
        <w:t xml:space="preserve"> stud</w:t>
      </w:r>
      <w:r w:rsidR="006D0366" w:rsidRPr="00203E3B">
        <w:rPr>
          <w:bCs/>
          <w:lang w:val="en-GB"/>
        </w:rPr>
        <w:t>y</w:t>
      </w:r>
      <w:r w:rsidRPr="00203E3B">
        <w:rPr>
          <w:bCs/>
          <w:lang w:val="en-GB"/>
        </w:rPr>
        <w:t>.</w:t>
      </w:r>
    </w:p>
    <w:p w14:paraId="0D5AD783" w14:textId="77777777" w:rsidR="00585C1B" w:rsidRPr="00203E3B" w:rsidRDefault="00585C1B" w:rsidP="008E53E0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  <w:gridCol w:w="697"/>
        <w:gridCol w:w="2505"/>
        <w:gridCol w:w="1258"/>
      </w:tblGrid>
      <w:tr w:rsidR="00585C1B" w:rsidRPr="00203E3B" w14:paraId="1C2FF84A" w14:textId="77777777" w:rsidTr="00585C1B">
        <w:trPr>
          <w:trHeight w:val="27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0A6E31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23115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Markers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91C007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Tested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BEBD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No</w:t>
            </w:r>
            <w:r w:rsidR="00C75823"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t</w:t>
            </w: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tested because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2053F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Amplification</w:t>
            </w:r>
          </w:p>
        </w:tc>
      </w:tr>
      <w:tr w:rsidR="00585C1B" w:rsidRPr="00203E3B" w14:paraId="395D9418" w14:textId="77777777" w:rsidTr="00585C1B">
        <w:trPr>
          <w:trHeight w:val="25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54DD69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  <w:t>Phoca vitulina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EFDA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 SGPV3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4E65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4DA0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BC999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5CA4EB71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6072CD1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F2E6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305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0D4A1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E0E45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5D707D92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DE94856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8CF8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SGPV11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4D8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4CAD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6E29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1D565097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8E3077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62AA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0532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3590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766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634B032B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35E732C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08F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SGPV17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4FAF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CA16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8FE2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5BC4B774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FC58321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4622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SGPV9 (=GS8)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651D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EF04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5F7E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7A90EEBB" w14:textId="77777777" w:rsidTr="002E7D29">
        <w:trPr>
          <w:trHeight w:val="483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4BEC91D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2D8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SGPV2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A07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FB793" w14:textId="77777777" w:rsidR="00585C1B" w:rsidRPr="00203E3B" w:rsidRDefault="002E7D29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="00585C1B" w:rsidRPr="00203E3B">
              <w:rPr>
                <w:rFonts w:ascii="Calibri" w:hAnsi="Calibri"/>
                <w:color w:val="000000"/>
                <w:sz w:val="20"/>
                <w:szCs w:val="20"/>
              </w:rPr>
              <w:t>omplex</w:t>
            </w: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 pattern</w:t>
            </w:r>
            <w:r w:rsidR="00585C1B" w:rsidRPr="00203E3B">
              <w:rPr>
                <w:rFonts w:ascii="Calibri" w:hAnsi="Calibri"/>
                <w:color w:val="000000"/>
                <w:sz w:val="20"/>
                <w:szCs w:val="20"/>
              </w:rPr>
              <w:t>: (TC)4(TGTCTC)3(TC)9(AC)22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245E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17CD4CA6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237C23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1C76" w14:textId="77777777" w:rsidR="00585C1B" w:rsidRPr="00203E3B" w:rsidRDefault="00585C1B" w:rsidP="00585C1B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OLE_LINK2"/>
            <w:bookmarkStart w:id="1" w:name="RANGE!B9"/>
            <w:r w:rsidRPr="00203E3B">
              <w:rPr>
                <w:rFonts w:ascii="Calibri" w:hAnsi="Calibri"/>
                <w:sz w:val="20"/>
                <w:szCs w:val="20"/>
              </w:rPr>
              <w:t>PVC19</w:t>
            </w:r>
            <w:bookmarkEnd w:id="0"/>
            <w:bookmarkEnd w:id="1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6BB3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96A2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B0C8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7CA93369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A024476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39A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 PVC26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4E2B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AAE27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EFAD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37132A26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2263D48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9A9A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PVC29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D615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C9EB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10D2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1DAB2F3A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544D37C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23A86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PVC30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C17E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D97B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2142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2A841469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3F7380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ECE8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PVC63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56FB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066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0CE3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730EDB30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80FC05C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3567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PVC74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8492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8A384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CD11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7AE80C10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BFBAD3C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1A6B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 PVC78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6BFF6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EFA4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4AC0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3DCC1467" w14:textId="77777777" w:rsidTr="002E7D29">
        <w:trPr>
          <w:trHeight w:val="282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23B042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3E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68DA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5B98E" w14:textId="77777777" w:rsidR="00585C1B" w:rsidRPr="00203E3B" w:rsidRDefault="00585C1B" w:rsidP="002E7D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Complex pattern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C4DA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53B4DF58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377C3F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6C0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A4A8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96FDD" w14:textId="77777777" w:rsidR="00585C1B" w:rsidRPr="00203E3B" w:rsidRDefault="00585C1B" w:rsidP="002E7D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Complex </w:t>
            </w:r>
            <w:r w:rsidR="002E7D29" w:rsidRPr="00203E3B">
              <w:rPr>
                <w:rFonts w:ascii="Calibri" w:hAnsi="Calibri"/>
                <w:color w:val="000000"/>
                <w:sz w:val="20"/>
                <w:szCs w:val="20"/>
              </w:rPr>
              <w:t>pattern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36D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369628DF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E910A1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FCC46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C86D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D2DF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9F48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nothing</w:t>
            </w:r>
          </w:p>
        </w:tc>
      </w:tr>
      <w:tr w:rsidR="00585C1B" w:rsidRPr="00203E3B" w14:paraId="52C8505B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9AAC06A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6E5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9AC30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F8A33" w14:textId="77777777" w:rsidR="00585C1B" w:rsidRPr="00203E3B" w:rsidRDefault="00585C1B" w:rsidP="002E7D2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 xml:space="preserve">Complex </w:t>
            </w:r>
            <w:r w:rsidR="002E7D29" w:rsidRPr="00203E3B">
              <w:rPr>
                <w:rFonts w:ascii="Calibri" w:hAnsi="Calibri"/>
                <w:color w:val="000000"/>
                <w:sz w:val="20"/>
                <w:szCs w:val="20"/>
              </w:rPr>
              <w:t>pattern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259B6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57BF2C15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9BF8FE4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200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A871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D3446" w14:textId="77777777" w:rsidR="00585C1B" w:rsidRPr="00203E3B" w:rsidRDefault="002E7D29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Complex pattern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B671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3DBB5CF4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C0B0116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5929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49BE4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D6428" w14:textId="77777777" w:rsidR="00585C1B" w:rsidRPr="00203E3B" w:rsidRDefault="002E7D29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Complex pattern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7FC6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5C1B" w:rsidRPr="00203E3B" w14:paraId="176CD36A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7E9CC70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4CFA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Pvc23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B0551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D88D6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72AA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nothing</w:t>
            </w:r>
          </w:p>
        </w:tc>
      </w:tr>
      <w:tr w:rsidR="00585C1B" w:rsidRPr="00203E3B" w14:paraId="7956339C" w14:textId="77777777" w:rsidTr="00585C1B">
        <w:trPr>
          <w:trHeight w:val="25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558F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Halichoerus grypus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A36C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GS7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26D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10F0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4A6D7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31F4EF7C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6EF83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F80E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GS1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20C8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8016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B464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1C5DC2BA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943706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FA5E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GS2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BE4F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B6FA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A67184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0604B329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041104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DB02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GS3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C938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3779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F600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01B43D1B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9D6AD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A02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GS4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164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F38C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1011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6109A062" w14:textId="77777777" w:rsidTr="00585C1B">
        <w:trPr>
          <w:trHeight w:val="25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8F59E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Hydrurga leptonyx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3B32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D8AC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52E94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C774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51904DCD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AC085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7DE4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Hl20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269E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46514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8389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39C9691B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059401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BEB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Hl16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FA0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3CBC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B1B0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4698F4B8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2052D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7D6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Hl15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14544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21EA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0CA2C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1574D1E1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0FEB2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7FA4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993A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A2D61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C41CB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nothing</w:t>
            </w:r>
          </w:p>
        </w:tc>
      </w:tr>
      <w:tr w:rsidR="00585C1B" w:rsidRPr="00203E3B" w14:paraId="4531A673" w14:textId="77777777" w:rsidTr="00585C1B">
        <w:trPr>
          <w:trHeight w:val="255"/>
        </w:trPr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A46301" w14:textId="77777777" w:rsidR="00585C1B" w:rsidRPr="00203E3B" w:rsidRDefault="00585C1B" w:rsidP="00585C1B">
            <w:pPr>
              <w:jc w:val="center"/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Odobenus rosmarus rosmarus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6F50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OrrFCB23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2FB4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009E0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799B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5223F5FC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B6BDC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A7D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OrrFCB2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4E9E6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E13FE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BF47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2A1B8416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0B3AA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68E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OrrFCB1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A788D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FA51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E5F52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793016D6" w14:textId="77777777" w:rsidTr="00585C1B">
        <w:trPr>
          <w:trHeight w:val="300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A71BC7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18EB1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OrrFCB24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BD74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E4A08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9AF82F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ok</w:t>
            </w:r>
          </w:p>
        </w:tc>
      </w:tr>
      <w:tr w:rsidR="00585C1B" w:rsidRPr="00203E3B" w14:paraId="369E908A" w14:textId="77777777" w:rsidTr="00585C1B">
        <w:trPr>
          <w:trHeight w:val="315"/>
        </w:trPr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E901EF" w14:textId="77777777" w:rsidR="00585C1B" w:rsidRPr="00203E3B" w:rsidRDefault="00585C1B" w:rsidP="00585C1B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FC00C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OrrFCB11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6255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E70569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C75F43" w14:textId="77777777" w:rsidR="00585C1B" w:rsidRPr="00203E3B" w:rsidRDefault="00585C1B" w:rsidP="00585C1B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03E3B">
              <w:rPr>
                <w:rFonts w:ascii="Calibri" w:hAnsi="Calibri"/>
                <w:color w:val="000000"/>
                <w:sz w:val="20"/>
                <w:szCs w:val="20"/>
              </w:rPr>
              <w:t>nothing</w:t>
            </w:r>
          </w:p>
        </w:tc>
      </w:tr>
    </w:tbl>
    <w:p w14:paraId="7C1BDA11" w14:textId="77777777" w:rsidR="00B04B2B" w:rsidRPr="00203E3B" w:rsidRDefault="00B04B2B" w:rsidP="008E53E0">
      <w:pPr>
        <w:autoSpaceDE w:val="0"/>
        <w:autoSpaceDN w:val="0"/>
        <w:adjustRightInd w:val="0"/>
        <w:jc w:val="both"/>
        <w:rPr>
          <w:b/>
          <w:bCs/>
          <w:lang w:val="en-GB"/>
        </w:rPr>
      </w:pPr>
    </w:p>
    <w:p w14:paraId="5389B982" w14:textId="65694AEE" w:rsidR="008E53E0" w:rsidRPr="00203E3B" w:rsidRDefault="00585C1B" w:rsidP="00B04B2B">
      <w:pPr>
        <w:autoSpaceDE w:val="0"/>
        <w:autoSpaceDN w:val="0"/>
        <w:adjustRightInd w:val="0"/>
        <w:jc w:val="both"/>
        <w:rPr>
          <w:i/>
          <w:lang w:val="en-GB"/>
        </w:rPr>
      </w:pPr>
      <w:r w:rsidRPr="00203E3B">
        <w:rPr>
          <w:b/>
          <w:bCs/>
          <w:lang w:val="en-GB"/>
        </w:rPr>
        <w:lastRenderedPageBreak/>
        <w:t>Appendix B</w:t>
      </w:r>
      <w:r w:rsidR="008E53E0" w:rsidRPr="00203E3B">
        <w:rPr>
          <w:b/>
          <w:bCs/>
          <w:lang w:val="en-GB"/>
        </w:rPr>
        <w:t>.</w:t>
      </w:r>
      <w:r w:rsidR="008E53E0" w:rsidRPr="00203E3B">
        <w:rPr>
          <w:lang w:val="en-GB"/>
        </w:rPr>
        <w:t xml:space="preserve"> </w:t>
      </w:r>
      <w:r w:rsidR="008E53E0" w:rsidRPr="00203E3B">
        <w:rPr>
          <w:iCs/>
          <w:lang w:val="en-GB"/>
        </w:rPr>
        <w:t>Characteristics of 25 microsatellite loci and measures of information content derived from harbour seals of the Moray Firth</w:t>
      </w:r>
      <w:r w:rsidR="006D66F7" w:rsidRPr="00203E3B">
        <w:rPr>
          <w:iCs/>
          <w:lang w:val="en-GB"/>
        </w:rPr>
        <w:t>. Tm° C (annealing temperature)</w:t>
      </w:r>
      <w:r w:rsidR="008E53E0" w:rsidRPr="00203E3B">
        <w:rPr>
          <w:iCs/>
          <w:lang w:val="en-GB"/>
        </w:rPr>
        <w:t>; Size range (m</w:t>
      </w:r>
      <w:r w:rsidR="006D66F7" w:rsidRPr="00203E3B">
        <w:rPr>
          <w:iCs/>
          <w:lang w:val="en-GB"/>
        </w:rPr>
        <w:t>inimum and maximum allele size</w:t>
      </w:r>
      <w:r w:rsidR="00733B08" w:rsidRPr="00203E3B">
        <w:rPr>
          <w:iCs/>
          <w:lang w:val="en-GB"/>
        </w:rPr>
        <w:t>s</w:t>
      </w:r>
      <w:r w:rsidR="006D66F7" w:rsidRPr="00203E3B">
        <w:rPr>
          <w:iCs/>
          <w:lang w:val="en-GB"/>
        </w:rPr>
        <w:t>)</w:t>
      </w:r>
      <w:r w:rsidR="008E53E0" w:rsidRPr="00203E3B">
        <w:rPr>
          <w:iCs/>
          <w:lang w:val="en-GB"/>
        </w:rPr>
        <w:t>; A (number of alleles on overall individuals). *</w:t>
      </w:r>
      <w:r w:rsidR="00015A48">
        <w:rPr>
          <w:iCs/>
          <w:lang w:val="en-GB"/>
        </w:rPr>
        <w:t>Red</w:t>
      </w:r>
      <w:r w:rsidR="008E53E0" w:rsidRPr="00203E3B">
        <w:rPr>
          <w:iCs/>
          <w:lang w:val="en-GB"/>
        </w:rPr>
        <w:t>e</w:t>
      </w:r>
      <w:r w:rsidR="00015A48">
        <w:rPr>
          <w:iCs/>
          <w:lang w:val="en-GB"/>
        </w:rPr>
        <w:t>s</w:t>
      </w:r>
      <w:r w:rsidR="008E53E0" w:rsidRPr="00203E3B">
        <w:rPr>
          <w:iCs/>
          <w:lang w:val="en-GB"/>
        </w:rPr>
        <w:t>i</w:t>
      </w:r>
      <w:r w:rsidR="00015A48">
        <w:rPr>
          <w:iCs/>
          <w:lang w:val="en-GB"/>
        </w:rPr>
        <w:t>g</w:t>
      </w:r>
      <w:r w:rsidR="008E53E0" w:rsidRPr="00203E3B">
        <w:rPr>
          <w:iCs/>
          <w:lang w:val="en-GB"/>
        </w:rPr>
        <w:t>ned primers</w:t>
      </w:r>
      <w:r w:rsidR="00015A48">
        <w:rPr>
          <w:iCs/>
          <w:lang w:val="en-GB"/>
        </w:rPr>
        <w:t xml:space="preserve"> in bold</w:t>
      </w:r>
      <w:r w:rsidR="008E53E0" w:rsidRPr="00203E3B">
        <w:rPr>
          <w:iCs/>
          <w:lang w:val="en-GB"/>
        </w:rPr>
        <w:t>.</w:t>
      </w:r>
      <w:r w:rsidR="00695664">
        <w:rPr>
          <w:iCs/>
          <w:lang w:val="en-GB"/>
        </w:rPr>
        <w:t xml:space="preserve"> Two last columns contain information on </w:t>
      </w:r>
      <w:r w:rsidR="00695664" w:rsidRPr="00695664">
        <w:rPr>
          <w:iCs/>
          <w:lang w:val="en-GB"/>
        </w:rPr>
        <w:t>fluorescent labell</w:t>
      </w:r>
      <w:r w:rsidR="00387CCC">
        <w:rPr>
          <w:iCs/>
          <w:lang w:val="en-GB"/>
        </w:rPr>
        <w:t>ing</w:t>
      </w:r>
      <w:r w:rsidR="00695664">
        <w:rPr>
          <w:iCs/>
          <w:lang w:val="en-GB"/>
        </w:rPr>
        <w:t xml:space="preserve"> and pool number</w:t>
      </w:r>
      <w:r w:rsidR="00A01ECD">
        <w:rPr>
          <w:iCs/>
          <w:lang w:val="en-GB"/>
        </w:rPr>
        <w:t xml:space="preserve"> for multiplex PCRs</w:t>
      </w:r>
      <w:r w:rsidR="00695664">
        <w:rPr>
          <w:iCs/>
          <w:lang w:val="en-GB"/>
        </w:rPr>
        <w:t>.</w:t>
      </w:r>
    </w:p>
    <w:tbl>
      <w:tblPr>
        <w:tblW w:w="94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4"/>
        <w:gridCol w:w="1143"/>
        <w:gridCol w:w="769"/>
        <w:gridCol w:w="2928"/>
        <w:gridCol w:w="334"/>
        <w:gridCol w:w="1543"/>
        <w:gridCol w:w="618"/>
        <w:gridCol w:w="209"/>
        <w:gridCol w:w="528"/>
        <w:gridCol w:w="367"/>
        <w:tblGridChange w:id="2">
          <w:tblGrid>
            <w:gridCol w:w="984"/>
            <w:gridCol w:w="1143"/>
            <w:gridCol w:w="769"/>
            <w:gridCol w:w="2928"/>
            <w:gridCol w:w="334"/>
            <w:gridCol w:w="1543"/>
            <w:gridCol w:w="618"/>
            <w:gridCol w:w="209"/>
            <w:gridCol w:w="528"/>
            <w:gridCol w:w="367"/>
          </w:tblGrid>
        </w:tblGridChange>
      </w:tblGrid>
      <w:tr w:rsidR="00342F5D" w:rsidRPr="00203E3B" w14:paraId="673FC2BB" w14:textId="7FF39C27" w:rsidTr="00342F5D">
        <w:trPr>
          <w:trHeight w:val="502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9E8977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bookmarkStart w:id="3" w:name="_GoBack"/>
            <w:bookmarkEnd w:id="3"/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Source species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0C80E3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Locus names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B93219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Genbank names</w:t>
            </w:r>
          </w:p>
        </w:tc>
        <w:tc>
          <w:tcPr>
            <w:tcW w:w="29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3B450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Primers</w:t>
            </w:r>
          </w:p>
        </w:tc>
        <w:tc>
          <w:tcPr>
            <w:tcW w:w="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E922A1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 xml:space="preserve">Tm° C </w:t>
            </w:r>
          </w:p>
        </w:tc>
        <w:tc>
          <w:tcPr>
            <w:tcW w:w="1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E22B7E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References</w:t>
            </w:r>
          </w:p>
        </w:tc>
        <w:tc>
          <w:tcPr>
            <w:tcW w:w="6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B52AB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Size range</w:t>
            </w:r>
          </w:p>
        </w:tc>
        <w:tc>
          <w:tcPr>
            <w:tcW w:w="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8F586B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  <w:t>A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BA8B7D" w14:textId="6BFF493E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Labels</w:t>
            </w:r>
          </w:p>
        </w:tc>
        <w:tc>
          <w:tcPr>
            <w:tcW w:w="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286160B" w14:textId="3BA9C815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Pool</w:t>
            </w:r>
          </w:p>
        </w:tc>
      </w:tr>
      <w:tr w:rsidR="00342F5D" w:rsidRPr="00203E3B" w14:paraId="23BA976A" w14:textId="200CF308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1E732D" w14:textId="77777777" w:rsidR="0054298C" w:rsidRPr="00203E3B" w:rsidRDefault="0054298C" w:rsidP="005429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203E3B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Phoca vitulina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3546C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</w:rPr>
              <w:t>SGPv9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8704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G02096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27E13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TAGTGTTTGGAAATGAGTTGGCA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F7757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61129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Allen et al.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320F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95-169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E3A19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BD43ADF" w14:textId="7B6DB18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7E34300" w14:textId="3A3FA6F0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42F5D" w:rsidRPr="00203E3B" w14:paraId="315797B0" w14:textId="27B66673" w:rsidTr="00342F5D">
        <w:trPr>
          <w:trHeight w:val="243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F7F85" w14:textId="77777777" w:rsidR="0054298C" w:rsidRPr="00203E3B" w:rsidRDefault="0054298C" w:rsidP="005429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3E3B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BEC2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(or GS8)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FE8D8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817D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ACTGATCCTTGTGAATCCCAGC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08260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A7522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76ED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33412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85138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A31E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14199D8B" w14:textId="20BC7C43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313F5" w14:textId="77777777" w:rsidR="0054298C" w:rsidRPr="00203E3B" w:rsidRDefault="0054298C" w:rsidP="005429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3E3B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01496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SGPV11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693B5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U65444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15A94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GTGCTGGTGAATTAGCCCATTATAAG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0B151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35754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Goodman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E07DF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147-161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4DDCB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9F7CE9C" w14:textId="36F40F7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2BE2052" w14:textId="4C013C1D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42F5D" w:rsidRPr="00203E3B" w14:paraId="0EF69308" w14:textId="3B34FC3C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BDAC6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8B82C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25995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7942A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CAGAGTAAGCACCCAAGGAGCAG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FFC20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3AF4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8391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2322A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ABD6FF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07E808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A833AAF" w14:textId="7AD7D2B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734C5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443C1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SGPV17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1DE5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U65446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7BEBC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TTAACAACTCCATTATCATTTGAGCC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10026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3951E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Goodman 1997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0904E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153-161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0F06C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BC3AB5" w14:textId="666C0B1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4250574" w14:textId="59F3248F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42F5D" w:rsidRPr="00203E3B" w14:paraId="587EF402" w14:textId="26CF0F13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6F2F3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73B43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D65EC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FED13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CTGGTGTGTTAGTGAGGGTTCTGC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ADB59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1BAD0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C9E39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C45C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08203C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6D8964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10ECEC1" w14:textId="5C09C26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63DA7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C052E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PVC63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3A568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L40985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16E36B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CCTGGACTTTGTTTATACCT*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1F604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BE616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ABC12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1DBDF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D750C6A" w14:textId="5FCE77A9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E6A3FFD" w14:textId="0ED175F3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42F5D" w:rsidRPr="00203E3B" w14:paraId="3118EC6B" w14:textId="4F0BF807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1EAA4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76B89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9524A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AB9DF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GCATGAGTTCATCTAGGGA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D7E64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A9C13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B7F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AB8BA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7077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25979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2DC8B6D0" w14:textId="130A9369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32968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C62BE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PVC74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8E71B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L40984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C5F0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CCATCTGTGTCCTCTGATAG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C7680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F00EB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70974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679B9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7C5E05D" w14:textId="14A69FCE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D3D12A0" w14:textId="574D61F9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42F5D" w:rsidRPr="00203E3B" w14:paraId="677C213B" w14:textId="0C00984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1A240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3F70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89B2D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FE65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CTGATATTCCATGTCTGAGATA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53419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08E08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997EB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A01CC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DDF1DD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945A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609038AB" w14:textId="34725016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13BDB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61AA7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SGPV10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D5455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U65443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D0DCB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TCATGAATTGGTATTAGACAAAG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B10DD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6D8A8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Goodman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688CE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135-137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2396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0773E13" w14:textId="4EB479E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9952FD4" w14:textId="7CB48034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42F5D" w:rsidRPr="00203E3B" w14:paraId="5D1E693E" w14:textId="68671524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AF0A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0270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F59C3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75F88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TTCACTTAGCATAATTCCCTC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CC9FD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C256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3289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C9430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5A2F1F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29CCE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2AFCE9EB" w14:textId="738F347E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B864C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FF572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SGPV16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E33E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U65445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D8FCA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TCTGAGAGATTCAGAGTAACCTTC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6087A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1D3D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Goodman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697AD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250-280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9B1EE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DDB0FF" w14:textId="33A7586E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EDBFDC7" w14:textId="35F85272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342F5D" w:rsidRPr="00203E3B" w14:paraId="1EA10587" w14:textId="1FBA11F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A6B51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7DE93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6946E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D247C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AGCTAGTGTTAATGATGGTGTG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7EBF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C5355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9BD16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E0A6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05130E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5CD58B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1668319D" w14:textId="1574901E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5DE12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93C8E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SGPV3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8FD63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U65442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198C3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GCAGACAACACCAAGAATGAACCC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5EA0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9027F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Goodman 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5B3B7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5891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3C99961" w14:textId="127FBB2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80DE6D8" w14:textId="493AA10D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42F5D" w:rsidRPr="00203E3B" w14:paraId="52E0D6D5" w14:textId="308E56BC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43FEB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90AD6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8C48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8116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ACATCAACATTCTCAGTATGGGTGG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41B78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2B691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6BCBD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78805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A2338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C9EA11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2A3E93C" w14:textId="1197224D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9E96E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10CB0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PVC19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8B51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L40989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57F10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GGGTGAACAGGATTTATCC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6397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974C3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54C16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96-104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8CBFB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E0BB03F" w14:textId="6941552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1755DA4" w14:textId="0A6D76F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42F5D" w:rsidRPr="00203E3B" w14:paraId="69435371" w14:textId="7A4AEAF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7722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22DCF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4D72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3F266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GTGCTAGATAACAATCCTAC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B0DD1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1F751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DB6E6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278C6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259E3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26CC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008FFF3D" w14:textId="76DBD9D7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E4FD1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CDB8B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PVC26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507A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L40988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32EBE" w14:textId="77777777" w:rsidR="0054298C" w:rsidRPr="00203E3B" w:rsidRDefault="0054298C" w:rsidP="0054298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ATTTTCTCCATACCTACATAAT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D4F4C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BF7A9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CFD0B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86199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B410E35" w14:textId="2478BBFE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9CAF6D3" w14:textId="46D0BAD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42F5D" w:rsidRPr="00203E3B" w14:paraId="1F179D23" w14:textId="19E1B03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3F6AA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C4C7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3D1EA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CD79B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ATTGTGATCCCATTTTTGTAA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C44F6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280DE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A9E95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69EF8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23292E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939E4E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2F5D" w:rsidRPr="00203E3B" w14:paraId="322ABB96" w14:textId="26E1FBEA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F4021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0CC9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PVC29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B5014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L40987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F3E3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</w:rPr>
            </w:pPr>
            <w:r w:rsidRPr="00203E3B">
              <w:rPr>
                <w:rFonts w:ascii="Arial" w:hAnsi="Arial" w:cs="Arial"/>
                <w:sz w:val="16"/>
                <w:szCs w:val="16"/>
              </w:rPr>
              <w:t>AATTGTGTTGTTTACATCTC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027EA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C188D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AB4E1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E0766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689FAE7" w14:textId="509CB374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66B40EB" w14:textId="269D51D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42F5D" w:rsidRPr="00203E3B" w14:paraId="6798E7AD" w14:textId="46466365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6B3A7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AFB4D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85C8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C1FC5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AACCAGAAGAATAGAATTTGCAT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FA34B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C49F8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29CCF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943C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55FEB4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D2484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69B38905" w14:textId="0C7C9DF0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FCD5B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A0206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PVC30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07F58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L40986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3C57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GCATGTGATCTTACAGCAAT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A41C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D9BB2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D441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172-181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5A3BC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3C3A79A" w14:textId="7C588F3F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4018741" w14:textId="6C7C594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42F5D" w:rsidRPr="00203E3B" w14:paraId="3385F478" w14:textId="4563ACE3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C753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495DC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F67D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60A1E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CATGGGTTCTCAATAGAAGA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30680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12813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F51F0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B46B5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EC662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175F9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2C8122C0" w14:textId="4A5533A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00649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204CF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PVC78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34DA6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L40983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C3A7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GAGTATACCTCCATACTACAC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4C1A9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5A6D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Coltman et al. 1996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FD791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130-179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1B470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1ACAF9E" w14:textId="797AAAB9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8DA2195" w14:textId="71F46D9F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42F5D" w:rsidRPr="00203E3B" w14:paraId="347E6D56" w14:textId="45F18820" w:rsidTr="00342F5D">
        <w:trPr>
          <w:trHeight w:val="273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EEA9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1B016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11457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A22AB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AGTTGTTCTCCTGACCCAAG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4E65F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AA44F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587B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D416E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FFFB4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056DF5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0292A8D" w14:textId="0EA08365" w:rsidTr="00342F5D">
        <w:trPr>
          <w:trHeight w:val="243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54D89" w14:textId="77777777" w:rsidR="0054298C" w:rsidRPr="00203E3B" w:rsidRDefault="0054298C" w:rsidP="005429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Halichoerus grypus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EC840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GS7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927CD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B9AE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ACCTGCCATAGTGCTCATC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220C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0471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Allen et al.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5A4EEB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133-135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65B6F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3EDD7842" w14:textId="491E54B0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15B4927" w14:textId="2BA3BB61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42F5D" w:rsidRPr="00203E3B" w14:paraId="299BA90D" w14:textId="0D5CDEC1" w:rsidTr="00342F5D">
        <w:trPr>
          <w:trHeight w:val="243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230A1" w14:textId="77777777" w:rsidR="0054298C" w:rsidRPr="00203E3B" w:rsidRDefault="0054298C" w:rsidP="005429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3E3B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2035F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C2A49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0EB4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GAGCCAACTAAGACAAGCC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BDF18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E6DA5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53652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5CFE7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EDA386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B29A4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55D263F9" w14:textId="5AA8F3F8" w:rsidTr="00342F5D">
        <w:trPr>
          <w:trHeight w:val="243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B10E9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88CF6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GS1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89BF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G02089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564B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CACATTCTTTTTATGGCTGAATA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85D40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2369F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Allen et al.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A4A0F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EF53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EA463BD" w14:textId="4358511A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392F9B1" w14:textId="2E2C3C9F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42F5D" w:rsidRPr="00203E3B" w14:paraId="39E11C41" w14:textId="50CBABD0" w:rsidTr="00342F5D">
        <w:trPr>
          <w:trHeight w:val="22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2204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ABF41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C0031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2F63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AGATGATTGGATAAAGAAGATGTG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ED896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D2F4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CC729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55E28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8B34B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72F8E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BA3CB21" w14:textId="3C2E4121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05CC1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729BF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GS2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D5386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0B43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AATCGAAATGCTGAGCCTCC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6D4BD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0325A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Allen et al. 1995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C7B05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148-154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4B01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585629B" w14:textId="721E61FF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924C96B" w14:textId="12A2635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42F5D" w:rsidRPr="00203E3B" w14:paraId="20171FB3" w14:textId="77DEBF8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B47EF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788D1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CAB69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CC11B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TGATTTGACTTCCCTTCCCTG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D0057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6EE00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963E8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EA42F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767D1D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4E975A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5D2EA4B6" w14:textId="29A155B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27CB2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A968B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GS3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2219C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42D79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TGCACCAGAGCCTAAGCAGACTG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553A4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9BD1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Allen et al. 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8DD0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137-146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400C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D6358F4" w14:textId="7ACA6D4D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75856F1" w14:textId="42D01B9B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342F5D" w:rsidRPr="00203E3B" w14:paraId="17127E37" w14:textId="1A4707B6" w:rsidTr="00342F5D">
        <w:trPr>
          <w:trHeight w:val="273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71D2D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B1DA6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4243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BD3AE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CCACCAGCCAGTTCACCCAG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8A68B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E1284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D2EAC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86D7D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FF81D2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2431A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4D3337FB" w14:textId="7308317F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0BF40" w14:textId="77777777" w:rsidR="0054298C" w:rsidRPr="00203E3B" w:rsidRDefault="0054298C" w:rsidP="005429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t>Hydrurga leptonyx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35C7B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H12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3BFD5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AF417692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3CDFA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CAAACAATTCAGCACAGACCA*</w:t>
            </w:r>
          </w:p>
        </w:tc>
        <w:tc>
          <w:tcPr>
            <w:tcW w:w="3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1A69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A50E69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</w:rPr>
              <w:t>Davis et al. 2002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B12B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222-239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FA950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6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C5FC54F" w14:textId="44BFF43B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1211808" w14:textId="13095CFE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342F5D" w:rsidRPr="00203E3B" w14:paraId="2D8F69D8" w14:textId="43F7EC54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F7723F" w14:textId="77777777" w:rsidR="0054298C" w:rsidRPr="00203E3B" w:rsidRDefault="0054298C" w:rsidP="0054298C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203E3B">
              <w:rPr>
                <w:rFonts w:ascii="Arial" w:hAnsi="Arial" w:cs="Arial"/>
                <w:sz w:val="20"/>
                <w:szCs w:val="20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6C17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8BF4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8EE1654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TGGAGGATTTGGGAAGTCTG*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DB55B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73CC4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70C39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0C651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9322038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30AC5A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51F48FBD" w14:textId="21E1E648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DC3D5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29089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HL20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3B83A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AF140589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6DF6E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GCCTGGGTGTCTCTCTCTCA*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26748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1124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Gelatt et al.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37AA5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124-126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900AA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24C09FB" w14:textId="694142C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A27DA5E" w14:textId="07ABC994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42F5D" w:rsidRPr="00203E3B" w14:paraId="0004C3B8" w14:textId="0B0505C2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B29E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C3D13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3D472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E06549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TTGACAAGGAGAGTATGTTAACTGG*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9A767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0728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F5714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08071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ABAA05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4A53BA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2CB1637C" w14:textId="58625861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D50C7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4BE18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HL16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1918B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AF140588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628BB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GCTGGAGAAGCTAGCAGAGG*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E5585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7AC33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Gelatt et al.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0FFD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8468B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FE561AC" w14:textId="6460DADA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DE0D48F" w14:textId="72B8BDDA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</w:tr>
      <w:tr w:rsidR="00342F5D" w:rsidRPr="00203E3B" w14:paraId="7CCD462B" w14:textId="2804EA37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2585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43558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35BD3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7D8C5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ATCTGCCTTTGGCTTCAGGT*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3BA7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85F46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FCCBB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20C25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F99F74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03A9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019081F8" w14:textId="23173811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09DE6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A5D5C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HL15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07349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AF140587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A7EDE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TTGACCCTTCTGTCCCTTTG*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61F2F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B2282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Gelatt et al. 2001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A10E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119-125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27D12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CCEABF5" w14:textId="34583A2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FA7B04B" w14:textId="37BC8C11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342F5D" w:rsidRPr="00203E3B" w14:paraId="518950B2" w14:textId="48534FAA" w:rsidTr="00342F5D">
        <w:trPr>
          <w:trHeight w:val="273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D6B9A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DC64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CBE85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9C6A2B" w14:textId="77777777" w:rsidR="0054298C" w:rsidRPr="00203E3B" w:rsidRDefault="0054298C" w:rsidP="0054298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nl-NL"/>
              </w:rPr>
              <w:t>GATCATCTTGTAGTGCCAAAAAC*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A1C3A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DB6A7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90CCD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F645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23FE35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2DBFBB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3396FA66" w14:textId="32D35929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E9AD80" w14:textId="77777777" w:rsidR="0054298C" w:rsidRPr="00203E3B" w:rsidRDefault="0054298C" w:rsidP="0054298C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nl-NL"/>
              </w:rPr>
              <w:lastRenderedPageBreak/>
              <w:t xml:space="preserve">Odobenus rosmarus 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B1C0D1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OrrFCB23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3F106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G34939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6530A2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ACTGTATGTACAGAGGTTCCCAG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07A24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EA29B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Buchanan et al.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FC8E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DACA7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1105A06" w14:textId="57563919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1B5A9A1C" w14:textId="21D95484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</w:tr>
      <w:tr w:rsidR="00342F5D" w:rsidRPr="00203E3B" w14:paraId="33729AE5" w14:textId="0EC85761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0DE7E" w14:textId="77777777" w:rsidR="0054298C" w:rsidRPr="00203E3B" w:rsidRDefault="0054298C" w:rsidP="0054298C">
            <w:pPr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i/>
                <w:iCs/>
                <w:sz w:val="16"/>
                <w:szCs w:val="16"/>
                <w:lang w:val="nl-NL"/>
              </w:rPr>
              <w:t>rosmarus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44D8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8F385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23F7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CAGTTGTCGACGCTCAGATGTAG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F8D55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CB3F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31946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17F72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CD95D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BBB964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6210D614" w14:textId="42E1D90C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D0E5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0C26E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OrrFCB2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E2D9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G34934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67A50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CCATTTCATCCGATGGAAGGAG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3255E8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167BC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Buchanan et al.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963FC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109-115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18A22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4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D508383" w14:textId="298C1D0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44D236D8" w14:textId="7F425D8C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</w:tr>
      <w:tr w:rsidR="00342F5D" w:rsidRPr="00203E3B" w14:paraId="5ABF8F5B" w14:textId="22B2AB37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1B46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A2A5E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3DB5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C1C66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CAAGGACAAGATAGTGACCTAGAC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E57A06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86DD6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E93647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D4048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B5F1A46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7FB93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6F6F9AC9" w14:textId="7903426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EB72C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DD75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OrrFCB1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59EE5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G34933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1819C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CTATAACTGGATAGATGATGGTGAC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A2A3CA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7276D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Buchanan et al.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45021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209-211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6F4324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0D17EF4C" w14:textId="300BB30E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Fam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6A43E3CA" w14:textId="4BE0E8D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342F5D" w:rsidRPr="00203E3B" w14:paraId="611C1223" w14:textId="769A6DAB" w:rsidTr="00342F5D">
        <w:trPr>
          <w:trHeight w:val="258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9201A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55A45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8EFE3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BC596D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CCCAAGCATAAGGTATCTTGGCC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BFA0A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843D9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3C29AA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174E19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D6E253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97998F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342F5D" w:rsidRPr="00203E3B" w14:paraId="054B9C5B" w14:textId="3564F4CE" w:rsidTr="00342F5D">
        <w:trPr>
          <w:trHeight w:val="273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F0A8A0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81C8C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OrrFCB24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008583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 xml:space="preserve">G34932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EB8CC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CATCTCCAATCCCTTCTTCCAAC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D44B85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61E5E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Buchanan et al. 1998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D14A1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131-179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CD0BD3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3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D105075" w14:textId="0E516842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Hex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5EB9F99" w14:textId="641971E2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</w:tr>
      <w:tr w:rsidR="00342F5D" w:rsidRPr="00203E3B" w14:paraId="4DECF82B" w14:textId="58F39E8D" w:rsidTr="00342F5D">
        <w:trPr>
          <w:trHeight w:val="273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B9F559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062A34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8DE2AF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3E2C97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TAATTGTTTCTAATGGTCGCTACAAG</w:t>
            </w:r>
          </w:p>
        </w:tc>
        <w:tc>
          <w:tcPr>
            <w:tcW w:w="3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416E9B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3CEA4E" w14:textId="77777777" w:rsidR="0054298C" w:rsidRPr="00203E3B" w:rsidRDefault="0054298C" w:rsidP="0054298C">
            <w:pPr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color w:val="000000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F57C70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B3C72E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203E3B">
              <w:rPr>
                <w:rFonts w:ascii="Arial" w:hAnsi="Arial" w:cs="Arial"/>
                <w:sz w:val="16"/>
                <w:szCs w:val="16"/>
                <w:lang w:val="nl-NL"/>
              </w:rPr>
              <w:t> </w:t>
            </w: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51676CB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80EFC" w14:textId="77777777" w:rsidR="0054298C" w:rsidRPr="00203E3B" w:rsidRDefault="0054298C" w:rsidP="0054298C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14:paraId="16F955E7" w14:textId="77777777" w:rsidR="00F62F88" w:rsidRPr="00203E3B" w:rsidRDefault="00F62F88">
      <w:pPr>
        <w:tabs>
          <w:tab w:val="left" w:pos="930"/>
        </w:tabs>
        <w:jc w:val="center"/>
        <w:rPr>
          <w:b/>
          <w:bCs/>
          <w:u w:val="single"/>
          <w:lang w:val="en-GB"/>
        </w:rPr>
      </w:pPr>
    </w:p>
    <w:p w14:paraId="0952E451" w14:textId="77777777" w:rsidR="002D3AAF" w:rsidRPr="00203E3B" w:rsidRDefault="002D3AAF">
      <w:pPr>
        <w:rPr>
          <w:lang w:val="en-GB"/>
        </w:rPr>
      </w:pPr>
    </w:p>
    <w:p w14:paraId="4C0DA834" w14:textId="77777777" w:rsidR="00FB23BE" w:rsidRPr="00203E3B" w:rsidRDefault="00FB23BE" w:rsidP="00FB23BE">
      <w:pPr>
        <w:rPr>
          <w:lang w:val="en-GB"/>
        </w:rPr>
      </w:pPr>
    </w:p>
    <w:p w14:paraId="42FAB63F" w14:textId="77777777" w:rsidR="00FB23BE" w:rsidRPr="00203E3B" w:rsidRDefault="00D047FB" w:rsidP="00FB23BE">
      <w:pPr>
        <w:jc w:val="center"/>
      </w:pPr>
      <w:r w:rsidRPr="00203E3B">
        <w:rPr>
          <w:noProof/>
        </w:rPr>
        <w:drawing>
          <wp:inline distT="0" distB="0" distL="0" distR="0" wp14:anchorId="16CE79E6" wp14:editId="0A271ACA">
            <wp:extent cx="3895725" cy="3539147"/>
            <wp:effectExtent l="0" t="0" r="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4334" cy="3546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2E632F" w14:textId="77777777" w:rsidR="00945BFE" w:rsidRPr="00203E3B" w:rsidRDefault="00445818">
      <w:pPr>
        <w:jc w:val="both"/>
        <w:rPr>
          <w:iCs/>
          <w:lang w:val="en-GB"/>
        </w:rPr>
      </w:pPr>
      <w:r w:rsidRPr="00203E3B">
        <w:rPr>
          <w:b/>
          <w:bCs/>
          <w:iCs/>
          <w:lang w:val="en-GB"/>
        </w:rPr>
        <w:t>Appendix C</w:t>
      </w:r>
      <w:r w:rsidR="00FB23BE" w:rsidRPr="00203E3B">
        <w:rPr>
          <w:b/>
          <w:bCs/>
          <w:iCs/>
          <w:lang w:val="en-GB"/>
        </w:rPr>
        <w:t>.</w:t>
      </w:r>
      <w:r w:rsidR="00FB23BE" w:rsidRPr="00203E3B">
        <w:rPr>
          <w:iCs/>
          <w:lang w:val="en-GB"/>
        </w:rPr>
        <w:t xml:space="preserve"> Frequencies of distance between the alleles in terms of repeat number (K) on </w:t>
      </w:r>
      <w:r w:rsidR="00D047FB" w:rsidRPr="00203E3B">
        <w:rPr>
          <w:iCs/>
          <w:lang w:val="en-GB"/>
        </w:rPr>
        <w:t>polymorphic (17)</w:t>
      </w:r>
      <w:r w:rsidR="00FB23BE" w:rsidRPr="00203E3B">
        <w:rPr>
          <w:iCs/>
          <w:lang w:val="en-GB"/>
        </w:rPr>
        <w:t xml:space="preserve"> microsatellite markers in harbour seal populations from Moray Firth </w:t>
      </w:r>
      <w:r w:rsidR="00BF36FF" w:rsidRPr="00203E3B">
        <w:rPr>
          <w:iCs/>
          <w:lang w:val="en-GB"/>
        </w:rPr>
        <w:t>(VAREFF analysis)</w:t>
      </w:r>
      <w:r w:rsidR="00FB23BE" w:rsidRPr="00203E3B">
        <w:rPr>
          <w:iCs/>
          <w:lang w:val="en-GB"/>
        </w:rPr>
        <w:t>.</w:t>
      </w:r>
    </w:p>
    <w:p w14:paraId="399FC2D0" w14:textId="77777777" w:rsidR="007D30D9" w:rsidRPr="00203E3B" w:rsidRDefault="007D30D9">
      <w:pPr>
        <w:jc w:val="both"/>
        <w:rPr>
          <w:lang w:val="en-GB"/>
        </w:rPr>
      </w:pPr>
    </w:p>
    <w:p w14:paraId="20DAF54E" w14:textId="6FF37D9E" w:rsidR="00B61A88" w:rsidRDefault="00B61A88" w:rsidP="00B61A88">
      <w:pPr>
        <w:jc w:val="both"/>
        <w:rPr>
          <w:lang w:val="en-US"/>
        </w:rPr>
      </w:pPr>
      <w:r w:rsidRPr="00B00B77">
        <w:rPr>
          <w:b/>
          <w:bCs/>
          <w:lang w:val="en-GB"/>
        </w:rPr>
        <w:t>Appendix D.</w:t>
      </w:r>
      <w:r>
        <w:rPr>
          <w:lang w:val="en-GB"/>
        </w:rPr>
        <w:t xml:space="preserve"> </w:t>
      </w:r>
      <w:r w:rsidR="00920DA7" w:rsidRPr="000D4CCD">
        <w:rPr>
          <w:lang w:val="en-US"/>
        </w:rPr>
        <w:t xml:space="preserve">Pairwise FST below diagonal with </w:t>
      </w:r>
      <w:r w:rsidR="00920DA7">
        <w:rPr>
          <w:lang w:val="en-US"/>
        </w:rPr>
        <w:t xml:space="preserve">value of </w:t>
      </w:r>
      <w:r w:rsidR="00920DA7" w:rsidRPr="000D4CCD">
        <w:rPr>
          <w:lang w:val="en-US"/>
        </w:rPr>
        <w:t xml:space="preserve">p-value </w:t>
      </w:r>
      <w:r w:rsidR="00920DA7">
        <w:rPr>
          <w:lang w:val="en-US"/>
        </w:rPr>
        <w:t xml:space="preserve">in italic </w:t>
      </w:r>
      <w:r w:rsidR="00920DA7" w:rsidRPr="000D4CCD">
        <w:rPr>
          <w:lang w:val="en-US"/>
        </w:rPr>
        <w:t>based on 1,000 bootstra</w:t>
      </w:r>
      <w:r w:rsidR="00920DA7">
        <w:rPr>
          <w:lang w:val="en-US"/>
        </w:rPr>
        <w:t>p</w:t>
      </w:r>
      <w:r w:rsidR="00387CCC">
        <w:rPr>
          <w:lang w:val="en-US"/>
        </w:rPr>
        <w:t>s</w:t>
      </w:r>
      <w:r w:rsidR="00920DA7">
        <w:rPr>
          <w:lang w:val="en-US"/>
        </w:rPr>
        <w:t xml:space="preserve">. </w:t>
      </w:r>
      <w:bookmarkStart w:id="4" w:name="_Hlk36146251"/>
      <w:r w:rsidR="00BC6051" w:rsidRPr="00BC6051">
        <w:rPr>
          <w:lang w:val="en-US"/>
        </w:rPr>
        <w:t xml:space="preserve">Corrected average pairwise difference </w:t>
      </w:r>
      <w:bookmarkEnd w:id="4"/>
      <w:r w:rsidR="00BC6051" w:rsidRPr="00BC6051">
        <w:rPr>
          <w:lang w:val="en-US"/>
        </w:rPr>
        <w:t>(PiXY-(PiX+PiY)/2)</w:t>
      </w:r>
      <w:r w:rsidR="00BC6051">
        <w:rPr>
          <w:lang w:val="en-US"/>
        </w:rPr>
        <w:t xml:space="preserve"> above the </w:t>
      </w:r>
      <w:r w:rsidR="00ED73C7">
        <w:rPr>
          <w:lang w:val="en-US"/>
        </w:rPr>
        <w:t xml:space="preserve">diagonal. Significant </w:t>
      </w:r>
      <w:r w:rsidR="00ED73C7" w:rsidRPr="000D4CCD">
        <w:rPr>
          <w:lang w:val="en-US"/>
        </w:rPr>
        <w:t>p-value (</w:t>
      </w:r>
      <w:r w:rsidR="00387CCC">
        <w:rPr>
          <w:lang w:val="en-US"/>
        </w:rPr>
        <w:t>&lt;</w:t>
      </w:r>
      <w:r w:rsidR="00ED73C7">
        <w:rPr>
          <w:lang w:val="en-US"/>
        </w:rPr>
        <w:t xml:space="preserve"> </w:t>
      </w:r>
      <w:r w:rsidR="00ED73C7" w:rsidRPr="000D4CCD">
        <w:rPr>
          <w:lang w:val="en-US"/>
        </w:rPr>
        <w:t>0.05)</w:t>
      </w:r>
      <w:r w:rsidR="00ED73C7">
        <w:rPr>
          <w:lang w:val="en-US"/>
        </w:rPr>
        <w:t xml:space="preserve"> </w:t>
      </w:r>
      <w:r w:rsidR="00ED73C7" w:rsidRPr="000D4CCD">
        <w:rPr>
          <w:lang w:val="en-US"/>
        </w:rPr>
        <w:t>in bold</w:t>
      </w:r>
      <w:r w:rsidR="00ED73C7">
        <w:rPr>
          <w:lang w:val="en-US"/>
        </w:rPr>
        <w:t>.</w:t>
      </w:r>
    </w:p>
    <w:p w14:paraId="03B81B37" w14:textId="77777777" w:rsidR="00ED73C7" w:rsidRDefault="00ED73C7" w:rsidP="00B61A88">
      <w:pPr>
        <w:jc w:val="both"/>
        <w:rPr>
          <w:lang w:val="en-GB"/>
        </w:rPr>
      </w:pPr>
    </w:p>
    <w:tbl>
      <w:tblPr>
        <w:tblW w:w="91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2609"/>
        <w:gridCol w:w="2693"/>
        <w:gridCol w:w="2358"/>
      </w:tblGrid>
      <w:tr w:rsidR="0093608B" w14:paraId="7E10811D" w14:textId="77777777" w:rsidTr="003D134D">
        <w:trPr>
          <w:trHeight w:val="290"/>
        </w:trPr>
        <w:tc>
          <w:tcPr>
            <w:tcW w:w="14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352C0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68B1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Dornoch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F1915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Cromarty</w:t>
            </w:r>
          </w:p>
        </w:tc>
        <w:tc>
          <w:tcPr>
            <w:tcW w:w="23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1F8BF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Inverness</w:t>
            </w:r>
          </w:p>
        </w:tc>
      </w:tr>
      <w:tr w:rsidR="0093608B" w14:paraId="6234DEC2" w14:textId="77777777" w:rsidTr="003D134D">
        <w:trPr>
          <w:trHeight w:val="29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62B8C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Dornoch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76FE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602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051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4 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(0.13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ABEC1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051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8 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(0.19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6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93608B" w14:paraId="1E226F49" w14:textId="77777777" w:rsidTr="003D134D">
        <w:trPr>
          <w:trHeight w:val="290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2A0DB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Cromarty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1A601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0.014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(0.135+-0.012)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A7A43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B12698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6051">
              <w:rPr>
                <w:rFonts w:ascii="Calibri" w:hAnsi="Calibri" w:cs="Calibri"/>
                <w:color w:val="000000"/>
                <w:sz w:val="22"/>
                <w:szCs w:val="22"/>
              </w:rPr>
              <w:t>-0.03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9 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(0.26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8</w:t>
            </w:r>
            <w:r w:rsidRPr="00C7238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</w:t>
            </w:r>
          </w:p>
        </w:tc>
      </w:tr>
      <w:tr w:rsidR="0093608B" w14:paraId="3130929D" w14:textId="77777777" w:rsidTr="003D134D">
        <w:trPr>
          <w:trHeight w:val="304"/>
        </w:trPr>
        <w:tc>
          <w:tcPr>
            <w:tcW w:w="14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03BC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Inverness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01052" w14:textId="77777777" w:rsidR="0093608B" w:rsidRDefault="0093608B" w:rsidP="003D13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0.014 </w:t>
            </w: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(0.038+-0.005)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0F81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-0.008 </w:t>
            </w: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(0.714+-0.015)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62890C" w14:textId="77777777" w:rsidR="0093608B" w:rsidRDefault="0093608B" w:rsidP="003D13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-</w:t>
            </w:r>
          </w:p>
        </w:tc>
      </w:tr>
    </w:tbl>
    <w:p w14:paraId="41017D01" w14:textId="77777777" w:rsidR="00965EDC" w:rsidRPr="00203E3B" w:rsidRDefault="00965EDC" w:rsidP="007D30D9">
      <w:pPr>
        <w:jc w:val="both"/>
        <w:rPr>
          <w:szCs w:val="16"/>
          <w:lang w:val="en-GB"/>
        </w:rPr>
      </w:pPr>
    </w:p>
    <w:p w14:paraId="7125683A" w14:textId="77777777" w:rsidR="00C74EEE" w:rsidRPr="00203E3B" w:rsidRDefault="00C74EEE" w:rsidP="007D30D9">
      <w:pPr>
        <w:jc w:val="both"/>
        <w:rPr>
          <w:szCs w:val="16"/>
          <w:lang w:val="en-GB"/>
        </w:rPr>
      </w:pPr>
    </w:p>
    <w:p w14:paraId="431C633E" w14:textId="77777777" w:rsidR="00C74EEE" w:rsidRPr="00203E3B" w:rsidRDefault="00397C52" w:rsidP="00A348D8">
      <w:pPr>
        <w:jc w:val="center"/>
        <w:rPr>
          <w:szCs w:val="16"/>
          <w:lang w:val="en-GB"/>
        </w:rPr>
      </w:pPr>
      <w:r w:rsidRPr="00203E3B">
        <w:rPr>
          <w:noProof/>
          <w:szCs w:val="16"/>
        </w:rPr>
        <w:lastRenderedPageBreak/>
        <w:drawing>
          <wp:inline distT="0" distB="0" distL="0" distR="0" wp14:anchorId="193B6DA2" wp14:editId="17E9A6D0">
            <wp:extent cx="5760720" cy="3840480"/>
            <wp:effectExtent l="0" t="0" r="0" b="762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2A33" w14:textId="6B271314" w:rsidR="005E2BD3" w:rsidRDefault="0007560F" w:rsidP="007D30D9">
      <w:pPr>
        <w:jc w:val="both"/>
        <w:rPr>
          <w:szCs w:val="16"/>
          <w:lang w:val="en-GB"/>
        </w:rPr>
      </w:pPr>
      <w:r w:rsidRPr="00203E3B">
        <w:rPr>
          <w:b/>
          <w:szCs w:val="16"/>
          <w:lang w:val="en-GB"/>
        </w:rPr>
        <w:t xml:space="preserve">Appendix </w:t>
      </w:r>
      <w:r w:rsidR="00920DA7">
        <w:rPr>
          <w:b/>
          <w:szCs w:val="16"/>
          <w:lang w:val="en-GB"/>
        </w:rPr>
        <w:t>E.</w:t>
      </w:r>
      <w:r w:rsidR="00C74EEE" w:rsidRPr="00203E3B">
        <w:rPr>
          <w:szCs w:val="16"/>
          <w:lang w:val="en-GB"/>
        </w:rPr>
        <w:t xml:space="preserve"> </w:t>
      </w:r>
      <w:r w:rsidRPr="00203E3B">
        <w:rPr>
          <w:szCs w:val="16"/>
          <w:lang w:val="en-GB"/>
        </w:rPr>
        <w:t xml:space="preserve">Clustering of harbour seals in Moray Firth from STRUCTURE (A) and </w:t>
      </w:r>
      <w:r w:rsidR="00C74EEE" w:rsidRPr="00203E3B">
        <w:rPr>
          <w:szCs w:val="16"/>
          <w:lang w:val="en-GB"/>
        </w:rPr>
        <w:t>DAPC</w:t>
      </w:r>
      <w:r w:rsidR="00232BE1" w:rsidRPr="00203E3B">
        <w:rPr>
          <w:szCs w:val="16"/>
          <w:lang w:val="en-GB"/>
        </w:rPr>
        <w:t xml:space="preserve"> (B) analysis for K from 1</w:t>
      </w:r>
      <w:r w:rsidRPr="00203E3B">
        <w:rPr>
          <w:szCs w:val="16"/>
          <w:lang w:val="en-GB"/>
        </w:rPr>
        <w:t xml:space="preserve"> to 6 clusters. Each individual is represented by a vertical bar partitioned</w:t>
      </w:r>
      <w:r w:rsidR="00397C52" w:rsidRPr="00203E3B">
        <w:rPr>
          <w:szCs w:val="16"/>
          <w:lang w:val="en-GB"/>
        </w:rPr>
        <w:t xml:space="preserve"> </w:t>
      </w:r>
      <w:r w:rsidRPr="00203E3B">
        <w:rPr>
          <w:szCs w:val="16"/>
          <w:lang w:val="en-GB"/>
        </w:rPr>
        <w:t>into coloured sub-bars whose lengths are proportional to its estimated probability of membership for the K clusters</w:t>
      </w:r>
      <w:r w:rsidR="00397C52" w:rsidRPr="00203E3B">
        <w:rPr>
          <w:szCs w:val="16"/>
          <w:lang w:val="en-GB"/>
        </w:rPr>
        <w:t>, then localisations are on x-axis</w:t>
      </w:r>
      <w:r w:rsidRPr="00203E3B">
        <w:rPr>
          <w:szCs w:val="16"/>
          <w:lang w:val="en-GB"/>
        </w:rPr>
        <w:t>.</w:t>
      </w:r>
      <w:r w:rsidR="009005D0" w:rsidRPr="00203E3B">
        <w:rPr>
          <w:szCs w:val="16"/>
          <w:lang w:val="en-GB"/>
        </w:rPr>
        <w:t xml:space="preserve"> Plot of the mean of estimated “log probability of data” for each value of K</w:t>
      </w:r>
      <w:r w:rsidR="00397C52" w:rsidRPr="00203E3B">
        <w:rPr>
          <w:szCs w:val="16"/>
          <w:lang w:val="en-GB"/>
        </w:rPr>
        <w:t xml:space="preserve"> (C)</w:t>
      </w:r>
      <w:r w:rsidR="009005D0" w:rsidRPr="00203E3B">
        <w:rPr>
          <w:szCs w:val="16"/>
          <w:lang w:val="en-GB"/>
        </w:rPr>
        <w:t>. Evann</w:t>
      </w:r>
      <w:r w:rsidR="00397C52" w:rsidRPr="00203E3B">
        <w:rPr>
          <w:szCs w:val="16"/>
          <w:lang w:val="en-GB"/>
        </w:rPr>
        <w:t>o table output for K from 1 to 6 (D)</w:t>
      </w:r>
      <w:r w:rsidR="009005D0" w:rsidRPr="00203E3B">
        <w:rPr>
          <w:szCs w:val="16"/>
          <w:lang w:val="en-GB"/>
        </w:rPr>
        <w:t>.</w:t>
      </w:r>
    </w:p>
    <w:p w14:paraId="22CD4E4C" w14:textId="77777777" w:rsidR="00F62F5B" w:rsidRPr="00203E3B" w:rsidRDefault="00F62F5B" w:rsidP="007D30D9">
      <w:pPr>
        <w:jc w:val="both"/>
        <w:rPr>
          <w:szCs w:val="16"/>
          <w:lang w:val="en-GB"/>
        </w:rPr>
      </w:pPr>
    </w:p>
    <w:p w14:paraId="4117B6DA" w14:textId="3A6C5D5F" w:rsidR="007D30D9" w:rsidRDefault="007D30D9">
      <w:pPr>
        <w:jc w:val="both"/>
        <w:rPr>
          <w:lang w:val="en-GB"/>
        </w:rPr>
      </w:pPr>
    </w:p>
    <w:p w14:paraId="488E95E1" w14:textId="77777777" w:rsidR="00F62F5B" w:rsidRDefault="00F62F5B" w:rsidP="00B00B77">
      <w:pPr>
        <w:jc w:val="center"/>
        <w:rPr>
          <w:b/>
          <w:bCs/>
          <w:iCs/>
          <w:lang w:val="en-GB"/>
        </w:rPr>
      </w:pPr>
      <w:r>
        <w:rPr>
          <w:b/>
          <w:bCs/>
          <w:iCs/>
          <w:noProof/>
        </w:rPr>
        <w:drawing>
          <wp:inline distT="0" distB="0" distL="0" distR="0" wp14:anchorId="4A2EB8F5" wp14:editId="25C56DCA">
            <wp:extent cx="3855997" cy="2547257"/>
            <wp:effectExtent l="0" t="0" r="0" b="5715"/>
            <wp:docPr id="7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69" cy="2566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8A997" w14:textId="0DF8275B" w:rsidR="00F62F5B" w:rsidRDefault="00F62F5B" w:rsidP="00F62F5B">
      <w:pPr>
        <w:jc w:val="both"/>
        <w:rPr>
          <w:lang w:val="en-GB"/>
        </w:rPr>
      </w:pPr>
      <w:r>
        <w:rPr>
          <w:b/>
          <w:bCs/>
          <w:iCs/>
          <w:lang w:val="en-GB"/>
        </w:rPr>
        <w:t>Appendix F.</w:t>
      </w:r>
      <w:r>
        <w:rPr>
          <w:iCs/>
          <w:lang w:val="en-GB"/>
        </w:rPr>
        <w:t xml:space="preserve"> </w:t>
      </w:r>
      <w:r>
        <w:rPr>
          <w:rStyle w:val="st"/>
          <w:iCs/>
          <w:lang w:val="en-GB"/>
        </w:rPr>
        <w:t>Factorial correspondence analysis (</w:t>
      </w:r>
      <w:r>
        <w:rPr>
          <w:rStyle w:val="Accentuation"/>
          <w:lang w:val="en-GB"/>
        </w:rPr>
        <w:t>FCA</w:t>
      </w:r>
      <w:r>
        <w:rPr>
          <w:rStyle w:val="st"/>
          <w:iCs/>
          <w:lang w:val="en-GB"/>
        </w:rPr>
        <w:t>)</w:t>
      </w:r>
      <w:r>
        <w:rPr>
          <w:iCs/>
          <w:lang w:val="en-GB"/>
        </w:rPr>
        <w:t xml:space="preserve"> in 3 dimensions on individuals of harbour seals in the Moray Firth genotyped with 17 microsatellites. Red circle shows the Moray Firth population, blue </w:t>
      </w:r>
      <w:r>
        <w:rPr>
          <w:lang w:val="en-GB"/>
        </w:rPr>
        <w:t xml:space="preserve">circles show the potential immigrants. </w:t>
      </w:r>
    </w:p>
    <w:p w14:paraId="5FC75BF2" w14:textId="77777777" w:rsidR="00B61A88" w:rsidRPr="00203E3B" w:rsidRDefault="00B61A88">
      <w:pPr>
        <w:jc w:val="both"/>
        <w:rPr>
          <w:lang w:val="en-GB"/>
        </w:rPr>
      </w:pPr>
    </w:p>
    <w:p w14:paraId="45CE983F" w14:textId="77777777" w:rsidR="007D30D9" w:rsidRPr="00203E3B" w:rsidRDefault="007D30D9" w:rsidP="007D30D9">
      <w:pPr>
        <w:jc w:val="center"/>
      </w:pPr>
      <w:r w:rsidRPr="00203E3B">
        <w:rPr>
          <w:noProof/>
        </w:rPr>
        <w:lastRenderedPageBreak/>
        <w:drawing>
          <wp:inline distT="0" distB="0" distL="0" distR="0" wp14:anchorId="79B12D8F" wp14:editId="1D2DC967">
            <wp:extent cx="5760720" cy="4525845"/>
            <wp:effectExtent l="19050" t="0" r="0" b="0"/>
            <wp:docPr id="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2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37491" w14:textId="745CC0EA" w:rsidR="007D30D9" w:rsidRPr="00203E3B" w:rsidRDefault="002177C5">
      <w:pPr>
        <w:jc w:val="both"/>
        <w:rPr>
          <w:szCs w:val="20"/>
          <w:lang w:val="en-GB"/>
        </w:rPr>
      </w:pPr>
      <w:r w:rsidRPr="00203E3B">
        <w:rPr>
          <w:b/>
          <w:bCs/>
          <w:lang w:val="en-GB"/>
        </w:rPr>
        <w:t xml:space="preserve">Appendix </w:t>
      </w:r>
      <w:r w:rsidR="003B777E">
        <w:rPr>
          <w:b/>
          <w:bCs/>
          <w:lang w:val="en-GB"/>
        </w:rPr>
        <w:t>G</w:t>
      </w:r>
      <w:r w:rsidR="007D30D9" w:rsidRPr="00203E3B">
        <w:rPr>
          <w:b/>
          <w:bCs/>
          <w:lang w:val="en-GB"/>
        </w:rPr>
        <w:t>.</w:t>
      </w:r>
      <w:r w:rsidR="007D30D9" w:rsidRPr="00203E3B">
        <w:rPr>
          <w:lang w:val="en-GB"/>
        </w:rPr>
        <w:t xml:space="preserve"> Gelman and Rubin's test on four runs with 80,000 chains and 20,000 </w:t>
      </w:r>
      <w:r w:rsidR="007D30D9" w:rsidRPr="00203E3B">
        <w:rPr>
          <w:szCs w:val="20"/>
          <w:lang w:val="en-GB"/>
        </w:rPr>
        <w:t>iterations between chains using MSVAR of harbour seals genotyped with 17 microsatellites markers.</w:t>
      </w:r>
    </w:p>
    <w:p w14:paraId="7C8BA3AE" w14:textId="77777777" w:rsidR="00BF0904" w:rsidRPr="00203E3B" w:rsidRDefault="00BF0904">
      <w:pPr>
        <w:jc w:val="both"/>
        <w:rPr>
          <w:szCs w:val="20"/>
          <w:lang w:val="en-GB"/>
        </w:rPr>
      </w:pPr>
    </w:p>
    <w:p w14:paraId="14135595" w14:textId="2561C12D" w:rsidR="00BF0904" w:rsidRPr="00203E3B" w:rsidRDefault="00BF0904" w:rsidP="00BF0904">
      <w:pPr>
        <w:autoSpaceDE w:val="0"/>
        <w:autoSpaceDN w:val="0"/>
        <w:adjustRightInd w:val="0"/>
        <w:jc w:val="both"/>
        <w:rPr>
          <w:lang w:val="en-US"/>
        </w:rPr>
      </w:pPr>
      <w:r w:rsidRPr="00203E3B">
        <w:rPr>
          <w:b/>
          <w:lang w:val="en-GB"/>
        </w:rPr>
        <w:t xml:space="preserve">Appendix </w:t>
      </w:r>
      <w:r w:rsidR="003B777E">
        <w:rPr>
          <w:b/>
          <w:lang w:val="en-GB"/>
        </w:rPr>
        <w:t>H</w:t>
      </w:r>
      <w:r w:rsidRPr="00203E3B">
        <w:rPr>
          <w:b/>
          <w:lang w:val="en-GB"/>
        </w:rPr>
        <w:t>.</w:t>
      </w:r>
      <w:r w:rsidRPr="00203E3B">
        <w:rPr>
          <w:lang w:val="en-GB"/>
        </w:rPr>
        <w:t xml:space="preserve"> </w:t>
      </w:r>
      <w:r w:rsidRPr="00203E3B">
        <w:rPr>
          <w:lang w:val="en-US"/>
        </w:rPr>
        <w:t>Results of the probability of bottleneck detection methods - the sign test, standardized differences test and Wilcoxon test.</w:t>
      </w:r>
    </w:p>
    <w:p w14:paraId="44C6E2E9" w14:textId="77777777" w:rsidR="00A61F58" w:rsidRPr="00203E3B" w:rsidRDefault="00A61F58">
      <w:pPr>
        <w:jc w:val="both"/>
        <w:rPr>
          <w:lang w:val="en-GB"/>
        </w:rPr>
      </w:pPr>
    </w:p>
    <w:tbl>
      <w:tblPr>
        <w:tblW w:w="7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060"/>
        <w:gridCol w:w="3100"/>
        <w:gridCol w:w="1300"/>
      </w:tblGrid>
      <w:tr w:rsidR="00740FD4" w:rsidRPr="00203E3B" w14:paraId="1251439D" w14:textId="77777777" w:rsidTr="00740FD4">
        <w:trPr>
          <w:trHeight w:val="315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DDD0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Test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2DE3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0F38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Bottleneck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EA233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Probabilities</w:t>
            </w:r>
          </w:p>
        </w:tc>
      </w:tr>
      <w:tr w:rsidR="00740FD4" w:rsidRPr="00203E3B" w14:paraId="26CD66F2" w14:textId="77777777" w:rsidTr="00740FD4">
        <w:trPr>
          <w:trHeight w:val="315"/>
          <w:jc w:val="center"/>
        </w:trPr>
        <w:tc>
          <w:tcPr>
            <w:tcW w:w="24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A3A5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Sign test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C0F7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SMM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9D44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23C3B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0.042</w:t>
            </w:r>
          </w:p>
        </w:tc>
      </w:tr>
      <w:tr w:rsidR="00740FD4" w:rsidRPr="00203E3B" w14:paraId="5628346E" w14:textId="77777777" w:rsidTr="00740FD4">
        <w:trPr>
          <w:trHeight w:val="615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31EA4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Standardized differences test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B536A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SMM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C018B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Yes</w:t>
            </w:r>
          </w:p>
        </w:tc>
        <w:tc>
          <w:tcPr>
            <w:tcW w:w="130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40B0A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0.049</w:t>
            </w:r>
          </w:p>
        </w:tc>
      </w:tr>
      <w:tr w:rsidR="00740FD4" w:rsidRPr="00203E3B" w14:paraId="14CBE2FA" w14:textId="77777777" w:rsidTr="00740FD4">
        <w:trPr>
          <w:trHeight w:val="315"/>
          <w:jc w:val="center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049D5" w14:textId="77777777" w:rsidR="00740FD4" w:rsidRPr="00203E3B" w:rsidRDefault="00740FD4" w:rsidP="00740FD4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</w:rPr>
              <w:t>Wilcoxon test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1CD6377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SMM</w:t>
            </w:r>
          </w:p>
        </w:tc>
        <w:tc>
          <w:tcPr>
            <w:tcW w:w="31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CC6E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 xml:space="preserve">Yes 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89012" w14:textId="77777777" w:rsidR="00740FD4" w:rsidRPr="00203E3B" w:rsidRDefault="00740FD4" w:rsidP="00740FD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3E3B">
              <w:rPr>
                <w:rFonts w:ascii="Calibri" w:hAnsi="Calibri"/>
                <w:color w:val="000000"/>
                <w:sz w:val="22"/>
                <w:szCs w:val="22"/>
              </w:rPr>
              <w:t>0.025</w:t>
            </w:r>
          </w:p>
        </w:tc>
      </w:tr>
    </w:tbl>
    <w:p w14:paraId="6CCF3B87" w14:textId="77777777" w:rsidR="00793DAD" w:rsidRPr="00203E3B" w:rsidRDefault="00793DAD">
      <w:pPr>
        <w:jc w:val="both"/>
        <w:rPr>
          <w:lang w:val="en-GB"/>
        </w:rPr>
      </w:pPr>
    </w:p>
    <w:p w14:paraId="652B9869" w14:textId="77777777" w:rsidR="00945BFE" w:rsidRPr="00203E3B" w:rsidRDefault="00945BFE">
      <w:pPr>
        <w:jc w:val="both"/>
        <w:rPr>
          <w:lang w:val="en-GB"/>
        </w:rPr>
      </w:pPr>
    </w:p>
    <w:p w14:paraId="5482E36A" w14:textId="77777777" w:rsidR="0089615D" w:rsidRPr="00203E3B" w:rsidRDefault="0089615D">
      <w:pPr>
        <w:jc w:val="both"/>
        <w:rPr>
          <w:lang w:val="en-GB"/>
        </w:rPr>
      </w:pPr>
    </w:p>
    <w:p w14:paraId="3C5B293B" w14:textId="77777777" w:rsidR="001C37D2" w:rsidRPr="00203E3B" w:rsidRDefault="001C37D2">
      <w:pPr>
        <w:jc w:val="both"/>
        <w:rPr>
          <w:lang w:val="en-GB"/>
        </w:rPr>
      </w:pPr>
    </w:p>
    <w:p w14:paraId="1049A077" w14:textId="77777777" w:rsidR="001C37D2" w:rsidRPr="00203E3B" w:rsidRDefault="001C37D2">
      <w:pPr>
        <w:jc w:val="both"/>
        <w:rPr>
          <w:lang w:val="en-GB"/>
        </w:rPr>
      </w:pPr>
    </w:p>
    <w:p w14:paraId="739DBB83" w14:textId="77777777" w:rsidR="001C37D2" w:rsidRPr="00203E3B" w:rsidRDefault="001C37D2">
      <w:pPr>
        <w:jc w:val="both"/>
        <w:rPr>
          <w:lang w:val="en-GB"/>
        </w:rPr>
      </w:pPr>
    </w:p>
    <w:p w14:paraId="052F78F8" w14:textId="77777777" w:rsidR="001C37D2" w:rsidRPr="00203E3B" w:rsidRDefault="001C37D2">
      <w:pPr>
        <w:jc w:val="both"/>
        <w:rPr>
          <w:lang w:val="en-GB"/>
        </w:rPr>
      </w:pPr>
    </w:p>
    <w:p w14:paraId="0940769F" w14:textId="77777777" w:rsidR="001C37D2" w:rsidRPr="00203E3B" w:rsidRDefault="001C37D2">
      <w:pPr>
        <w:jc w:val="both"/>
        <w:rPr>
          <w:lang w:val="en-GB"/>
        </w:rPr>
      </w:pPr>
    </w:p>
    <w:p w14:paraId="091371E7" w14:textId="77777777" w:rsidR="001C37D2" w:rsidRPr="00203E3B" w:rsidRDefault="001C37D2">
      <w:pPr>
        <w:jc w:val="both"/>
        <w:rPr>
          <w:lang w:val="en-GB"/>
        </w:rPr>
      </w:pPr>
    </w:p>
    <w:p w14:paraId="4A0570FA" w14:textId="77777777" w:rsidR="001C37D2" w:rsidRPr="00203E3B" w:rsidRDefault="001C37D2">
      <w:pPr>
        <w:jc w:val="both"/>
        <w:rPr>
          <w:lang w:val="en-GB"/>
        </w:rPr>
      </w:pPr>
    </w:p>
    <w:p w14:paraId="4DCBFA4A" w14:textId="77777777" w:rsidR="001C37D2" w:rsidRPr="00203E3B" w:rsidRDefault="001C37D2">
      <w:pPr>
        <w:jc w:val="both"/>
        <w:rPr>
          <w:lang w:val="en-GB"/>
        </w:rPr>
      </w:pPr>
    </w:p>
    <w:p w14:paraId="254DD010" w14:textId="77777777" w:rsidR="001C37D2" w:rsidRPr="00203E3B" w:rsidRDefault="001C37D2">
      <w:pPr>
        <w:jc w:val="both"/>
        <w:rPr>
          <w:lang w:val="en-GB"/>
        </w:rPr>
      </w:pPr>
    </w:p>
    <w:p w14:paraId="3FA403C2" w14:textId="5EAF35C5" w:rsidR="009B2947" w:rsidRDefault="009B2947" w:rsidP="00BF0904">
      <w:pPr>
        <w:pStyle w:val="Paragraphedeliste"/>
        <w:tabs>
          <w:tab w:val="left" w:pos="567"/>
        </w:tabs>
        <w:spacing w:line="480" w:lineRule="auto"/>
        <w:ind w:left="0"/>
        <w:jc w:val="both"/>
        <w:rPr>
          <w:color w:val="000000" w:themeColor="text1"/>
          <w:lang w:eastAsia="fr-FR"/>
        </w:rPr>
      </w:pPr>
    </w:p>
    <w:p w14:paraId="02AEA61B" w14:textId="07A94923" w:rsidR="009B2947" w:rsidRPr="00B00B77" w:rsidRDefault="009B2947" w:rsidP="00BF0904">
      <w:pPr>
        <w:pStyle w:val="Paragraphedeliste"/>
        <w:tabs>
          <w:tab w:val="left" w:pos="567"/>
        </w:tabs>
        <w:spacing w:line="480" w:lineRule="auto"/>
        <w:ind w:left="0"/>
        <w:jc w:val="both"/>
        <w:rPr>
          <w:b/>
          <w:bCs/>
          <w:color w:val="000000" w:themeColor="text1"/>
          <w:lang w:eastAsia="fr-FR"/>
        </w:rPr>
      </w:pPr>
      <w:r w:rsidRPr="00B00B77">
        <w:rPr>
          <w:b/>
          <w:bCs/>
          <w:color w:val="000000" w:themeColor="text1"/>
          <w:lang w:eastAsia="fr-FR"/>
        </w:rPr>
        <w:t>Supplementary text</w:t>
      </w:r>
    </w:p>
    <w:p w14:paraId="046788CD" w14:textId="5FFD7D37" w:rsidR="009B2947" w:rsidRDefault="009B2947" w:rsidP="00B94C2B">
      <w:pPr>
        <w:pStyle w:val="Paragraphedeliste"/>
        <w:tabs>
          <w:tab w:val="left" w:pos="567"/>
        </w:tabs>
        <w:spacing w:line="480" w:lineRule="auto"/>
        <w:ind w:left="0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(</w:t>
      </w:r>
      <w:r w:rsidRPr="00B00B77">
        <w:rPr>
          <w:b/>
          <w:bCs/>
          <w:color w:val="000000" w:themeColor="text1"/>
          <w:lang w:eastAsia="fr-FR"/>
        </w:rPr>
        <w:t>S1</w:t>
      </w:r>
      <w:r>
        <w:rPr>
          <w:color w:val="000000" w:themeColor="text1"/>
          <w:lang w:eastAsia="fr-FR"/>
        </w:rPr>
        <w:t xml:space="preserve">) </w:t>
      </w:r>
      <w:r w:rsidRPr="009B2947">
        <w:rPr>
          <w:color w:val="000000" w:themeColor="text1"/>
          <w:lang w:eastAsia="fr-FR"/>
        </w:rPr>
        <w:t>Genomic DNA was extracted by QIAamp DNA Blood Mini Kit (QIAGEN)</w:t>
      </w:r>
      <w:r w:rsidR="00387CCC">
        <w:rPr>
          <w:color w:val="000000" w:themeColor="text1"/>
          <w:lang w:eastAsia="fr-FR"/>
        </w:rPr>
        <w:t>.</w:t>
      </w:r>
    </w:p>
    <w:p w14:paraId="1C0C44FF" w14:textId="7997996F" w:rsidR="00146939" w:rsidRDefault="000A4EF3" w:rsidP="00B94C2B">
      <w:pPr>
        <w:pStyle w:val="Paragraphedeliste"/>
        <w:tabs>
          <w:tab w:val="left" w:pos="567"/>
        </w:tabs>
        <w:spacing w:line="480" w:lineRule="auto"/>
        <w:ind w:left="0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 xml:space="preserve">We used the </w:t>
      </w:r>
      <w:r w:rsidR="00387CCC">
        <w:rPr>
          <w:color w:val="000000" w:themeColor="text1"/>
          <w:lang w:eastAsia="fr-FR"/>
        </w:rPr>
        <w:t>protocol</w:t>
      </w:r>
      <w:r w:rsidR="00D866DC">
        <w:rPr>
          <w:color w:val="000000" w:themeColor="text1"/>
          <w:lang w:eastAsia="fr-FR"/>
        </w:rPr>
        <w:t xml:space="preserve"> </w:t>
      </w:r>
      <w:r>
        <w:rPr>
          <w:color w:val="000000" w:themeColor="text1"/>
          <w:lang w:eastAsia="fr-FR"/>
        </w:rPr>
        <w:t xml:space="preserve">provided </w:t>
      </w:r>
      <w:r w:rsidR="00D866DC">
        <w:rPr>
          <w:color w:val="000000" w:themeColor="text1"/>
          <w:lang w:eastAsia="fr-FR"/>
        </w:rPr>
        <w:t>by QIAGEN. We describe below the steps of</w:t>
      </w:r>
      <w:r w:rsidR="00B94C2B">
        <w:rPr>
          <w:color w:val="000000" w:themeColor="text1"/>
          <w:lang w:eastAsia="fr-FR"/>
        </w:rPr>
        <w:t xml:space="preserve"> </w:t>
      </w:r>
      <w:r w:rsidR="00387CCC">
        <w:rPr>
          <w:color w:val="000000" w:themeColor="text1"/>
          <w:lang w:eastAsia="fr-FR"/>
        </w:rPr>
        <w:t xml:space="preserve">the </w:t>
      </w:r>
      <w:r w:rsidR="00B94C2B">
        <w:rPr>
          <w:color w:val="000000" w:themeColor="text1"/>
          <w:lang w:eastAsia="fr-FR"/>
        </w:rPr>
        <w:t xml:space="preserve">DNA </w:t>
      </w:r>
      <w:r w:rsidR="00D866DC">
        <w:rPr>
          <w:color w:val="000000" w:themeColor="text1"/>
          <w:lang w:eastAsia="fr-FR"/>
        </w:rPr>
        <w:t>extraction process.</w:t>
      </w:r>
    </w:p>
    <w:p w14:paraId="0D76F8EC" w14:textId="645082DE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Put 20 ul proteinase K in a tube of 1.5 ml.</w:t>
      </w:r>
    </w:p>
    <w:p w14:paraId="7FB9599C" w14:textId="7256F54E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200 ul of blood sample.</w:t>
      </w:r>
    </w:p>
    <w:p w14:paraId="0D0D93CC" w14:textId="68D973F5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200 ul of Buffer AL.</w:t>
      </w:r>
    </w:p>
    <w:p w14:paraId="7C8BF130" w14:textId="139B2032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M</w:t>
      </w:r>
      <w:r w:rsidRPr="00D866DC">
        <w:rPr>
          <w:color w:val="000000" w:themeColor="text1"/>
          <w:lang w:eastAsia="fr-FR"/>
        </w:rPr>
        <w:t xml:space="preserve">ix by vortexing 3 </w:t>
      </w:r>
      <w:r w:rsidR="00387CCC">
        <w:rPr>
          <w:color w:val="000000" w:themeColor="text1"/>
          <w:lang w:eastAsia="fr-FR"/>
        </w:rPr>
        <w:t>times</w:t>
      </w:r>
      <w:r w:rsidRPr="00D866DC">
        <w:rPr>
          <w:color w:val="000000" w:themeColor="text1"/>
          <w:lang w:eastAsia="fr-FR"/>
        </w:rPr>
        <w:t xml:space="preserve"> for 3 seconds each</w:t>
      </w:r>
      <w:r>
        <w:rPr>
          <w:color w:val="000000" w:themeColor="text1"/>
          <w:lang w:eastAsia="fr-FR"/>
        </w:rPr>
        <w:t>.</w:t>
      </w:r>
    </w:p>
    <w:p w14:paraId="07396373" w14:textId="412ED948" w:rsidR="00D866DC" w:rsidRPr="00B00B77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Brief centrifugation with bench-top centrifug</w:t>
      </w:r>
      <w:r w:rsidR="00387CCC">
        <w:rPr>
          <w:color w:val="000000" w:themeColor="text1"/>
          <w:lang w:eastAsia="fr-FR"/>
        </w:rPr>
        <w:t>e</w:t>
      </w:r>
      <w:r>
        <w:rPr>
          <w:color w:val="000000" w:themeColor="text1"/>
          <w:lang w:eastAsia="fr-FR"/>
        </w:rPr>
        <w:t>.</w:t>
      </w:r>
    </w:p>
    <w:p w14:paraId="02CF6C11" w14:textId="3D52850F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 xml:space="preserve">Incubate at 56 ° C for 10 minutes (remember to heat the </w:t>
      </w:r>
      <w:r w:rsidR="003D134D">
        <w:rPr>
          <w:color w:val="000000" w:themeColor="text1"/>
          <w:lang w:eastAsia="fr-FR"/>
        </w:rPr>
        <w:t>p</w:t>
      </w:r>
      <w:r w:rsidRPr="00D866DC">
        <w:rPr>
          <w:color w:val="000000" w:themeColor="text1"/>
          <w:lang w:eastAsia="fr-FR"/>
        </w:rPr>
        <w:t>lates to 56 ° C)</w:t>
      </w:r>
      <w:r>
        <w:rPr>
          <w:color w:val="000000" w:themeColor="text1"/>
          <w:lang w:eastAsia="fr-FR"/>
        </w:rPr>
        <w:t>.</w:t>
      </w:r>
    </w:p>
    <w:p w14:paraId="60032DFA" w14:textId="21C76B7D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Brief centrifugation with bench-top centrifug</w:t>
      </w:r>
      <w:r w:rsidR="00A73117">
        <w:rPr>
          <w:color w:val="000000" w:themeColor="text1"/>
          <w:lang w:eastAsia="fr-FR"/>
        </w:rPr>
        <w:t>e</w:t>
      </w:r>
      <w:r>
        <w:rPr>
          <w:color w:val="000000" w:themeColor="text1"/>
          <w:lang w:eastAsia="fr-FR"/>
        </w:rPr>
        <w:t>.</w:t>
      </w:r>
    </w:p>
    <w:p w14:paraId="77018D84" w14:textId="404EF009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200 ul of pure ethanol.</w:t>
      </w:r>
    </w:p>
    <w:p w14:paraId="4207D6B9" w14:textId="7A73687B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M</w:t>
      </w:r>
      <w:r w:rsidRPr="00D866DC">
        <w:rPr>
          <w:color w:val="000000" w:themeColor="text1"/>
          <w:lang w:eastAsia="fr-FR"/>
        </w:rPr>
        <w:t xml:space="preserve">ix by vortexing 3 </w:t>
      </w:r>
      <w:r w:rsidR="00A73117">
        <w:rPr>
          <w:color w:val="000000" w:themeColor="text1"/>
          <w:lang w:eastAsia="fr-FR"/>
        </w:rPr>
        <w:t>times</w:t>
      </w:r>
      <w:r w:rsidRPr="00D866DC">
        <w:rPr>
          <w:color w:val="000000" w:themeColor="text1"/>
          <w:lang w:eastAsia="fr-FR"/>
        </w:rPr>
        <w:t xml:space="preserve"> for 3 seconds each</w:t>
      </w:r>
      <w:r>
        <w:rPr>
          <w:color w:val="000000" w:themeColor="text1"/>
          <w:lang w:eastAsia="fr-FR"/>
        </w:rPr>
        <w:t xml:space="preserve"> = Mix A.</w:t>
      </w:r>
    </w:p>
    <w:p w14:paraId="2F5B4F54" w14:textId="215246A1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Prepare the QIAGEN tubes to put the filter in.</w:t>
      </w:r>
    </w:p>
    <w:p w14:paraId="6C6C4D33" w14:textId="7A148063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 xml:space="preserve">Put the mix (A) inside the </w:t>
      </w:r>
      <w:r w:rsidRPr="00D866DC">
        <w:rPr>
          <w:color w:val="000000" w:themeColor="text1"/>
          <w:lang w:eastAsia="fr-FR"/>
        </w:rPr>
        <w:t xml:space="preserve">QIAGEN </w:t>
      </w:r>
      <w:r>
        <w:rPr>
          <w:color w:val="000000" w:themeColor="text1"/>
          <w:lang w:eastAsia="fr-FR"/>
        </w:rPr>
        <w:t>with</w:t>
      </w:r>
      <w:r w:rsidRPr="00D866DC">
        <w:rPr>
          <w:color w:val="000000" w:themeColor="text1"/>
          <w:lang w:eastAsia="fr-FR"/>
        </w:rPr>
        <w:t xml:space="preserve"> the filter</w:t>
      </w:r>
      <w:r>
        <w:rPr>
          <w:color w:val="000000" w:themeColor="text1"/>
          <w:lang w:eastAsia="fr-FR"/>
        </w:rPr>
        <w:t>.</w:t>
      </w:r>
    </w:p>
    <w:p w14:paraId="7F8E52DE" w14:textId="0FFCF694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Centrifuge at 8,000 rpm for 1 minute</w:t>
      </w:r>
      <w:r>
        <w:rPr>
          <w:color w:val="000000" w:themeColor="text1"/>
          <w:lang w:eastAsia="fr-FR"/>
        </w:rPr>
        <w:t>.</w:t>
      </w:r>
    </w:p>
    <w:p w14:paraId="768C55CB" w14:textId="11010E45" w:rsidR="00D866DC" w:rsidRDefault="00A73117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Discard throughflow</w:t>
      </w:r>
      <w:r w:rsidR="00D866DC">
        <w:rPr>
          <w:color w:val="000000" w:themeColor="text1"/>
          <w:lang w:eastAsia="fr-FR"/>
        </w:rPr>
        <w:t>.</w:t>
      </w:r>
    </w:p>
    <w:p w14:paraId="4FEA611E" w14:textId="5EBBFA73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500 ul of Buffer AW1.</w:t>
      </w:r>
    </w:p>
    <w:p w14:paraId="1C75D4E5" w14:textId="77777777" w:rsidR="00D866DC" w:rsidRDefault="00D866DC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Centrifuge at 8,000 rpm for 1 minute</w:t>
      </w:r>
      <w:r>
        <w:rPr>
          <w:color w:val="000000" w:themeColor="text1"/>
          <w:lang w:eastAsia="fr-FR"/>
        </w:rPr>
        <w:t>.</w:t>
      </w:r>
    </w:p>
    <w:p w14:paraId="62867533" w14:textId="708D19F2" w:rsidR="00B42230" w:rsidRDefault="00A73117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Discard throughflow</w:t>
      </w:r>
      <w:r w:rsidR="00B42230">
        <w:rPr>
          <w:color w:val="000000" w:themeColor="text1"/>
          <w:lang w:eastAsia="fr-FR"/>
        </w:rPr>
        <w:t>.</w:t>
      </w:r>
    </w:p>
    <w:p w14:paraId="6494377A" w14:textId="036A4E33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500 ul of Buffer AW2.</w:t>
      </w:r>
    </w:p>
    <w:p w14:paraId="25213810" w14:textId="2026A8B4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 xml:space="preserve">Centrifuge at 8,000 rpm for </w:t>
      </w:r>
      <w:r>
        <w:rPr>
          <w:color w:val="000000" w:themeColor="text1"/>
          <w:lang w:eastAsia="fr-FR"/>
        </w:rPr>
        <w:t>3</w:t>
      </w:r>
      <w:r w:rsidRPr="00D866DC">
        <w:rPr>
          <w:color w:val="000000" w:themeColor="text1"/>
          <w:lang w:eastAsia="fr-FR"/>
        </w:rPr>
        <w:t xml:space="preserve"> minute</w:t>
      </w:r>
      <w:r>
        <w:rPr>
          <w:color w:val="000000" w:themeColor="text1"/>
          <w:lang w:eastAsia="fr-FR"/>
        </w:rPr>
        <w:t>s.</w:t>
      </w:r>
    </w:p>
    <w:p w14:paraId="06707124" w14:textId="7DE38ED1" w:rsidR="00B42230" w:rsidRDefault="00A73117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Discard throughflow</w:t>
      </w:r>
      <w:r w:rsidR="00B42230">
        <w:rPr>
          <w:color w:val="000000" w:themeColor="text1"/>
          <w:lang w:eastAsia="fr-FR"/>
        </w:rPr>
        <w:t>.</w:t>
      </w:r>
    </w:p>
    <w:p w14:paraId="6C840669" w14:textId="47E638E0" w:rsidR="00D866DC" w:rsidRDefault="00A73117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Pl</w:t>
      </w:r>
      <w:r w:rsidR="003D134D">
        <w:rPr>
          <w:color w:val="000000" w:themeColor="text1"/>
          <w:lang w:eastAsia="fr-FR"/>
        </w:rPr>
        <w:t>a</w:t>
      </w:r>
      <w:r>
        <w:rPr>
          <w:color w:val="000000" w:themeColor="text1"/>
          <w:lang w:eastAsia="fr-FR"/>
        </w:rPr>
        <w:t>ce filter into a new</w:t>
      </w:r>
      <w:r w:rsidR="00B42230">
        <w:rPr>
          <w:color w:val="000000" w:themeColor="text1"/>
          <w:lang w:eastAsia="fr-FR"/>
        </w:rPr>
        <w:t xml:space="preserve"> QIAGEN </w:t>
      </w:r>
      <w:r>
        <w:rPr>
          <w:color w:val="000000" w:themeColor="text1"/>
          <w:lang w:eastAsia="fr-FR"/>
        </w:rPr>
        <w:t xml:space="preserve">collection </w:t>
      </w:r>
      <w:r w:rsidR="00B42230">
        <w:rPr>
          <w:color w:val="000000" w:themeColor="text1"/>
          <w:lang w:eastAsia="fr-FR"/>
        </w:rPr>
        <w:t>tube.</w:t>
      </w:r>
    </w:p>
    <w:p w14:paraId="4D8D394C" w14:textId="00810FB4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lastRenderedPageBreak/>
        <w:t>Add 150 ul of Buffer AE.</w:t>
      </w:r>
    </w:p>
    <w:p w14:paraId="724424E2" w14:textId="5B4EAC24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Wait 5 minutes</w:t>
      </w:r>
    </w:p>
    <w:p w14:paraId="45E88ADC" w14:textId="77777777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Centrifuge at 8,000 rpm for 1 minute</w:t>
      </w:r>
      <w:r>
        <w:rPr>
          <w:color w:val="000000" w:themeColor="text1"/>
          <w:lang w:eastAsia="fr-FR"/>
        </w:rPr>
        <w:t>.</w:t>
      </w:r>
    </w:p>
    <w:p w14:paraId="742EC58E" w14:textId="04AC79FB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Add 100 ul of Buffer AE.</w:t>
      </w:r>
    </w:p>
    <w:p w14:paraId="48FA7DDF" w14:textId="77777777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>
        <w:rPr>
          <w:color w:val="000000" w:themeColor="text1"/>
          <w:lang w:eastAsia="fr-FR"/>
        </w:rPr>
        <w:t>Wait 5 minutes</w:t>
      </w:r>
    </w:p>
    <w:p w14:paraId="4CBBC2FB" w14:textId="77777777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D866DC">
        <w:rPr>
          <w:color w:val="000000" w:themeColor="text1"/>
          <w:lang w:eastAsia="fr-FR"/>
        </w:rPr>
        <w:t>Centrifuge at 8,000 rpm for 1 minute</w:t>
      </w:r>
      <w:r>
        <w:rPr>
          <w:color w:val="000000" w:themeColor="text1"/>
          <w:lang w:eastAsia="fr-FR"/>
        </w:rPr>
        <w:t>.</w:t>
      </w:r>
    </w:p>
    <w:p w14:paraId="67D044E8" w14:textId="639CBEEC" w:rsidR="00B42230" w:rsidRDefault="00B42230">
      <w:pPr>
        <w:pStyle w:val="Paragraphedeliste"/>
        <w:numPr>
          <w:ilvl w:val="0"/>
          <w:numId w:val="2"/>
        </w:numPr>
        <w:tabs>
          <w:tab w:val="left" w:pos="567"/>
        </w:tabs>
        <w:spacing w:line="480" w:lineRule="auto"/>
        <w:jc w:val="both"/>
        <w:rPr>
          <w:color w:val="000000" w:themeColor="text1"/>
          <w:lang w:eastAsia="fr-FR"/>
        </w:rPr>
      </w:pPr>
      <w:r w:rsidRPr="00B42230">
        <w:rPr>
          <w:color w:val="000000" w:themeColor="text1"/>
          <w:lang w:eastAsia="fr-FR"/>
        </w:rPr>
        <w:t xml:space="preserve">What is in the tube is the final concentrated DNA. This DNA was put into sterile </w:t>
      </w:r>
      <w:r w:rsidR="00A73117">
        <w:rPr>
          <w:color w:val="000000" w:themeColor="text1"/>
          <w:lang w:eastAsia="fr-FR"/>
        </w:rPr>
        <w:t>Eppendorff</w:t>
      </w:r>
      <w:r w:rsidRPr="00B42230">
        <w:rPr>
          <w:color w:val="000000" w:themeColor="text1"/>
          <w:lang w:eastAsia="fr-FR"/>
        </w:rPr>
        <w:t xml:space="preserve"> tubes.</w:t>
      </w:r>
    </w:p>
    <w:p w14:paraId="2DED31BC" w14:textId="3CEFE330" w:rsidR="00B42230" w:rsidRDefault="00B42230">
      <w:pPr>
        <w:tabs>
          <w:tab w:val="left" w:pos="567"/>
        </w:tabs>
        <w:spacing w:line="480" w:lineRule="auto"/>
        <w:jc w:val="both"/>
        <w:rPr>
          <w:color w:val="000000" w:themeColor="text1"/>
        </w:rPr>
      </w:pPr>
    </w:p>
    <w:p w14:paraId="292BF7CF" w14:textId="20D80CAC" w:rsidR="00945BFE" w:rsidRDefault="00B42230" w:rsidP="001C20BA">
      <w:pPr>
        <w:tabs>
          <w:tab w:val="left" w:pos="567"/>
        </w:tabs>
        <w:spacing w:line="480" w:lineRule="auto"/>
        <w:jc w:val="both"/>
        <w:rPr>
          <w:lang w:val="en-GB"/>
        </w:rPr>
      </w:pPr>
      <w:r>
        <w:rPr>
          <w:color w:val="000000" w:themeColor="text1"/>
        </w:rPr>
        <w:t>From this concentrated</w:t>
      </w:r>
      <w:r w:rsidR="00F70F25">
        <w:rPr>
          <w:color w:val="000000" w:themeColor="text1"/>
        </w:rPr>
        <w:t xml:space="preserve"> </w:t>
      </w:r>
      <w:r>
        <w:rPr>
          <w:color w:val="000000" w:themeColor="text1"/>
        </w:rPr>
        <w:t>DNA</w:t>
      </w:r>
      <w:r w:rsidR="00F70F25">
        <w:rPr>
          <w:color w:val="000000" w:themeColor="text1"/>
        </w:rPr>
        <w:t>,</w:t>
      </w:r>
      <w:r w:rsidR="00B30D25">
        <w:rPr>
          <w:color w:val="000000" w:themeColor="text1"/>
        </w:rPr>
        <w:t xml:space="preserve"> </w:t>
      </w:r>
      <w:r w:rsidR="00B30D25" w:rsidRPr="00B30D25">
        <w:rPr>
          <w:color w:val="000000" w:themeColor="text1"/>
        </w:rPr>
        <w:t xml:space="preserve">we </w:t>
      </w:r>
      <w:r w:rsidR="00F70F25">
        <w:rPr>
          <w:color w:val="000000" w:themeColor="text1"/>
        </w:rPr>
        <w:t>serially diluted</w:t>
      </w:r>
      <w:r w:rsidR="00B30D25" w:rsidRPr="00B30D25">
        <w:rPr>
          <w:color w:val="000000" w:themeColor="text1"/>
        </w:rPr>
        <w:t xml:space="preserve"> samples. </w:t>
      </w:r>
      <w:r w:rsidR="00B30D25">
        <w:rPr>
          <w:color w:val="000000" w:themeColor="text1"/>
        </w:rPr>
        <w:t>For</w:t>
      </w:r>
      <w:r w:rsidR="00B30D25" w:rsidRPr="00B30D25">
        <w:rPr>
          <w:color w:val="000000" w:themeColor="text1"/>
        </w:rPr>
        <w:t xml:space="preserve"> </w:t>
      </w:r>
      <w:r w:rsidR="00F70F25">
        <w:rPr>
          <w:color w:val="000000" w:themeColor="text1"/>
        </w:rPr>
        <w:t xml:space="preserve">the </w:t>
      </w:r>
      <w:r w:rsidR="00B30D25" w:rsidRPr="00B30D25">
        <w:rPr>
          <w:color w:val="000000" w:themeColor="text1"/>
        </w:rPr>
        <w:t>first dilution</w:t>
      </w:r>
      <w:r w:rsidR="00B30D25">
        <w:rPr>
          <w:color w:val="000000" w:themeColor="text1"/>
        </w:rPr>
        <w:t>, we</w:t>
      </w:r>
      <w:r w:rsidR="00B30D25" w:rsidRPr="00B30D25">
        <w:rPr>
          <w:color w:val="000000" w:themeColor="text1"/>
        </w:rPr>
        <w:t xml:space="preserve"> </w:t>
      </w:r>
      <w:r w:rsidR="00B30D25">
        <w:rPr>
          <w:color w:val="000000" w:themeColor="text1"/>
        </w:rPr>
        <w:t>add</w:t>
      </w:r>
      <w:r w:rsidR="00F70F25">
        <w:rPr>
          <w:color w:val="000000" w:themeColor="text1"/>
        </w:rPr>
        <w:t>ed</w:t>
      </w:r>
      <w:r w:rsidR="00B30D25" w:rsidRPr="00B30D25">
        <w:rPr>
          <w:color w:val="000000" w:themeColor="text1"/>
        </w:rPr>
        <w:t xml:space="preserve"> 5 μl of this solution with 45 μl of T.E. 1 / 0.1 (Tris 1 and EDTA 0.1)</w:t>
      </w:r>
      <w:r w:rsidR="00B30D25">
        <w:rPr>
          <w:color w:val="000000" w:themeColor="text1"/>
        </w:rPr>
        <w:t xml:space="preserve"> in a new tube</w:t>
      </w:r>
      <w:r w:rsidR="00B30D25" w:rsidRPr="00B30D25">
        <w:rPr>
          <w:color w:val="000000" w:themeColor="text1"/>
        </w:rPr>
        <w:t xml:space="preserve">. We then </w:t>
      </w:r>
      <w:r w:rsidR="00F70F25">
        <w:rPr>
          <w:color w:val="000000" w:themeColor="text1"/>
        </w:rPr>
        <w:t>assessed DNA concentration</w:t>
      </w:r>
      <w:r w:rsidR="00B30D25" w:rsidRPr="00B30D25">
        <w:rPr>
          <w:color w:val="000000" w:themeColor="text1"/>
        </w:rPr>
        <w:t xml:space="preserve"> </w:t>
      </w:r>
      <w:r w:rsidR="00F70F25">
        <w:rPr>
          <w:color w:val="000000" w:themeColor="text1"/>
        </w:rPr>
        <w:t xml:space="preserve">using a </w:t>
      </w:r>
      <w:r w:rsidR="00B30D25" w:rsidRPr="00B30D25">
        <w:rPr>
          <w:color w:val="000000" w:themeColor="text1"/>
        </w:rPr>
        <w:t xml:space="preserve">spectrophotometer. The average of these samples (first diluted - D1 solution) was 60 ug / ml. We wanted </w:t>
      </w:r>
      <w:r w:rsidR="00F70F25">
        <w:rPr>
          <w:color w:val="000000" w:themeColor="text1"/>
        </w:rPr>
        <w:t xml:space="preserve">our </w:t>
      </w:r>
      <w:r w:rsidR="00B30D25" w:rsidRPr="00B30D25">
        <w:rPr>
          <w:color w:val="000000" w:themeColor="text1"/>
        </w:rPr>
        <w:t xml:space="preserve">samples at 5ng / ul. We therefore made a second dilution in </w:t>
      </w:r>
      <w:r w:rsidR="00F70F25">
        <w:rPr>
          <w:color w:val="000000" w:themeColor="text1"/>
        </w:rPr>
        <w:t xml:space="preserve">a </w:t>
      </w:r>
      <w:r w:rsidR="00B30D25" w:rsidRPr="00B30D25">
        <w:rPr>
          <w:color w:val="000000" w:themeColor="text1"/>
        </w:rPr>
        <w:t xml:space="preserve">new tube by </w:t>
      </w:r>
      <w:r w:rsidR="00B30D25">
        <w:rPr>
          <w:color w:val="000000" w:themeColor="text1"/>
        </w:rPr>
        <w:t>add</w:t>
      </w:r>
      <w:r w:rsidR="00F70F25">
        <w:rPr>
          <w:color w:val="000000" w:themeColor="text1"/>
        </w:rPr>
        <w:t>ing</w:t>
      </w:r>
      <w:r w:rsidR="00B30D25" w:rsidRPr="00B30D25">
        <w:rPr>
          <w:color w:val="000000" w:themeColor="text1"/>
        </w:rPr>
        <w:t xml:space="preserve"> 83.5 μl of diluted DNA (Solution D1) and 916.5 μl of T.E</w:t>
      </w:r>
      <w:r w:rsidR="001C20BA">
        <w:rPr>
          <w:color w:val="000000" w:themeColor="text1"/>
        </w:rPr>
        <w:t>.</w:t>
      </w:r>
    </w:p>
    <w:sectPr w:rsidR="00945BFE" w:rsidSect="00DF4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EDFD2" w16cex:dateUtc="2020-03-31T22:39:00Z"/>
  <w16cex:commentExtensible w16cex:durableId="222EE087" w16cex:dateUtc="2020-03-31T22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7D02A" w14:textId="77777777" w:rsidR="003D134D" w:rsidRDefault="003D134D" w:rsidP="00BF0904">
      <w:r>
        <w:separator/>
      </w:r>
    </w:p>
  </w:endnote>
  <w:endnote w:type="continuationSeparator" w:id="0">
    <w:p w14:paraId="22272410" w14:textId="77777777" w:rsidR="003D134D" w:rsidRDefault="003D134D" w:rsidP="00BF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AA3CE7" w14:textId="77777777" w:rsidR="003D134D" w:rsidRDefault="003D134D" w:rsidP="00BF0904">
      <w:r>
        <w:separator/>
      </w:r>
    </w:p>
  </w:footnote>
  <w:footnote w:type="continuationSeparator" w:id="0">
    <w:p w14:paraId="1717B7E7" w14:textId="77777777" w:rsidR="003D134D" w:rsidRDefault="003D134D" w:rsidP="00BF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584"/>
    <w:multiLevelType w:val="hybridMultilevel"/>
    <w:tmpl w:val="6EC29948"/>
    <w:lvl w:ilvl="0" w:tplc="7EA4BC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47EE"/>
    <w:multiLevelType w:val="hybridMultilevel"/>
    <w:tmpl w:val="96388F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C04"/>
    <w:rsid w:val="00015573"/>
    <w:rsid w:val="00015A48"/>
    <w:rsid w:val="00030A98"/>
    <w:rsid w:val="0007560F"/>
    <w:rsid w:val="00080827"/>
    <w:rsid w:val="000967C4"/>
    <w:rsid w:val="000A4EF3"/>
    <w:rsid w:val="000D2247"/>
    <w:rsid w:val="000D2821"/>
    <w:rsid w:val="000E74E8"/>
    <w:rsid w:val="001118E7"/>
    <w:rsid w:val="00130A63"/>
    <w:rsid w:val="00135C04"/>
    <w:rsid w:val="0014214A"/>
    <w:rsid w:val="00146939"/>
    <w:rsid w:val="00155496"/>
    <w:rsid w:val="00182831"/>
    <w:rsid w:val="001B23B8"/>
    <w:rsid w:val="001C15CF"/>
    <w:rsid w:val="001C20BA"/>
    <w:rsid w:val="001C37D2"/>
    <w:rsid w:val="00203E3B"/>
    <w:rsid w:val="002177C5"/>
    <w:rsid w:val="00232BE1"/>
    <w:rsid w:val="00250C01"/>
    <w:rsid w:val="002545EB"/>
    <w:rsid w:val="00271BDE"/>
    <w:rsid w:val="00291261"/>
    <w:rsid w:val="002B6433"/>
    <w:rsid w:val="002C396E"/>
    <w:rsid w:val="002D3AAF"/>
    <w:rsid w:val="002E7D29"/>
    <w:rsid w:val="0031671B"/>
    <w:rsid w:val="00342F5D"/>
    <w:rsid w:val="0038151E"/>
    <w:rsid w:val="0038524C"/>
    <w:rsid w:val="00387CCC"/>
    <w:rsid w:val="00397C52"/>
    <w:rsid w:val="003B777E"/>
    <w:rsid w:val="003C4F5E"/>
    <w:rsid w:val="003D134D"/>
    <w:rsid w:val="003D7572"/>
    <w:rsid w:val="003D7DE8"/>
    <w:rsid w:val="003E6793"/>
    <w:rsid w:val="00412EAB"/>
    <w:rsid w:val="00417AEF"/>
    <w:rsid w:val="00445818"/>
    <w:rsid w:val="004533D3"/>
    <w:rsid w:val="0045375E"/>
    <w:rsid w:val="004575D4"/>
    <w:rsid w:val="00461AA3"/>
    <w:rsid w:val="00465BCA"/>
    <w:rsid w:val="0047191E"/>
    <w:rsid w:val="004D7048"/>
    <w:rsid w:val="004E4D6A"/>
    <w:rsid w:val="004E6651"/>
    <w:rsid w:val="004F5198"/>
    <w:rsid w:val="00511C86"/>
    <w:rsid w:val="005246A4"/>
    <w:rsid w:val="00537DE5"/>
    <w:rsid w:val="0054298C"/>
    <w:rsid w:val="005762D6"/>
    <w:rsid w:val="00585C1B"/>
    <w:rsid w:val="005C5EF2"/>
    <w:rsid w:val="005E2BD3"/>
    <w:rsid w:val="00602235"/>
    <w:rsid w:val="00606A6C"/>
    <w:rsid w:val="00621A99"/>
    <w:rsid w:val="00657C28"/>
    <w:rsid w:val="00681ADC"/>
    <w:rsid w:val="006862A1"/>
    <w:rsid w:val="00695664"/>
    <w:rsid w:val="006A1A93"/>
    <w:rsid w:val="006C2264"/>
    <w:rsid w:val="006D0366"/>
    <w:rsid w:val="006D66F7"/>
    <w:rsid w:val="00702719"/>
    <w:rsid w:val="00706257"/>
    <w:rsid w:val="007127E9"/>
    <w:rsid w:val="00717CC8"/>
    <w:rsid w:val="00721A9B"/>
    <w:rsid w:val="00733B08"/>
    <w:rsid w:val="00740FD4"/>
    <w:rsid w:val="00747F7C"/>
    <w:rsid w:val="00753D16"/>
    <w:rsid w:val="0076025F"/>
    <w:rsid w:val="00793DAD"/>
    <w:rsid w:val="007D30D9"/>
    <w:rsid w:val="00800615"/>
    <w:rsid w:val="0080084B"/>
    <w:rsid w:val="008009D6"/>
    <w:rsid w:val="00812EE7"/>
    <w:rsid w:val="0082097F"/>
    <w:rsid w:val="00844D60"/>
    <w:rsid w:val="008555B4"/>
    <w:rsid w:val="0089615D"/>
    <w:rsid w:val="008C20C5"/>
    <w:rsid w:val="008D7515"/>
    <w:rsid w:val="008E53E0"/>
    <w:rsid w:val="009005D0"/>
    <w:rsid w:val="00911770"/>
    <w:rsid w:val="00920DA7"/>
    <w:rsid w:val="0093608B"/>
    <w:rsid w:val="00945BFE"/>
    <w:rsid w:val="00952AC8"/>
    <w:rsid w:val="00963A2C"/>
    <w:rsid w:val="0096562B"/>
    <w:rsid w:val="00965EDC"/>
    <w:rsid w:val="00982582"/>
    <w:rsid w:val="00986F9A"/>
    <w:rsid w:val="009B2947"/>
    <w:rsid w:val="009C6248"/>
    <w:rsid w:val="009D2F75"/>
    <w:rsid w:val="00A01850"/>
    <w:rsid w:val="00A01ECD"/>
    <w:rsid w:val="00A056D2"/>
    <w:rsid w:val="00A13C1D"/>
    <w:rsid w:val="00A32849"/>
    <w:rsid w:val="00A348D8"/>
    <w:rsid w:val="00A401F3"/>
    <w:rsid w:val="00A606EB"/>
    <w:rsid w:val="00A61F58"/>
    <w:rsid w:val="00A73117"/>
    <w:rsid w:val="00A77DD3"/>
    <w:rsid w:val="00AC2ACB"/>
    <w:rsid w:val="00AC72DF"/>
    <w:rsid w:val="00AD38DC"/>
    <w:rsid w:val="00B00B77"/>
    <w:rsid w:val="00B04B2B"/>
    <w:rsid w:val="00B130D3"/>
    <w:rsid w:val="00B30D25"/>
    <w:rsid w:val="00B30D51"/>
    <w:rsid w:val="00B42230"/>
    <w:rsid w:val="00B61A88"/>
    <w:rsid w:val="00B71C5B"/>
    <w:rsid w:val="00B81A3B"/>
    <w:rsid w:val="00B94C2B"/>
    <w:rsid w:val="00BB65B4"/>
    <w:rsid w:val="00BC3B64"/>
    <w:rsid w:val="00BC6051"/>
    <w:rsid w:val="00BD2475"/>
    <w:rsid w:val="00BE15C6"/>
    <w:rsid w:val="00BF0904"/>
    <w:rsid w:val="00BF36FF"/>
    <w:rsid w:val="00BF7C09"/>
    <w:rsid w:val="00C04382"/>
    <w:rsid w:val="00C10060"/>
    <w:rsid w:val="00C23A09"/>
    <w:rsid w:val="00C70E98"/>
    <w:rsid w:val="00C74EEE"/>
    <w:rsid w:val="00C75823"/>
    <w:rsid w:val="00C77F69"/>
    <w:rsid w:val="00CB51D5"/>
    <w:rsid w:val="00CC7132"/>
    <w:rsid w:val="00CC7585"/>
    <w:rsid w:val="00D047FB"/>
    <w:rsid w:val="00D04999"/>
    <w:rsid w:val="00D479D2"/>
    <w:rsid w:val="00D866DC"/>
    <w:rsid w:val="00D87630"/>
    <w:rsid w:val="00D90B53"/>
    <w:rsid w:val="00DA29C3"/>
    <w:rsid w:val="00DF4625"/>
    <w:rsid w:val="00DF6DC0"/>
    <w:rsid w:val="00E25370"/>
    <w:rsid w:val="00E348EC"/>
    <w:rsid w:val="00EA3A7C"/>
    <w:rsid w:val="00ED73C7"/>
    <w:rsid w:val="00EE7CEA"/>
    <w:rsid w:val="00F01E37"/>
    <w:rsid w:val="00F41102"/>
    <w:rsid w:val="00F62F5B"/>
    <w:rsid w:val="00F62F88"/>
    <w:rsid w:val="00F638E7"/>
    <w:rsid w:val="00F70F25"/>
    <w:rsid w:val="00F77136"/>
    <w:rsid w:val="00F920E4"/>
    <w:rsid w:val="00F97F92"/>
    <w:rsid w:val="00FA1F09"/>
    <w:rsid w:val="00FB23BE"/>
    <w:rsid w:val="00FD12ED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2C6AC6"/>
  <w15:docId w15:val="{50F5C89C-193B-450D-89C7-5545377B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62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DF4625"/>
  </w:style>
  <w:style w:type="character" w:styleId="Accentuation">
    <w:name w:val="Emphasis"/>
    <w:basedOn w:val="Policepardfaut"/>
    <w:qFormat/>
    <w:rsid w:val="00DF462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8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85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33B0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B08"/>
  </w:style>
  <w:style w:type="character" w:customStyle="1" w:styleId="CommentaireCar">
    <w:name w:val="Commentaire Car"/>
    <w:basedOn w:val="Policepardfaut"/>
    <w:link w:val="Commentaire"/>
    <w:uiPriority w:val="99"/>
    <w:semiHidden/>
    <w:rsid w:val="00733B0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B0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B08"/>
    <w:rPr>
      <w:b/>
      <w:bCs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009D6"/>
    <w:pPr>
      <w:ind w:left="720"/>
      <w:contextualSpacing/>
    </w:pPr>
    <w:rPr>
      <w:noProof/>
      <w:lang w:val="en-US" w:eastAsia="en-US"/>
    </w:rPr>
  </w:style>
  <w:style w:type="table" w:styleId="Grilledutableau">
    <w:name w:val="Table Grid"/>
    <w:basedOn w:val="TableauNormal"/>
    <w:uiPriority w:val="59"/>
    <w:rsid w:val="002177C5"/>
    <w:rPr>
      <w:rFonts w:ascii="Calibri" w:eastAsia="Calibri" w:hAnsi="Calibri"/>
      <w:sz w:val="22"/>
      <w:szCs w:val="22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F09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F090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BF09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09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894EA-06BF-4FFF-9064-9A9E97FA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1163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Appendix</vt:lpstr>
    </vt:vector>
  </TitlesOfParts>
  <Company>Microsoft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</dc:title>
  <dc:creator>nnikolic</dc:creator>
  <cp:lastModifiedBy>Utilisateur</cp:lastModifiedBy>
  <cp:revision>3</cp:revision>
  <dcterms:created xsi:type="dcterms:W3CDTF">2020-04-08T13:56:00Z</dcterms:created>
  <dcterms:modified xsi:type="dcterms:W3CDTF">2020-04-08T13:57:00Z</dcterms:modified>
</cp:coreProperties>
</file>