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81" w:rsidRPr="00573AAB" w:rsidRDefault="00522981" w:rsidP="00522981">
      <w:r>
        <w:rPr>
          <w:b/>
        </w:rPr>
        <w:t xml:space="preserve">Supplementary Table 2. </w:t>
      </w:r>
      <w:r>
        <w:t>qPCR primers used in this study.</w:t>
      </w:r>
    </w:p>
    <w:tbl>
      <w:tblPr>
        <w:tblpPr w:leftFromText="180" w:rightFromText="180" w:vertAnchor="page" w:horzAnchor="margin" w:tblpXSpec="center" w:tblpY="3974"/>
        <w:tblW w:w="10709" w:type="dxa"/>
        <w:tblLook w:val="04A0" w:firstRow="1" w:lastRow="0" w:firstColumn="1" w:lastColumn="0" w:noHBand="0" w:noVBand="1"/>
      </w:tblPr>
      <w:tblGrid>
        <w:gridCol w:w="976"/>
        <w:gridCol w:w="1971"/>
        <w:gridCol w:w="3487"/>
        <w:gridCol w:w="3337"/>
        <w:gridCol w:w="938"/>
      </w:tblGrid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>Gene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>Pathway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>Fwd</w:t>
            </w:r>
            <w:proofErr w:type="spellEnd"/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Primer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>Reverse primer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990">
              <w:rPr>
                <w:rFonts w:ascii="Calibri" w:eastAsia="Times New Roman" w:hAnsi="Calibri" w:cs="Calibri"/>
                <w:b/>
                <w:bCs/>
                <w:color w:val="000000"/>
              </w:rPr>
              <w:t>Citation</w:t>
            </w:r>
          </w:p>
        </w:tc>
      </w:tr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VSP2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JA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CAAACTAAACAATAAACCATACCATAA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GCCAAGAGCAAGAGAAGTGA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IAA13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Auxin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CACGAAATCAAGAACCAAACGA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CACCGTAACGTCGAAAAGAGATC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&lt;EndNote&gt;&lt;Cite&gt;&lt;Author&gt;Paponov&lt;/Author&gt;&lt;Year&gt;2008&lt;/Year&gt;&lt;RecNum&gt;2&lt;/RecNum&gt;&lt;DisplayText&gt;[2]&lt;/DisplayText&gt;&lt;record&gt;&lt;rec-number&gt;2&lt;/rec-number&gt;&lt;foreign-keys&gt;&lt;key app="EN" db-id="zpaaa9fvnv5zsqe0a2sx2xxertxaf09eweaf" timestamp="1502225912"&gt;2&lt;/key&gt;&lt;/foreign-keys&gt;&lt;ref-type name="Journal Article"&gt;17&lt;/ref-type&gt;&lt;contributors&gt;&lt;authors&gt;&lt;author&gt;Paponov, Ivan A.&lt;/author&gt;&lt;author&gt;Paponov, Martina&lt;/author&gt;&lt;author&gt;Teale, William&lt;/author&gt;&lt;author&gt;Menges, Margit&lt;/author&gt;&lt;author&gt;Chakrabortee, Sohini&lt;/author&gt;&lt;author&gt;Murray, James A. H.&lt;/author&gt;&lt;author&gt;Palme, Klaus&lt;/author&gt;&lt;/authors&gt;&lt;/contributors&gt;&lt;titles&gt;&lt;title&gt;Comprehensive Transcriptome Analysis of Auxin Responses in Arabidopsis&lt;/title&gt;&lt;secondary-title&gt;Molecular Plant&lt;/secondary-title&gt;&lt;/titles&gt;&lt;periodical&gt;&lt;full-title&gt;Molecular Plant&lt;/full-title&gt;&lt;/periodical&gt;&lt;pages&gt;321-337&lt;/pages&gt;&lt;volume&gt;1&lt;/volume&gt;&lt;number&gt;2&lt;/number&gt;&lt;dates&gt;&lt;year&gt;2008&lt;/year&gt;&lt;pub-dates&gt;&lt;date&gt;2008/03/01/&lt;/date&gt;&lt;/pub-dates&gt;&lt;/dates&gt;&lt;isbn&gt;1674-2052&lt;/isbn&gt;&lt;urls&gt;&lt;related-urls&gt;&lt;url&gt;http://www.sciencedirect.com/science/article/pii/S1674205214604391&lt;/url&gt;&lt;/related-urls&gt;&lt;/urls&gt;&lt;electronic-resource-num&gt;http://dx.doi.org/10.1093/mp/ssm021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IAA2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Auxin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GGTTGGCCACCAGTGAGATC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AGCTCCGTCCATACTCACTTTCA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&lt;EndNote&gt;&lt;Cite&gt;&lt;Author&gt;Paponov&lt;/Author&gt;&lt;Year&gt;2008&lt;/Year&gt;&lt;RecNum&gt;2&lt;/RecNum&gt;&lt;DisplayText&gt;[2]&lt;/DisplayText&gt;&lt;record&gt;&lt;rec-number&gt;2&lt;/rec-number&gt;&lt;foreign-keys&gt;&lt;key app="EN" db-id="zpaaa9fvnv5zsqe0a2sx2xxertxaf09eweaf" timestamp="1502225912"&gt;2&lt;/key&gt;&lt;/foreign-keys&gt;&lt;ref-type name="Journal Article"&gt;17&lt;/ref-type&gt;&lt;contributors&gt;&lt;authors&gt;&lt;author&gt;Paponov, Ivan A.&lt;/author&gt;&lt;author&gt;Paponov, Martina&lt;/author&gt;&lt;author&gt;Teale, William&lt;/author&gt;&lt;author&gt;Menges, Margit&lt;/author&gt;&lt;author&gt;Chakrabortee, Sohini&lt;/author&gt;&lt;author&gt;Murray, James A. H.&lt;/author&gt;&lt;author&gt;Palme, Klaus&lt;/author&gt;&lt;/authors&gt;&lt;/contributors&gt;&lt;titles&gt;&lt;title&gt;Comprehensive Transcriptome Analysis of Auxin Responses in Arabidopsis&lt;/title&gt;&lt;secondary-title&gt;Molecular Plant&lt;/secondary-title&gt;&lt;/titles&gt;&lt;periodical&gt;&lt;full-title&gt;Molecular Plant&lt;/full-title&gt;&lt;/periodical&gt;&lt;pages&gt;321-337&lt;/pages&gt;&lt;volume&gt;1&lt;/volume&gt;&lt;number&gt;2&lt;/number&gt;&lt;dates&gt;&lt;year&gt;2008&lt;/year&gt;&lt;pub-dates&gt;&lt;date&gt;2008/03/01/&lt;/date&gt;&lt;/pub-dates&gt;&lt;/dates&gt;&lt;isbn&gt;1674-2052&lt;/isbn&gt;&lt;urls&gt;&lt;related-urls&gt;&lt;url&gt;http://www.sciencedirect.com/science/article/pii/S1674205214604391&lt;/url&gt;&lt;/related-urls&gt;&lt;/urls&gt;&lt;electronic-resource-num&gt;http://dx.doi.org/10.1093/mp/ssm021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MYB51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50990">
              <w:rPr>
                <w:rFonts w:ascii="Calibri" w:eastAsia="Times New Roman" w:hAnsi="Calibri" w:cs="Calibri"/>
                <w:color w:val="000000"/>
              </w:rPr>
              <w:t>Glucosinolates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ACCAACCTCGAATCTTCTCTG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TTTCAACACAAGACTCCTCCA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EXPPT1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GGATTTCATTCGTCAAACCT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CAACCAATATCAAAGCGGAG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ARR10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CK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GCTTCTGATGCTGGTTCCTT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CAATCACCTTCCGAGAAATCA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&lt;EndNote&gt;&lt;Cite&gt;&lt;Author&gt;Nguyen&lt;/Author&gt;&lt;Year&gt;2016&lt;/Year&gt;&lt;RecNum&gt;7&lt;/RecNum&gt;&lt;DisplayText&gt;[3]&lt;/DisplayText&gt;&lt;record&gt;&lt;rec-number&gt;7&lt;/rec-number&gt;&lt;foreign-keys&gt;&lt;key app="EN" db-id="zpaaa9fvnv5zsqe0a2sx2xxertxaf09eweaf" timestamp="1502226375"&gt;7&lt;/key&gt;&lt;/foreign-keys&gt;&lt;ref-type name="Journal Article"&gt;17&lt;/ref-type&gt;&lt;contributors&gt;&lt;authors&gt;&lt;author&gt;Nguyen, Kien Huu&lt;/author&gt;&lt;author&gt;Ha, Chien Van&lt;/author&gt;&lt;author&gt;Nishiyama, Rie&lt;/author&gt;&lt;author&gt;Watanabe, Yasuko&lt;/author&gt;&lt;author&gt;Leyva-González, Marco Antonio&lt;/author&gt;&lt;author&gt;Fujita, Yasunari&lt;/author&gt;&lt;author&gt;Tran, Uven Thi&lt;/author&gt;&lt;author&gt;Li, Weiqiang&lt;/author&gt;&lt;author&gt;Tanaka, Maho&lt;/author&gt;&lt;author&gt;Seki, Motoaki&lt;/author&gt;&lt;author&gt;Schaller, G. Eric&lt;/author&gt;&lt;author&gt;Herrera-Estrella, Luis&lt;/author&gt;&lt;author&gt;Tran, Lam-Son Phan&lt;/author&gt;&lt;/authors&gt;&lt;/contributors&gt;&lt;titles&gt;&lt;title&gt;Arabidopsis type B cytokinin response regulators ARR1, ARR10, and ARR12 negatively regulate plant responses to drought&lt;/title&gt;&lt;secondary-title&gt;Proceedings of the National Academy of Sciences&lt;/secondary-title&gt;&lt;/titles&gt;&lt;periodical&gt;&lt;full-title&gt;Proceedings of the National Academy of Sciences&lt;/full-title&gt;&lt;/periodical&gt;&lt;pages&gt;3090-3095&lt;/pages&gt;&lt;volume&gt;113&lt;/volume&gt;&lt;number&gt;11&lt;/number&gt;&lt;dates&gt;&lt;year&gt;2016&lt;/year&gt;&lt;pub-dates&gt;&lt;date&gt;March 15, 2016&lt;/date&gt;&lt;/pub-dates&gt;&lt;/dates&gt;&lt;urls&gt;&lt;related-urls&gt;&lt;url&gt;http://www.pnas.org/content/113/11/3090.abstract&lt;/url&gt;&lt;/related-urls&gt;&lt;/urls&gt;&lt;electronic-resource-num&gt;10.1073/pnas.1600399113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[3]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ACS6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Ethylene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TTATCTCAGCGTGCCTTGCA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CCGATGAAGAGTTTGTAGACGAGTT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&lt;EndNote&gt;&lt;Cite&gt;&lt;Author&gt;Paponov&lt;/Author&gt;&lt;Year&gt;2008&lt;/Year&gt;&lt;RecNum&gt;2&lt;/RecNum&gt;&lt;DisplayText&gt;[2]&lt;/DisplayText&gt;&lt;record&gt;&lt;rec-number&gt;2&lt;/rec-number&gt;&lt;foreign-keys&gt;&lt;key app="EN" db-id="zpaaa9fvnv5zsqe0a2sx2xxertxaf09eweaf" timestamp="1502225912"&gt;2&lt;/key&gt;&lt;/foreign-keys&gt;&lt;ref-type name="Journal Article"&gt;17&lt;/ref-type&gt;&lt;contributors&gt;&lt;authors&gt;&lt;author&gt;Paponov, Ivan A.&lt;/author&gt;&lt;author&gt;Paponov, Martina&lt;/author&gt;&lt;author&gt;Teale, William&lt;/author&gt;&lt;author&gt;Menges, Margit&lt;/author&gt;&lt;author&gt;Chakrabortee, Sohini&lt;/author&gt;&lt;author&gt;Murray, James A. H.&lt;/author&gt;&lt;author&gt;Palme, Klaus&lt;/author&gt;&lt;/authors&gt;&lt;/contributors&gt;&lt;titles&gt;&lt;title&gt;Comprehensive Transcriptome Analysis of Auxin Responses in Arabidopsis&lt;/title&gt;&lt;secondary-title&gt;Molecular Plant&lt;/secondary-title&gt;&lt;/titles&gt;&lt;periodical&gt;&lt;full-title&gt;Molecular Plant&lt;/full-title&gt;&lt;/periodical&gt;&lt;pages&gt;321-337&lt;/pages&gt;&lt;volume&gt;1&lt;/volume&gt;&lt;number&gt;2&lt;/number&gt;&lt;dates&gt;&lt;year&gt;2008&lt;/year&gt;&lt;pub-dates&gt;&lt;date&gt;2008/03/01/&lt;/date&gt;&lt;/pub-dates&gt;&lt;/dates&gt;&lt;isbn&gt;1674-2052&lt;/isbn&gt;&lt;urls&gt;&lt;related-urls&gt;&lt;url&gt;http://www.sciencedirect.com/science/article/pii/S1674205214604391&lt;/url&gt;&lt;/related-urls&gt;&lt;/urls&gt;&lt;electronic-resource-num&gt;http://dx.doi.org/10.1093/mp/ssm021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[2]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BOI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Neg. cell death reg.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TCTTCGAACAAACCTAGACC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CACAAACCGTACACAAACAC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SAND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CTGTCTTCTCATCTCTTGTC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TCTTGCAATATGGTTCCTG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&lt;EndNote&gt;&lt;Cite&gt;&lt;Author&gt;Šašek&lt;/Author&gt;&lt;Year&gt;2014&lt;/Year&gt;&lt;RecNum&gt;4&lt;/RecNum&gt;&lt;DisplayText&gt;[4]&lt;/DisplayText&gt;&lt;record&gt;&lt;rec-number&gt;4&lt;/rec-number&gt;&lt;foreign-keys&gt;&lt;key app="EN" db-id="zpaaa9fvnv5zsqe0a2sx2xxertxaf09eweaf" timestamp="1502226133"&gt;4&lt;/key&gt;&lt;/foreign-keys&gt;&lt;ref-type name="Journal Article"&gt;17&lt;/ref-type&gt;&lt;contributors&gt;&lt;authors&gt;&lt;author&gt;Šašek, Vladimír&lt;/author&gt;&lt;author&gt;Janda, Martin&lt;/author&gt;&lt;author&gt;Delage, Elise&lt;/author&gt;&lt;author&gt;Puyaubert, Juliette&lt;/author&gt;&lt;author&gt;Guivarc&amp;apos;h, Anne&lt;/author&gt;&lt;author&gt;López Maseda, Encarnación&lt;/author&gt;&lt;author&gt;Dobrev, Petre I.&lt;/author&gt;&lt;author&gt;Caius, José&lt;/author&gt;&lt;author&gt;Bóka, Károly&lt;/author&gt;&lt;author&gt;Valentová, Olga&lt;/author&gt;&lt;author&gt;Burketová, Lenka&lt;/author&gt;&lt;author&gt;Zachowski, Alain&lt;/author&gt;&lt;author&gt;Ruelland, Eric&lt;/author&gt;&lt;/authors&gt;&lt;/contributors&gt;&lt;titles&gt;&lt;title&gt;Constitutive salicylic acid accumulation in pi4kIIIβ1β2 Arabidopsis plants stunts rosette but not root growth&lt;/title&gt;&lt;secondary-title&gt;New Phytologist&lt;/secondary-title&gt;&lt;/titles&gt;&lt;periodical&gt;&lt;full-title&gt;New Phytologist&lt;/full-title&gt;&lt;/periodical&gt;&lt;pages&gt;805-816&lt;/pages&gt;&lt;volume&gt;203&lt;/volume&gt;&lt;number&gt;3&lt;/number&gt;&lt;keywords&gt;&lt;keyword&gt;Arabidopsis&lt;/keyword&gt;&lt;keyword&gt;dwarf phenotype&lt;/keyword&gt;&lt;keyword&gt;hormone transduction&lt;/keyword&gt;&lt;keyword&gt;phosphatidylinositol-4-kinases (PI4Ks)&lt;/keyword&gt;&lt;keyword&gt;PR-1&lt;/keyword&gt;&lt;keyword&gt;resistance&lt;/keyword&gt;&lt;keyword&gt;salicylic acid (SA)&lt;/keyword&gt;&lt;/keywords&gt;&lt;dates&gt;&lt;year&gt;2014&lt;/year&gt;&lt;/dates&gt;&lt;isbn&gt;1469-8137&lt;/isbn&gt;&lt;urls&gt;&lt;related-urls&gt;&lt;url&gt;http://dx.doi.org/10.1111/nph.12822&lt;/url&gt;&lt;/related-urls&gt;&lt;/urls&gt;&lt;electronic-resource-num&gt;10.1111/nph.12822&lt;/electronic-resource-num&gt;&lt;modified-date&gt;2013-16883&lt;/modified-date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[4]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UBQ10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GAAGTTCAATGTTTCGTTTCATGT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GGATTATACAAGGCCCCAAAA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&lt;EndNote&gt;&lt;Cite&gt;&lt;Author&gt;Nguyen&lt;/Author&gt;&lt;Year&gt;2016&lt;/Year&gt;&lt;RecNum&gt;7&lt;/RecNum&gt;&lt;DisplayText&gt;[3]&lt;/DisplayText&gt;&lt;record&gt;&lt;rec-number&gt;7&lt;/rec-number&gt;&lt;foreign-keys&gt;&lt;key app="EN" db-id="zpaaa9fvnv5zsqe0a2sx2xxertxaf09eweaf" timestamp="1502226375"&gt;7&lt;/key&gt;&lt;/foreign-keys&gt;&lt;ref-type name="Journal Article"&gt;17&lt;/ref-type&gt;&lt;contributors&gt;&lt;authors&gt;&lt;author&gt;Nguyen, Kien Huu&lt;/author&gt;&lt;author&gt;Ha, Chien Van&lt;/author&gt;&lt;author&gt;Nishiyama, Rie&lt;/author&gt;&lt;author&gt;Watanabe, Yasuko&lt;/author&gt;&lt;author&gt;Leyva-González, Marco Antonio&lt;/author&gt;&lt;author&gt;Fujita, Yasunari&lt;/author&gt;&lt;author&gt;Tran, Uven Thi&lt;/author&gt;&lt;author&gt;Li, Weiqiang&lt;/author&gt;&lt;author&gt;Tanaka, Maho&lt;/author&gt;&lt;author&gt;Seki, Motoaki&lt;/author&gt;&lt;author&gt;Schaller, G. Eric&lt;/author&gt;&lt;author&gt;Herrera-Estrella, Luis&lt;/author&gt;&lt;author&gt;Tran, Lam-Son Phan&lt;/author&gt;&lt;/authors&gt;&lt;/contributors&gt;&lt;titles&gt;&lt;title&gt;Arabidopsis type B cytokinin response regulators ARR1, ARR10, and ARR12 negatively regulate plant responses to drought&lt;/title&gt;&lt;secondary-title&gt;Proceedings of the National Academy of Sciences&lt;/secondary-title&gt;&lt;/titles&gt;&lt;periodical&gt;&lt;full-title&gt;Proceedings of the National Academy of Sciences&lt;/full-title&gt;&lt;/periodical&gt;&lt;pages&gt;3090-3095&lt;/pages&gt;&lt;volume&gt;113&lt;/volume&gt;&lt;number&gt;11&lt;/number&gt;&lt;dates&gt;&lt;year&gt;2016&lt;/year&gt;&lt;pub-dates&gt;&lt;date&gt;March 15, 2016&lt;/date&gt;&lt;/pub-dates&gt;&lt;/dates&gt;&lt;urls&gt;&lt;related-urls&gt;&lt;url&gt;http://www.pnas.org/content/113/11/3090.abstract&lt;/url&gt;&lt;/related-urls&gt;&lt;/urls&gt;&lt;electronic-resource-num&gt;10.1073/pnas.1600399113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[3]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UFP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CCAGCAGACATGGAGGTTTTGGGG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TGTTGTCTGTCATTTCTTGGCCAGT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&lt;EndNote&gt;&lt;Cite&gt;&lt;Author&gt;Tran&lt;/Author&gt;&lt;Year&gt;2017&lt;/Year&gt;&lt;RecNum&gt;6&lt;/RecNum&gt;&lt;DisplayText&gt;[5]&lt;/DisplayText&gt;&lt;record&gt;&lt;rec-number&gt;6&lt;/rec-number&gt;&lt;foreign-keys&gt;&lt;key app="EN" db-id="zpaaa9fvnv5zsqe0a2sx2xxertxaf09eweaf" timestamp="1502226294"&gt;6&lt;/key&gt;&lt;/foreign-keys&gt;&lt;ref-type name="Journal Article"&gt;17&lt;/ref-type&gt;&lt;contributors&gt;&lt;authors&gt;&lt;author&gt;Tran, Tien&lt;/author&gt;&lt;author&gt;Chen, Shiyan&lt;/author&gt;&lt;author&gt;Wang, Xiaohong&lt;/author&gt;&lt;/authors&gt;&lt;/contributors&gt;&lt;titles&gt;&lt;title&gt;Root assays to study pattern-triggered immunity in plant-nematode interactions&lt;/title&gt;&lt;secondary-title&gt;European Journal of Plant Pathology&lt;/secondary-title&gt;&lt;/titles&gt;&lt;periodical&gt;&lt;full-title&gt;European Journal of Plant Pathology&lt;/full-title&gt;&lt;/periodical&gt;&lt;pages&gt;955-961&lt;/pages&gt;&lt;volume&gt;147&lt;/volume&gt;&lt;number&gt;4&lt;/number&gt;&lt;dates&gt;&lt;year&gt;2017&lt;/year&gt;&lt;pub-dates&gt;&lt;date&gt;April 01&lt;/date&gt;&lt;/pub-dates&gt;&lt;/dates&gt;&lt;isbn&gt;1573-8469&lt;/isbn&gt;&lt;label&gt;Tran2017&lt;/label&gt;&lt;work-type&gt;journal article&lt;/work-type&gt;&lt;urls&gt;&lt;related-urls&gt;&lt;url&gt;https://doi.org/10.1007/s10658-016-1053-0&lt;/url&gt;&lt;/related-urls&gt;&lt;/urls&gt;&lt;electronic-resource-num&gt;10.1007/s10658-016-1053-0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[5]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PAD4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defense/SA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ACCGAGGAACATCAGAGGTAC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AAATTCGCAATGTCGAGTGGC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&lt;EndNote&gt;&lt;Cite&gt;&lt;Author&gt;Pegadaraju&lt;/Author&gt;&lt;Year&gt;2007&lt;/Year&gt;&lt;RecNum&gt;5&lt;/RecNum&gt;&lt;DisplayText&gt;[6]&lt;/DisplayText&gt;&lt;record&gt;&lt;rec-number&gt;5&lt;/rec-number&gt;&lt;foreign-keys&gt;&lt;key app="EN" db-id="zpaaa9fvnv5zsqe0a2sx2xxertxaf09eweaf" timestamp="1502226232"&gt;5&lt;/key&gt;&lt;/foreign-keys&gt;&lt;ref-type name="Journal Article"&gt;17&lt;/ref-type&gt;&lt;contributors&gt;&lt;authors&gt;&lt;author&gt;Pegadaraju, Venkatramana&lt;/author&gt;&lt;author&gt;Louis, Joe&lt;/author&gt;&lt;author&gt;Singh, Vijay&lt;/author&gt;&lt;author&gt;Reese, John C.&lt;/author&gt;&lt;author&gt;Bautor, Jaqueline&lt;/author&gt;&lt;author&gt;Feys, Bart J.&lt;/author&gt;&lt;author&gt;Cook, Graeme&lt;/author&gt;&lt;author&gt;Parker, Jane E.&lt;/author&gt;&lt;author&gt;Shah, Jyoti&lt;/author&gt;&lt;/authors&gt;&lt;/contributors&gt;&lt;titles&gt;&lt;title&gt;Phloem-based resistance to green peach aphid is controlled by Arabidopsis PHYTOALEXIN DEFICIENT4 without its signaling partner ENHANCED DISEASE SUSCEPTIBILITY1&lt;/title&gt;&lt;secondary-title&gt;The Plant Journal&lt;/secondary-title&gt;&lt;/titles&gt;&lt;periodical&gt;&lt;full-title&gt;The Plant Journal&lt;/full-title&gt;&lt;/periodical&gt;&lt;pages&gt;332-341&lt;/pages&gt;&lt;volume&gt;52&lt;/volume&gt;&lt;number&gt;2&lt;/number&gt;&lt;keywords&gt;&lt;keyword&gt;Myzus persicae&lt;/keyword&gt;&lt;keyword&gt;plant defense&lt;/keyword&gt;&lt;keyword&gt;insect resistance&lt;/keyword&gt;&lt;keyword&gt;senescence&lt;/keyword&gt;&lt;keyword&gt;stress&lt;/keyword&gt;&lt;/keywords&gt;&lt;dates&gt;&lt;year&gt;2007&lt;/year&gt;&lt;/dates&gt;&lt;publisher&gt;Blackwell Publishing Ltd&lt;/publisher&gt;&lt;isbn&gt;1365-313X&lt;/isbn&gt;&lt;urls&gt;&lt;related-urls&gt;&lt;url&gt;http://dx.doi.org/10.1111/j.1365-313X.2007.03241.x&lt;/url&gt;&lt;/related-urls&gt;&lt;/urls&gt;&lt;electronic-resource-num&gt;10.1111/j.1365-313X.2007.03241.x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[6]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SID2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SA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TCCGTGACCTTGATCCTTTC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ACAGCGATCTTGCCATTAGG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PR1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SA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CTCATACACTCTGGTGGG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TTGGCACATCCGAGTC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&lt;EndNote&gt;&lt;Cite&gt;&lt;Author&gt;Zhang&lt;/Author&gt;&lt;Year&gt;2014&lt;/Year&gt;&lt;RecNum&gt;64&lt;/RecNum&gt;&lt;DisplayText&gt;[7]&lt;/DisplayText&gt;&lt;record&gt;&lt;rec-number&gt;64&lt;/rec-number&gt;&lt;foreign-keys&gt;&lt;key app="EN" db-id="zpaaa9fvnv5zsqe0a2sx2xxertxaf09eweaf" timestamp="1527957799"&gt;64&lt;/key&gt;&lt;/foreign-keys&gt;&lt;ref-type name="Journal Article"&gt;17&lt;/ref-type&gt;&lt;contributors&gt;&lt;authors&gt;&lt;author&gt;Zhang, Lei&lt;/author&gt;&lt;author&gt;Du, Liqun&lt;/author&gt;&lt;author&gt;Shen, Chenjia&lt;/author&gt;&lt;author&gt;Yang, Yanjun&lt;/author&gt;&lt;author&gt;Poovaiah, B. W.&lt;/author&gt;&lt;/authors&gt;&lt;/contributors&gt;&lt;titles&gt;&lt;title&gt;Regulation of plant immunity through ubiquitin‐mediated modulation of Ca2+–calmodulin–AtSR1/CAMTA3 signaling&lt;/title&gt;&lt;secondary-title&gt;The Plant Journal&lt;/secondary-title&gt;&lt;/titles&gt;&lt;periodical&gt;&lt;full-title&gt;The Plant Journal&lt;/full-title&gt;&lt;/periodical&gt;&lt;pages&gt;269-281&lt;/pages&gt;&lt;volume&gt;78&lt;/volume&gt;&lt;number&gt;2&lt;/number&gt;&lt;keywords&gt;&lt;keyword&gt;calcium/calmodulin&lt;/keyword&gt;&lt;keyword&gt;salicylic acid&lt;/keyword&gt;&lt;keyword&gt;ubiquitin&lt;/keyword&gt;&lt;keyword&gt;Arabidopsis thaliana&lt;/keyword&gt;&lt;keyword&gt;Pseudomonas syringae&lt;/keyword&gt;&lt;keyword&gt;plant defense&lt;/keyword&gt;&lt;/keywords&gt;&lt;dates&gt;&lt;year&gt;2014&lt;/year&gt;&lt;/dates&gt;&lt;isbn&gt;0960-7412&lt;/isbn&gt;&lt;urls&gt;&lt;related-urls&gt;&lt;url&gt;https://doi.org/10.1111/tpj.12473&lt;/url&gt;&lt;/related-urls&gt;&lt;/urls&gt;&lt;electronic-resource-num&gt;doi:10.1111/tpj.12473&lt;/electronic-resource-num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[7]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522981" w:rsidRPr="00250990" w:rsidTr="00444B2C">
        <w:trPr>
          <w:trHeight w:val="299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990">
              <w:rPr>
                <w:rFonts w:ascii="Calibri" w:eastAsia="Times New Roman" w:hAnsi="Calibri" w:cs="Calibri"/>
                <w:i/>
                <w:iCs/>
                <w:color w:val="000000"/>
              </w:rPr>
              <w:t>WRKY53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990">
              <w:rPr>
                <w:rFonts w:ascii="Calibri" w:eastAsia="Times New Roman" w:hAnsi="Calibri" w:cs="Calibri"/>
                <w:color w:val="000000"/>
              </w:rPr>
              <w:t>PTI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GCAACGAAACAAGTCCAGAG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09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GTCTTTACCATCATCAAGCCC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81" w:rsidRPr="00250990" w:rsidRDefault="00522981" w:rsidP="0044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&lt;EndNote&gt;&lt;Cite&gt;&lt;Author&gt;Jacobs&lt;/Author&gt;&lt;Year&gt;2011&lt;/Year&gt;&lt;RecNum&gt;63&lt;/RecNum&gt;&lt;DisplayText&gt;[1]&lt;/DisplayText&gt;&lt;record&gt;&lt;rec-number&gt;63&lt;/rec-number&gt;&lt;foreign-keys&gt;&lt;key app="EN" db-id="zpaaa9fvnv5zsqe0a2sx2xxertxaf09eweaf" timestamp="1527957640"&gt;63&lt;/key&gt;&lt;/foreign-keys&gt;&lt;ref-type name="Journal Article"&gt;17&lt;/ref-type&gt;&lt;contributors&gt;&lt;authors&gt;&lt;author&gt;Jacobs, Sophie&lt;/author&gt;&lt;author&gt;Zechmann, Bernd&lt;/author&gt;&lt;author&gt;Molitor, Alexandra&lt;/author&gt;&lt;author&gt;Trujillo, Marco&lt;/author&gt;&lt;author&gt;Petutschnig, Elena&lt;/author&gt;&lt;author&gt;Lipka, Volker&lt;/author&gt;&lt;author&gt;Kogel, Karl-Heinz&lt;/author&gt;&lt;author&gt;Schäfer, Patrick&lt;/author&gt;&lt;/authors&gt;&lt;/contributors&gt;&lt;titles&gt;&lt;title&gt;Broad-Spectrum Suppression of Innate Immunity Is Required for Colonization of Arabidopsis Roots by the Fungus Piriformospora indica&lt;/title&gt;&lt;secondary-title&gt;Plant Physiology&lt;/secondary-title&gt;&lt;/titles&gt;&lt;periodical&gt;&lt;full-title&gt;Plant Physiology&lt;/full-title&gt;&lt;/periodical&gt;&lt;pages&gt;726&lt;/pages&gt;&lt;volume&gt;156&lt;/volume&gt;&lt;number&gt;2&lt;/number&gt;&lt;dates&gt;&lt;year&gt;2011&lt;/year&gt;&lt;/dates&gt;&lt;work-type&gt;10.1104/pp.111.176446&lt;/work-type&gt;&lt;urls&gt;&lt;related-urls&gt;&lt;url&gt;http://www.plantphysiol.org/content/156/2/726.abstract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[1]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:rsidR="00522981" w:rsidRDefault="00522981" w:rsidP="00522981">
      <w:pPr>
        <w:rPr>
          <w:b/>
        </w:rPr>
      </w:pPr>
      <w:bookmarkStart w:id="0" w:name="_GoBack"/>
      <w:bookmarkEnd w:id="0"/>
    </w:p>
    <w:sectPr w:rsidR="0052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81"/>
    <w:rsid w:val="00016C97"/>
    <w:rsid w:val="00410F79"/>
    <w:rsid w:val="00522981"/>
    <w:rsid w:val="00842A3B"/>
    <w:rsid w:val="009118A6"/>
    <w:rsid w:val="00A07290"/>
    <w:rsid w:val="00A72AFD"/>
    <w:rsid w:val="00DB0219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DB56"/>
  <w15:chartTrackingRefBased/>
  <w15:docId w15:val="{BA57BCF8-2051-443B-A942-4AD7ECB1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Christopher</dc:creator>
  <cp:keywords/>
  <dc:description/>
  <cp:lastModifiedBy>Clarke, Christopher</cp:lastModifiedBy>
  <cp:revision>1</cp:revision>
  <dcterms:created xsi:type="dcterms:W3CDTF">2020-02-20T19:49:00Z</dcterms:created>
  <dcterms:modified xsi:type="dcterms:W3CDTF">2020-02-20T19:49:00Z</dcterms:modified>
</cp:coreProperties>
</file>