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Table S5</w:t>
      </w:r>
      <w:r>
        <w:rPr>
          <w:rFonts w:ascii="Times New Roman" w:hAnsi="Times New Roman" w:cs="Times New Roman"/>
          <w:sz w:val="24"/>
        </w:rPr>
        <w:t>.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Characteristics of</w:t>
      </w:r>
      <w:r>
        <w:rPr>
          <w:rFonts w:hint="eastAsia" w:ascii="Times New Roman" w:hAnsi="Times New Roman" w:cs="Times New Roman"/>
          <w:sz w:val="24"/>
        </w:rPr>
        <w:t xml:space="preserve"> plasmids</w:t>
      </w:r>
      <w:r>
        <w:rPr>
          <w:rFonts w:ascii="Times New Roman" w:hAnsi="Times New Roman" w:cs="Times New Roman"/>
          <w:sz w:val="24"/>
        </w:rPr>
        <w:t xml:space="preserve"> compared in this study.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33"/>
        <w:gridCol w:w="1289"/>
        <w:gridCol w:w="2798"/>
        <w:gridCol w:w="169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Plasmid</w:t>
            </w:r>
          </w:p>
        </w:tc>
        <w:tc>
          <w:tcPr>
            <w:tcW w:w="153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Country</w:t>
            </w:r>
          </w:p>
        </w:tc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Size (bp)</w:t>
            </w:r>
          </w:p>
        </w:tc>
        <w:tc>
          <w:tcPr>
            <w:tcW w:w="279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Resistance gene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169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GenBank accession no.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pFZ51</w:t>
            </w:r>
          </w:p>
        </w:tc>
        <w:tc>
          <w:tcPr>
            <w:tcW w:w="153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28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672</w:t>
            </w:r>
          </w:p>
        </w:tc>
        <w:tc>
          <w:tcPr>
            <w:tcW w:w="279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sulII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aacC2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catAIII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parA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, </w:t>
            </w:r>
            <w:bookmarkStart w:id="0" w:name="OLE_LINK1"/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val="en-GB" w:bidi="ar"/>
              </w:rPr>
              <w:t>bla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vertAlign w:val="subscript"/>
                <w:lang w:val="en-GB" w:bidi="ar"/>
              </w:rPr>
              <w:t>ROB-1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vertAlign w:val="baseline"/>
                <w:lang w:val="en-US" w:eastAsia="zh-CN" w:bidi="ar"/>
              </w:rPr>
              <w:t>,</w:t>
            </w:r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vertAlign w:val="subscript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aph(3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’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)-I</w:t>
            </w:r>
          </w:p>
        </w:tc>
        <w:tc>
          <w:tcPr>
            <w:tcW w:w="169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JN202624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pFS39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China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577</w:t>
            </w:r>
          </w:p>
        </w:tc>
        <w:tc>
          <w:tcPr>
            <w:tcW w:w="2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val="en-GB" w:bidi="ar"/>
              </w:rPr>
              <w:t>erm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(T)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val="en-GB" w:bidi="ar"/>
              </w:rPr>
              <w:t>bla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vertAlign w:val="subscript"/>
                <w:lang w:val="en-GB" w:bidi="ar"/>
              </w:rPr>
              <w:t>ROB-1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KC405064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pHN61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320</w:t>
            </w:r>
          </w:p>
        </w:tc>
        <w:tc>
          <w:tcPr>
            <w:tcW w:w="2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val="en-GB" w:bidi="ar"/>
              </w:rPr>
              <w:t>lnu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(C)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FJ947048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pHB0503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079</w:t>
            </w:r>
          </w:p>
        </w:tc>
        <w:tc>
          <w:tcPr>
            <w:tcW w:w="2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sulII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aacC2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catAIII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, 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parA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val="en-GB" w:bidi="ar"/>
              </w:rPr>
              <w:t>bla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vertAlign w:val="subscript"/>
                <w:lang w:val="en-GB" w:bidi="ar"/>
              </w:rPr>
              <w:t>ROB-1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vertAlign w:val="subscript"/>
                <w:lang w:bidi="a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aph(3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’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bidi="ar"/>
              </w:rPr>
              <w:t>)-I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  <w:t>EU715370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pYL1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China</w:t>
            </w:r>
          </w:p>
        </w:tc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7,777</w:t>
            </w:r>
          </w:p>
        </w:tc>
        <w:tc>
          <w:tcPr>
            <w:tcW w:w="27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lang w:val="en-GB" w:bidi="ar"/>
              </w:rPr>
              <w:t>bla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vertAlign w:val="subscript"/>
                <w:lang w:val="en-GB" w:bidi="ar"/>
              </w:rPr>
              <w:t>ROB-1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vertAlign w:val="baseline"/>
                <w:lang w:val="en-US" w:eastAsia="zh-CN"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bCs/>
                <w:i/>
                <w:iCs/>
                <w:kern w:val="0"/>
                <w:sz w:val="24"/>
              </w:rPr>
              <w:t>aac(6')-Ie-aph(2'')-Ia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val="en-GB" w:bidi="ar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MK182379</w:t>
            </w:r>
            <w:bookmarkStart w:id="1" w:name="_GoBack"/>
            <w:bookmarkEnd w:id="1"/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747AF"/>
    <w:rsid w:val="567C58A5"/>
    <w:rsid w:val="5CAB524A"/>
    <w:rsid w:val="627E3DD5"/>
    <w:rsid w:val="6E4747AF"/>
    <w:rsid w:val="6F1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rPr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5"/>
    <w:qFormat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2020-03-22T01:50:00Z</dcterms:created>
  <dc:creator>筱</dc:creator>
  <cp:lastModifiedBy>筱</cp:lastModifiedBy>
  <dcterms:modified xsi:type="dcterms:W3CDTF">2020-03-27T02:20:35Z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