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F4" w:rsidRPr="00B446EA" w:rsidRDefault="00695CF4" w:rsidP="00695CF4">
      <w:pPr>
        <w:pStyle w:val="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D192B">
        <w:rPr>
          <w:b/>
          <w:sz w:val="36"/>
          <w:szCs w:val="36"/>
        </w:rPr>
        <w:t xml:space="preserve">Metoprolol </w:t>
      </w:r>
      <w:bookmarkStart w:id="0" w:name="OLE_LINK14"/>
      <w:bookmarkStart w:id="1" w:name="OLE_LINK15"/>
      <w:r w:rsidRPr="004D192B">
        <w:rPr>
          <w:b/>
          <w:sz w:val="36"/>
          <w:szCs w:val="36"/>
        </w:rPr>
        <w:t>Rescues Endothelial Progenitor Cell Dysfunction</w:t>
      </w:r>
      <w:bookmarkEnd w:id="0"/>
      <w:bookmarkEnd w:id="1"/>
      <w:r w:rsidRPr="004D192B">
        <w:rPr>
          <w:b/>
          <w:sz w:val="36"/>
          <w:szCs w:val="36"/>
        </w:rPr>
        <w:t xml:space="preserve"> in Diabetes </w:t>
      </w:r>
    </w:p>
    <w:p w:rsidR="00695CF4" w:rsidRPr="00B446EA" w:rsidRDefault="00695CF4" w:rsidP="00695CF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95CF4" w:rsidRPr="00B446EA" w:rsidRDefault="00695CF4" w:rsidP="00695CF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Lang Yan</w:t>
      </w:r>
      <w:r w:rsidRPr="00B446EA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7577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420CA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B446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Yi</w:t>
      </w:r>
      <w:r>
        <w:rPr>
          <w:rFonts w:ascii="Times New Roman" w:hAnsi="Times New Roman" w:cs="Times New Roman"/>
          <w:sz w:val="24"/>
          <w:szCs w:val="24"/>
        </w:rPr>
        <w:t>-fan Dong</w:t>
      </w:r>
      <w:r w:rsidRPr="00B446EA">
        <w:rPr>
          <w:rFonts w:ascii="Times New Roman" w:hAnsi="Times New Roman" w:cs="Times New Roman"/>
          <w:sz w:val="24"/>
          <w:szCs w:val="24"/>
          <w:vertAlign w:val="superscript"/>
        </w:rPr>
        <w:t xml:space="preserve">1, </w:t>
      </w:r>
      <w:r w:rsidRPr="001420CA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46EA">
        <w:rPr>
          <w:rFonts w:ascii="Times New Roman" w:hAnsi="Times New Roman" w:cs="Times New Roman"/>
          <w:sz w:val="24"/>
          <w:szCs w:val="24"/>
        </w:rPr>
        <w:t>Ya-ping Deng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6EA">
        <w:rPr>
          <w:rFonts w:ascii="Times New Roman" w:hAnsi="Times New Roman" w:cs="Times New Roman"/>
          <w:sz w:val="24"/>
          <w:szCs w:val="24"/>
        </w:rPr>
        <w:t>, Xue Han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6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Wen-jing Shi</w:t>
      </w:r>
      <w:r w:rsidRPr="00720C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Jing-feng Li</w:t>
      </w:r>
      <w:r w:rsidRPr="00720C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Fang-yuan Gao</w:t>
      </w:r>
      <w:r w:rsidRPr="00720C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Xiao-</w:t>
      </w:r>
      <w:r>
        <w:rPr>
          <w:rFonts w:ascii="Times New Roman" w:hAnsi="Times New Roman" w:cs="Times New Roman"/>
          <w:sz w:val="24"/>
          <w:szCs w:val="24"/>
        </w:rPr>
        <w:t>fang Zhang</w:t>
      </w:r>
      <w:r w:rsidRPr="00720C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Yi-jun Tian</w:t>
      </w:r>
      <w:r w:rsidRPr="00720C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Xiao-yu Dai</w:t>
      </w:r>
      <w:r w:rsidRPr="00720C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Jiang-bo Zhu</w:t>
      </w:r>
      <w:r w:rsidRPr="00B446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46EA">
        <w:rPr>
          <w:rFonts w:ascii="Times New Roman" w:hAnsi="Times New Roman" w:cs="Times New Roman"/>
          <w:sz w:val="24"/>
          <w:szCs w:val="24"/>
        </w:rPr>
        <w:t>Ji-kuai Chen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95CF4" w:rsidRPr="001C7DAC" w:rsidRDefault="00695CF4" w:rsidP="00695CF4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95CF4" w:rsidRPr="00B446EA" w:rsidRDefault="00695CF4" w:rsidP="00695CF4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446EA">
        <w:rPr>
          <w:rFonts w:ascii="Times New Roman" w:hAnsi="Times New Roman" w:cs="Times New Roman"/>
          <w:b/>
          <w:sz w:val="24"/>
          <w:szCs w:val="24"/>
        </w:rPr>
        <w:t>Affiliations</w:t>
      </w:r>
    </w:p>
    <w:p w:rsidR="00695CF4" w:rsidRPr="001420CA" w:rsidRDefault="00695CF4" w:rsidP="00695CF4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20C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420CA">
        <w:rPr>
          <w:rFonts w:ascii="Times New Roman" w:hAnsi="Times New Roman" w:cs="Times New Roman"/>
          <w:sz w:val="24"/>
          <w:szCs w:val="24"/>
        </w:rPr>
        <w:t xml:space="preserve"> Department of Health Toxicology, Faculty of Naval Medicine, Second Military Medical University, Shanghai 200433, China. </w:t>
      </w:r>
    </w:p>
    <w:p w:rsidR="00695CF4" w:rsidRPr="00B446EA" w:rsidRDefault="00695CF4" w:rsidP="00695C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46EA">
        <w:rPr>
          <w:rFonts w:ascii="Times New Roman" w:hAnsi="Times New Roman" w:cs="Times New Roman"/>
          <w:sz w:val="24"/>
          <w:szCs w:val="24"/>
        </w:rPr>
        <w:t xml:space="preserve">. Department of Pharmacy, Zhejiang Xiaoshan Hospital, Hangzhou, Zhejiang, China </w:t>
      </w:r>
    </w:p>
    <w:p w:rsidR="00695CF4" w:rsidRPr="00B446EA" w:rsidRDefault="00695CF4" w:rsidP="00695C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95CF4" w:rsidRPr="00B446EA" w:rsidRDefault="00695CF4" w:rsidP="00695C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95CF4" w:rsidRDefault="00695CF4" w:rsidP="00695CF4">
      <w:pPr>
        <w:snapToGri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C7DAC">
        <w:rPr>
          <w:rFonts w:ascii="Times New Roman" w:hAnsi="Times New Roman" w:cs="Times New Roman"/>
          <w:b/>
          <w:sz w:val="24"/>
          <w:szCs w:val="24"/>
        </w:rPr>
        <w:t>Corresponding Author:</w:t>
      </w:r>
    </w:p>
    <w:p w:rsidR="00695CF4" w:rsidRDefault="00695CF4" w:rsidP="00695CF4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Ji-kuai Chen</w:t>
      </w:r>
      <w:r w:rsidRPr="001420CA">
        <w:rPr>
          <w:rFonts w:ascii="Times New Roman" w:hAnsi="Times New Roman" w:cs="Times New Roman"/>
          <w:sz w:val="24"/>
          <w:szCs w:val="24"/>
        </w:rPr>
        <w:t xml:space="preserve">, Department of Health Toxicology, Second Military Medical University, 800 Xiangyin Road, Shanghai, 200433, China. E-mail: </w:t>
      </w:r>
      <w:r>
        <w:rPr>
          <w:rFonts w:ascii="Times New Roman" w:hAnsi="Times New Roman" w:cs="Times New Roman"/>
          <w:sz w:val="24"/>
          <w:szCs w:val="24"/>
        </w:rPr>
        <w:t>cjk.smmu@hotmail.com</w:t>
      </w:r>
    </w:p>
    <w:p w:rsidR="00695CF4" w:rsidRPr="00B446EA" w:rsidRDefault="00695CF4" w:rsidP="00695CF4">
      <w:pPr>
        <w:snapToGrid w:val="0"/>
        <w:spacing w:line="480" w:lineRule="auto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1420CA">
        <w:rPr>
          <w:rFonts w:ascii="Times New Roman" w:hAnsi="Times New Roman" w:cs="Times New Roman"/>
          <w:sz w:val="24"/>
          <w:szCs w:val="24"/>
        </w:rPr>
        <w:t>Jiang-bo Zhu, Department of Health Toxicology, Second Military Medical University, 800 Xiangyin Road, Shanghai, 200433, China. E-mail: jiangbozhu1@163.com</w:t>
      </w:r>
      <w:r w:rsidRPr="00B446EA">
        <w:rPr>
          <w:rFonts w:ascii="Times New Roman" w:hAnsi="Times New Roman" w:cs="Times New Roman"/>
          <w:sz w:val="24"/>
          <w:szCs w:val="24"/>
        </w:rPr>
        <w:t>.</w:t>
      </w:r>
    </w:p>
    <w:p w:rsidR="00695CF4" w:rsidRPr="00B446EA" w:rsidRDefault="00695CF4" w:rsidP="00695C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95CF4" w:rsidRPr="00B446EA" w:rsidRDefault="00695CF4" w:rsidP="00695C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20CA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B446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B446EA">
        <w:rPr>
          <w:rFonts w:ascii="Times New Roman" w:hAnsi="Times New Roman" w:cs="Times New Roman"/>
          <w:sz w:val="24"/>
          <w:szCs w:val="24"/>
        </w:rPr>
        <w:t>These two authors contributed equally to this work.</w:t>
      </w:r>
    </w:p>
    <w:p w:rsidR="00695CF4" w:rsidRDefault="00695CF4" w:rsidP="009360D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223F" w:rsidRPr="009360D3" w:rsidRDefault="009360D3" w:rsidP="009360D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9360D3">
        <w:rPr>
          <w:rFonts w:ascii="Times New Roman" w:hAnsi="Times New Roman" w:cs="Times New Roman" w:hint="eastAsia"/>
          <w:b/>
          <w:sz w:val="24"/>
          <w:szCs w:val="24"/>
        </w:rPr>
        <w:lastRenderedPageBreak/>
        <w:t>Figure legends</w:t>
      </w:r>
    </w:p>
    <w:p w:rsidR="009360D3" w:rsidRDefault="005A5B48" w:rsidP="009360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B48">
        <w:rPr>
          <w:rFonts w:ascii="Times New Roman" w:hAnsi="Times New Roman" w:cs="Times New Roman" w:hint="eastAsia"/>
          <w:b/>
          <w:sz w:val="24"/>
          <w:szCs w:val="24"/>
        </w:rPr>
        <w:t>Figure S1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Changes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of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blood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glucose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concentration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and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body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weight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of streptozotocin-induced diabetic mice (STZ). Blood glucose (A) and body weight (B) changes of STZ (60 mg/kg</w:t>
      </w:r>
      <w:r w:rsidR="009360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5d, i.p.) treated mice, which was defined as diabetic mice (blood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glucose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value</w:t>
      </w:r>
      <w:r w:rsidR="009360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&gt; 13.8 mmol/L)</w:t>
      </w:r>
      <w:r w:rsidR="009360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15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days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after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STZ</w:t>
      </w:r>
      <w:r w:rsidR="009360D3">
        <w:rPr>
          <w:rFonts w:ascii="Times New Roman" w:hAnsi="Times New Roman" w:cs="Times New Roman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>treatment.</w:t>
      </w:r>
      <w:r w:rsidR="009360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360D3" w:rsidRPr="009360D3">
        <w:rPr>
          <w:rFonts w:ascii="Times New Roman" w:hAnsi="Times New Roman" w:cs="Times New Roman"/>
          <w:sz w:val="24"/>
          <w:szCs w:val="24"/>
        </w:rPr>
        <w:t xml:space="preserve">Values are mean </w:t>
      </w:r>
      <w:r w:rsidR="009360D3">
        <w:rPr>
          <w:rFonts w:ascii="Times New Roman" w:hAnsi="Times New Roman" w:cs="Times New Roman"/>
          <w:sz w:val="24"/>
          <w:szCs w:val="24"/>
        </w:rPr>
        <w:t>SEM. n=</w:t>
      </w:r>
      <w:r w:rsidR="009360D3">
        <w:rPr>
          <w:rFonts w:ascii="Times New Roman" w:hAnsi="Times New Roman" w:cs="Times New Roman" w:hint="eastAsia"/>
          <w:sz w:val="24"/>
          <w:szCs w:val="24"/>
        </w:rPr>
        <w:t xml:space="preserve">6 </w:t>
      </w:r>
      <w:r w:rsidR="009360D3" w:rsidRPr="009360D3">
        <w:rPr>
          <w:rFonts w:ascii="Times New Roman" w:hAnsi="Times New Roman" w:cs="Times New Roman"/>
          <w:sz w:val="24"/>
          <w:szCs w:val="24"/>
        </w:rPr>
        <w:t>per group. *</w:t>
      </w:r>
      <w:r w:rsidR="0086096E" w:rsidRPr="0086096E">
        <w:rPr>
          <w:rFonts w:ascii="Times New Roman" w:hAnsi="Times New Roman" w:cs="Times New Roman" w:hint="eastAsia"/>
          <w:i/>
          <w:sz w:val="24"/>
          <w:szCs w:val="24"/>
        </w:rPr>
        <w:t>p</w:t>
      </w:r>
      <w:r w:rsidR="009360D3" w:rsidRPr="009360D3">
        <w:rPr>
          <w:rFonts w:ascii="Times New Roman" w:hAnsi="Times New Roman" w:cs="Times New Roman"/>
          <w:sz w:val="24"/>
          <w:szCs w:val="24"/>
        </w:rPr>
        <w:t xml:space="preserve"> &lt; 0.0</w:t>
      </w:r>
      <w:r w:rsidR="009360D3">
        <w:rPr>
          <w:rFonts w:ascii="Times New Roman" w:hAnsi="Times New Roman" w:cs="Times New Roman" w:hint="eastAsia"/>
          <w:sz w:val="24"/>
          <w:szCs w:val="24"/>
        </w:rPr>
        <w:t xml:space="preserve">5 </w:t>
      </w:r>
      <w:r w:rsidR="009360D3" w:rsidRPr="009360D3">
        <w:rPr>
          <w:rFonts w:ascii="Times New Roman" w:hAnsi="Times New Roman" w:cs="Times New Roman"/>
          <w:sz w:val="24"/>
          <w:szCs w:val="24"/>
        </w:rPr>
        <w:t>vs</w:t>
      </w:r>
      <w:r w:rsidR="009360D3">
        <w:rPr>
          <w:rFonts w:ascii="Times New Roman" w:hAnsi="Times New Roman" w:cs="Times New Roman" w:hint="eastAsia"/>
          <w:sz w:val="24"/>
          <w:szCs w:val="24"/>
        </w:rPr>
        <w:t>.</w:t>
      </w:r>
      <w:r w:rsidR="009360D3" w:rsidRPr="009360D3">
        <w:rPr>
          <w:rFonts w:ascii="Times New Roman" w:hAnsi="Times New Roman" w:cs="Times New Roman"/>
          <w:sz w:val="24"/>
          <w:szCs w:val="24"/>
        </w:rPr>
        <w:t xml:space="preserve"> Control.</w:t>
      </w:r>
    </w:p>
    <w:p w:rsidR="00190C56" w:rsidRPr="00D353CA" w:rsidRDefault="00190C56" w:rsidP="009360D3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E146D" w:rsidRPr="00190C56" w:rsidRDefault="00CE146D" w:rsidP="009360D3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90C56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CE146D" w:rsidRDefault="00CE146D" w:rsidP="009360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Figure S1</w:t>
      </w:r>
    </w:p>
    <w:p w:rsidR="00CE146D" w:rsidRDefault="00CE146D" w:rsidP="009360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90C56" w:rsidRDefault="006B74DD" w:rsidP="00F33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6929CE" wp14:editId="61759E59">
            <wp:extent cx="5117678" cy="2398143"/>
            <wp:effectExtent l="0" t="0" r="6985" b="2540"/>
            <wp:docPr id="4" name="图片 4" descr="D:\Onedrive\00 实验数据\洛尔\洛尔\Supplement Fig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nedrive\00 实验数据\洛尔\洛尔\Supplement Fig 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493" cy="23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A0" w:rsidRDefault="007D70A0" w:rsidP="00293608">
      <w:r>
        <w:separator/>
      </w:r>
    </w:p>
  </w:endnote>
  <w:endnote w:type="continuationSeparator" w:id="0">
    <w:p w:rsidR="007D70A0" w:rsidRDefault="007D70A0" w:rsidP="0029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A0" w:rsidRDefault="007D70A0" w:rsidP="00293608">
      <w:r>
        <w:separator/>
      </w:r>
    </w:p>
  </w:footnote>
  <w:footnote w:type="continuationSeparator" w:id="0">
    <w:p w:rsidR="007D70A0" w:rsidRDefault="007D70A0" w:rsidP="0029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B3"/>
    <w:rsid w:val="00190C56"/>
    <w:rsid w:val="00293608"/>
    <w:rsid w:val="00394310"/>
    <w:rsid w:val="003A4327"/>
    <w:rsid w:val="003C1FD2"/>
    <w:rsid w:val="004342A7"/>
    <w:rsid w:val="005058F2"/>
    <w:rsid w:val="005A5B48"/>
    <w:rsid w:val="00695CF4"/>
    <w:rsid w:val="006B74DD"/>
    <w:rsid w:val="007C4B7E"/>
    <w:rsid w:val="007D70A0"/>
    <w:rsid w:val="008042B3"/>
    <w:rsid w:val="0086096E"/>
    <w:rsid w:val="009360D3"/>
    <w:rsid w:val="009656B4"/>
    <w:rsid w:val="00AA4C01"/>
    <w:rsid w:val="00B43F84"/>
    <w:rsid w:val="00CE146D"/>
    <w:rsid w:val="00D353CA"/>
    <w:rsid w:val="00E57B32"/>
    <w:rsid w:val="00E9223F"/>
    <w:rsid w:val="00ED0392"/>
    <w:rsid w:val="00F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D6023-E52B-42DE-ACE5-3028C45E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0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46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E146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9360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93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93608"/>
    <w:rPr>
      <w:sz w:val="18"/>
      <w:szCs w:val="18"/>
    </w:rPr>
  </w:style>
  <w:style w:type="paragraph" w:customStyle="1" w:styleId="1">
    <w:name w:val="正文1"/>
    <w:rsid w:val="00695CF4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187</Words>
  <Characters>1067</Characters>
  <Application>Microsoft Office Word</Application>
  <DocSecurity>0</DocSecurity>
  <Lines>8</Lines>
  <Paragraphs>2</Paragraphs>
  <ScaleCrop>false</ScaleCrop>
  <Company>smmu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cjkmars</dc:creator>
  <cp:keywords/>
  <dc:description/>
  <cp:lastModifiedBy>陈基快</cp:lastModifiedBy>
  <cp:revision>40</cp:revision>
  <dcterms:created xsi:type="dcterms:W3CDTF">2016-09-05T02:41:00Z</dcterms:created>
  <dcterms:modified xsi:type="dcterms:W3CDTF">2020-03-20T08:31:00Z</dcterms:modified>
</cp:coreProperties>
</file>