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BD" w:rsidRPr="003B7035" w:rsidRDefault="00120ABD" w:rsidP="00120ABD">
      <w:pPr>
        <w:spacing w:before="240" w:after="120" w:line="260" w:lineRule="atLeast"/>
        <w:jc w:val="center"/>
        <w:rPr>
          <w:rFonts w:ascii="Times" w:hAnsi="Times" w:cs="Times"/>
          <w:color w:val="auto"/>
          <w:sz w:val="18"/>
          <w:szCs w:val="18"/>
        </w:rPr>
      </w:pPr>
      <w:r w:rsidRPr="003B7035">
        <w:rPr>
          <w:rFonts w:ascii="Times" w:hAnsi="Times" w:cs="Times"/>
          <w:b/>
          <w:color w:val="auto"/>
          <w:sz w:val="18"/>
          <w:szCs w:val="18"/>
        </w:rPr>
        <w:t xml:space="preserve">Table </w:t>
      </w:r>
      <w:r w:rsidRPr="003B7035">
        <w:rPr>
          <w:rFonts w:ascii="Times" w:eastAsia="宋体" w:hAnsi="Times" w:cs="Times"/>
          <w:b/>
          <w:color w:val="auto"/>
          <w:sz w:val="18"/>
          <w:szCs w:val="18"/>
          <w:lang w:eastAsia="zh-CN"/>
        </w:rPr>
        <w:t>S1</w:t>
      </w:r>
      <w:r w:rsidRPr="003B7035">
        <w:rPr>
          <w:rFonts w:ascii="Times" w:hAnsi="Times" w:cs="Times"/>
          <w:b/>
          <w:color w:val="auto"/>
          <w:sz w:val="18"/>
          <w:szCs w:val="18"/>
        </w:rPr>
        <w:t>.</w:t>
      </w:r>
      <w:r w:rsidRPr="003B7035">
        <w:rPr>
          <w:rFonts w:ascii="Times" w:hAnsi="Times" w:cs="Times"/>
          <w:color w:val="auto"/>
          <w:sz w:val="18"/>
          <w:szCs w:val="18"/>
        </w:rPr>
        <w:t xml:space="preserve"> Untargeted metabolomics profiling</w:t>
      </w:r>
      <w:r w:rsidRPr="003248B8">
        <w:rPr>
          <w:color w:val="auto"/>
          <w:sz w:val="18"/>
          <w:szCs w:val="18"/>
        </w:rPr>
        <w:t xml:space="preserve"> of </w:t>
      </w:r>
      <w:r w:rsidR="003248B8" w:rsidRPr="003248B8">
        <w:rPr>
          <w:i/>
          <w:sz w:val="18"/>
          <w:szCs w:val="18"/>
        </w:rPr>
        <w:t>P</w:t>
      </w:r>
      <w:r w:rsidR="003248B8">
        <w:rPr>
          <w:rFonts w:eastAsiaTheme="minorEastAsia" w:hint="eastAsia"/>
          <w:i/>
          <w:sz w:val="18"/>
          <w:szCs w:val="18"/>
          <w:lang w:eastAsia="zh-CN"/>
        </w:rPr>
        <w:t>.</w:t>
      </w:r>
      <w:r w:rsidR="003248B8" w:rsidRPr="003248B8">
        <w:rPr>
          <w:i/>
          <w:sz w:val="18"/>
          <w:szCs w:val="18"/>
        </w:rPr>
        <w:t xml:space="preserve"> triticisoli</w:t>
      </w:r>
      <w:r w:rsidR="003248B8" w:rsidRPr="003248B8">
        <w:rPr>
          <w:sz w:val="18"/>
          <w:szCs w:val="18"/>
          <w:lang w:eastAsia="zh-CN"/>
        </w:rPr>
        <w:t xml:space="preserve"> BJ-18</w:t>
      </w:r>
    </w:p>
    <w:tbl>
      <w:tblPr>
        <w:tblStyle w:val="2"/>
        <w:tblW w:w="9377" w:type="dxa"/>
        <w:jc w:val="center"/>
        <w:tblLook w:val="04A0"/>
      </w:tblPr>
      <w:tblGrid>
        <w:gridCol w:w="3256"/>
        <w:gridCol w:w="1187"/>
        <w:gridCol w:w="981"/>
        <w:gridCol w:w="711"/>
        <w:gridCol w:w="1250"/>
        <w:gridCol w:w="965"/>
        <w:gridCol w:w="1045"/>
      </w:tblGrid>
      <w:tr w:rsidR="008C5304" w:rsidRPr="00BE5442" w:rsidTr="00FB6C90">
        <w:trPr>
          <w:cnfStyle w:val="100000000000"/>
          <w:trHeight w:val="300"/>
          <w:jc w:val="center"/>
        </w:trPr>
        <w:tc>
          <w:tcPr>
            <w:cnfStyle w:val="001000000000"/>
            <w:tcW w:w="3256" w:type="dxa"/>
            <w:vMerge w:val="restart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ind w:firstLine="402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Comp.</w:t>
            </w:r>
          </w:p>
        </w:tc>
        <w:tc>
          <w:tcPr>
            <w:tcW w:w="1187" w:type="dxa"/>
            <w:vMerge w:val="restart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100000000000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Formula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100000000000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Molecular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100000000000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 xml:space="preserve">RT 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100000000000"/>
              <w:rPr>
                <w:rFonts w:eastAsia="黑体"/>
                <w:b w:val="0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6"/>
                <w:szCs w:val="16"/>
              </w:rPr>
              <w:t>ChemSpider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100000000000"/>
              <w:rPr>
                <w:rFonts w:eastAsia="黑体"/>
                <w:b w:val="0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6"/>
                <w:szCs w:val="16"/>
              </w:rPr>
              <w:t>mzCloud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100000000000"/>
              <w:rPr>
                <w:rFonts w:eastAsia="黑体"/>
                <w:b w:val="0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6"/>
                <w:szCs w:val="16"/>
              </w:rPr>
              <w:t>mzVault</w:t>
            </w:r>
          </w:p>
        </w:tc>
      </w:tr>
      <w:tr w:rsidR="008C5304" w:rsidRPr="00BE5442" w:rsidTr="00FB6C90">
        <w:trPr>
          <w:trHeight w:val="315"/>
          <w:jc w:val="center"/>
        </w:trPr>
        <w:tc>
          <w:tcPr>
            <w:cnfStyle w:val="001000000000"/>
            <w:tcW w:w="325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</w:p>
        </w:tc>
        <w:tc>
          <w:tcPr>
            <w:tcW w:w="118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bCs/>
                <w:color w:val="auto"/>
                <w:kern w:val="0"/>
                <w:sz w:val="18"/>
                <w:szCs w:val="16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bCs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Cs/>
                <w:color w:val="auto"/>
                <w:kern w:val="0"/>
                <w:sz w:val="18"/>
                <w:szCs w:val="16"/>
              </w:rPr>
              <w:t>Weight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bCs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Cs/>
                <w:color w:val="auto"/>
                <w:kern w:val="0"/>
                <w:sz w:val="18"/>
                <w:szCs w:val="16"/>
              </w:rPr>
              <w:t>[min]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bCs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bCs/>
                <w:color w:val="auto"/>
                <w:kern w:val="0"/>
                <w:sz w:val="16"/>
                <w:szCs w:val="16"/>
              </w:rPr>
              <w:t>Results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bCs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bCs/>
                <w:color w:val="auto"/>
                <w:kern w:val="0"/>
                <w:sz w:val="16"/>
                <w:szCs w:val="16"/>
              </w:rPr>
              <w:t>Results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bCs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bCs/>
                <w:color w:val="auto"/>
                <w:kern w:val="0"/>
                <w:sz w:val="16"/>
                <w:szCs w:val="16"/>
              </w:rPr>
              <w:t>Results</w:t>
            </w:r>
          </w:p>
        </w:tc>
      </w:tr>
      <w:tr w:rsidR="008C5304" w:rsidRPr="00BE5442" w:rsidTr="00FB6C90">
        <w:trPr>
          <w:trHeight w:val="255"/>
          <w:jc w:val="center"/>
        </w:trPr>
        <w:tc>
          <w:tcPr>
            <w:cnfStyle w:val="001000000000"/>
            <w:tcW w:w="9377" w:type="dxa"/>
            <w:gridSpan w:val="7"/>
            <w:tcBorders>
              <w:top w:val="single" w:sz="4" w:space="0" w:color="auto"/>
            </w:tcBorders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20"/>
                <w:szCs w:val="16"/>
              </w:rPr>
              <w:t>Carbohydrate and derivatives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Glyceraldehyde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6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90.0316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1.293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erythrose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8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4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120.0421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1.289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D-(-)-Fructose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6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6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180.0633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1.221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Not the top hit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Sucrose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11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342.11583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1.327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Glucose 1-phosphate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6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13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260.02928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1.18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Not the top hit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31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α-D-Glucose-1,6-bisphosphate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6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P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339.99553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1.114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Not the top hit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trehalose 6-phosphate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23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P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422.08226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1.18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55"/>
          <w:jc w:val="center"/>
        </w:trPr>
        <w:tc>
          <w:tcPr>
            <w:cnfStyle w:val="001000000000"/>
            <w:tcW w:w="9377" w:type="dxa"/>
            <w:gridSpan w:val="7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20"/>
                <w:szCs w:val="16"/>
              </w:rPr>
              <w:t>Amino acids and peptides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L-(+)-Alanine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7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89.04774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1.3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L-(+)-Aspartic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7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4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133.03744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1.161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L-(-)-Threonine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9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119.05808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1.303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L-(+)-Lysine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6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146.10544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1.343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31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valeramide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5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11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NO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101.08396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1.378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Partial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D-(-)-Glutamine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5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10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146.06901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1.248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D-(+)-Proline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5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9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115.06307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8.79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D-(+)-Pyroglutamic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5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7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129.04213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1.77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L-Pyroglutamic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5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7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129.04213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1.418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4-Oxoproline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5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7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129.04242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1.282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Partial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Betaine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5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11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117.07862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1.324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Partial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N-Acetyl-L-aspartic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6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9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5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175.0472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1.653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D/L-Arginine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6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174.11086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1.286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Prolylglycine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7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172.08472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1.292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31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N</w:t>
            </w: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  <w:vertAlign w:val="superscript"/>
              </w:rPr>
              <w:t>2</w:t>
            </w: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-Acetylornithine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7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174.10026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1.299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Partial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L-Theanine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7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174.0997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8.024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Tyramine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8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11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NO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137.08348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10.754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Ne-Acetyllysine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8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16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188.11589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1.295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31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N</w:t>
            </w: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  <w:vertAlign w:val="superscript"/>
              </w:rPr>
              <w:t>2</w:t>
            </w: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-succinyl-L-ornithine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9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16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5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232.10571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1.236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Capryloylglycine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10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19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201.1364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8.833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31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Spermine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10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26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4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202.2148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1.088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L-Ala-Gamma-D-Glu-Meso-Diaminopimelic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15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26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8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390.175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1.168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L-Saccharopine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11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20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6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276.13191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1.181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(+/-)-pantetheine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11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S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278.12997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7.213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N-Acetylneuraminic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11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19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9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309.10585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1.266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D-Sphingosine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18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37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299.28107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12.053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55"/>
          <w:jc w:val="center"/>
        </w:trPr>
        <w:tc>
          <w:tcPr>
            <w:cnfStyle w:val="001000000000"/>
            <w:tcW w:w="9377" w:type="dxa"/>
            <w:gridSpan w:val="7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20"/>
                <w:szCs w:val="16"/>
              </w:rPr>
              <w:t>Alcohols, aldehydes, ketones, fatty acids and lipids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Methylglyoxal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72.02104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1.336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D-(+)-Glyceric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6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4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106.02643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1.22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Succinic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6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4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118.02653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1.232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5-Aminovaleric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5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11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117.07883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1.379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Partial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lastRenderedPageBreak/>
              <w:t>(+/-)-2-Hydroxyglutaric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5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8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5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148.03706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1.219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Aminolevulinic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5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9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131.05811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1.295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2,3-Dihydroxy-3-methyl-butanoic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5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10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4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134.0578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1.29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Hexanoic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6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116.08368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7.445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Histidinol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6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11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141.08962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1.063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4-Aminobenzoic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7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7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137.04714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1.356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Caprylic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8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16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144.11481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10.757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8-Amino-7-oxononanoic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9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17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187.11997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9.62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Decanoic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10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20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172.14606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12.252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4-Methoxycinnamaldehyde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10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10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162.06734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13.257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3-Hydroxydecanoic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10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20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188.14104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11.095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Undecanoic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11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186.16176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12.648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Jasmonic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18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210.12555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11.39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12-Hydroxydodecanoic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216.17238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11.665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Tridecylic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13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26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214.19305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13.48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3,5-Tetradecadienoic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C1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224.17655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12.628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Pentadecanoic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15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30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242.22409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14.056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Palmitoleic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16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30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254.2242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14.013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 xml:space="preserve">α-Humulene 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15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24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204.1868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13.828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(-)-Caryophyllene oxide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15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220.18171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13.451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Tetradecanedioic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26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4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258.18297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10.665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7Z-heptadecenoic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17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268.23982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14.283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Margaric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17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270.25539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14.519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16-Hydroxyhexadecanoic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16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272.23482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13.802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Diosmetin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16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6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300.06404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1.119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Elaidolinolenic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18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30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278.22421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13.933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Oleic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18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282.25552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14.483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Hexadecanedioic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16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30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4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286.21419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11.779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9-hydroxy-10,12-octadecadienoic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18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296.235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13.008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8Z,11Z,14Z-Eicosatrienoic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20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306.25553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14.385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 w:hint="eastAsia"/>
                <w:b w:val="0"/>
                <w:color w:val="auto"/>
                <w:kern w:val="0"/>
                <w:sz w:val="18"/>
                <w:szCs w:val="16"/>
              </w:rPr>
              <w:t>A</w:t>
            </w: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rachidic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20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40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312.30256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14.882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20-Oxoleukotriene B4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20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30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5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350.20881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13.389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Tetrahydrocurcumin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21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6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372.15759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6.929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Deoxycholic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40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4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392.29234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13.047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Cholic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40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5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408.28724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12.308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Partial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Glycocholic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26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43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6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465.30833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12.038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Dipalmitoylphosphatidic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35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69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8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P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648.4723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15.965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Dilauroyl phosphatidylglycerol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30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59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10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P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610.38399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14.888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9377" w:type="dxa"/>
            <w:gridSpan w:val="7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20"/>
                <w:szCs w:val="16"/>
              </w:rPr>
              <w:t>Nucleic acids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Guanine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5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5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5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151.04869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1.347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Xanthine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5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152.03325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1.302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Dihydrothymine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5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8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128.05801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1.336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2'-Deoxycytidine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9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13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4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227.08967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1.31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Uridine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9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6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244.06923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1.3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5-aminoimidazole ribotide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8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7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P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295.05718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1.262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55"/>
          <w:jc w:val="center"/>
        </w:trPr>
        <w:tc>
          <w:tcPr>
            <w:cnfStyle w:val="001000000000"/>
            <w:tcW w:w="9377" w:type="dxa"/>
            <w:gridSpan w:val="7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20"/>
                <w:szCs w:val="16"/>
              </w:rPr>
              <w:lastRenderedPageBreak/>
              <w:t>Vitamins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Nicotinic acid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6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5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123.0316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1.555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Nicotinamide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6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6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122.04761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1.454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Partial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(+)-Dethiobiotin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10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18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214.13164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1.324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Biotin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10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16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S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244.08702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7.932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Biotin l-Sulfoxide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10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16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S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260.08179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6.665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Flavin mononucleotide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17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21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9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P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456.10451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7.032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Riboflavin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17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20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6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376.138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7.927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Choline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5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13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NO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103.09966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1.282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55"/>
          <w:jc w:val="center"/>
        </w:trPr>
        <w:tc>
          <w:tcPr>
            <w:cnfStyle w:val="001000000000"/>
            <w:tcW w:w="9377" w:type="dxa"/>
            <w:gridSpan w:val="7"/>
            <w:noWrap/>
            <w:vAlign w:val="center"/>
            <w:hideMark/>
          </w:tcPr>
          <w:p w:rsidR="008C5304" w:rsidRPr="00BE5442" w:rsidRDefault="001B4F54" w:rsidP="00FB6C90">
            <w:pPr>
              <w:spacing w:line="240" w:lineRule="auto"/>
              <w:rPr>
                <w:rFonts w:eastAsia="黑体" w:hint="eastAsia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eastAsia="黑体" w:hint="eastAsia"/>
                <w:color w:val="auto"/>
                <w:kern w:val="0"/>
                <w:sz w:val="20"/>
                <w:szCs w:val="16"/>
                <w:lang w:eastAsia="zh-CN"/>
              </w:rPr>
              <w:t>Cyclics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8-Hydroxyquinoline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9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7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NO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145.05213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12.814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2-hydroxyquinoline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9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7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NO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145.05264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8.945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Partial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Indole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8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7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117.05731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6.349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Skatole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9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9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131.07288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6.356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6-Methylquinoline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10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9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143.07289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7.359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31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lumichrome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10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242.07921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9.882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Indirubin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16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10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262.07317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11.351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Coproporphyrin III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36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38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8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654.26604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12.468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55"/>
          <w:jc w:val="center"/>
        </w:trPr>
        <w:tc>
          <w:tcPr>
            <w:cnfStyle w:val="001000000000"/>
            <w:tcW w:w="9377" w:type="dxa"/>
            <w:gridSpan w:val="7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20"/>
                <w:szCs w:val="16"/>
              </w:rPr>
              <w:t>Alkaloids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Trigonelline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7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7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137.04708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14.241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Partial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Acetylcarnitine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9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17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4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203.11563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6.98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Oxymatrine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15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24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264.1825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11.473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  <w:tr w:rsidR="008C5304" w:rsidRPr="00BE5442" w:rsidTr="00FB6C90">
        <w:trPr>
          <w:trHeight w:val="285"/>
          <w:jc w:val="center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b w:val="0"/>
                <w:color w:val="auto"/>
                <w:kern w:val="0"/>
                <w:sz w:val="18"/>
                <w:szCs w:val="16"/>
              </w:rPr>
              <w:t>Luotonin A</w:t>
            </w:r>
          </w:p>
        </w:tc>
        <w:tc>
          <w:tcPr>
            <w:tcW w:w="1187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C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18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H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11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N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  <w:vertAlign w:val="subscript"/>
              </w:rPr>
              <w:t>3</w:t>
            </w: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O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285.08891</w:t>
            </w:r>
          </w:p>
        </w:tc>
        <w:tc>
          <w:tcPr>
            <w:tcW w:w="709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8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8"/>
                <w:szCs w:val="16"/>
              </w:rPr>
              <w:t>12.303</w:t>
            </w:r>
          </w:p>
        </w:tc>
        <w:tc>
          <w:tcPr>
            <w:tcW w:w="1250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  <w:tc>
          <w:tcPr>
            <w:tcW w:w="96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Full match</w:t>
            </w:r>
          </w:p>
        </w:tc>
        <w:tc>
          <w:tcPr>
            <w:tcW w:w="1045" w:type="dxa"/>
            <w:noWrap/>
            <w:vAlign w:val="center"/>
            <w:hideMark/>
          </w:tcPr>
          <w:p w:rsidR="008C5304" w:rsidRPr="00BE5442" w:rsidRDefault="008C5304" w:rsidP="00FB6C90">
            <w:pPr>
              <w:spacing w:line="240" w:lineRule="auto"/>
              <w:cnfStyle w:val="000000000000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 w:rsidRPr="00BE5442">
              <w:rPr>
                <w:rFonts w:eastAsia="黑体"/>
                <w:color w:val="auto"/>
                <w:kern w:val="0"/>
                <w:sz w:val="16"/>
                <w:szCs w:val="16"/>
              </w:rPr>
              <w:t>No results</w:t>
            </w:r>
          </w:p>
        </w:tc>
      </w:tr>
    </w:tbl>
    <w:p w:rsidR="004358AB" w:rsidRPr="003B7035" w:rsidRDefault="004358AB" w:rsidP="00323B43">
      <w:pPr>
        <w:rPr>
          <w:rFonts w:ascii="Times" w:hAnsi="Times" w:cs="Times"/>
        </w:rPr>
      </w:pPr>
    </w:p>
    <w:sectPr w:rsidR="004358AB" w:rsidRPr="003B7035" w:rsidSect="003B7035">
      <w:pgSz w:w="12240" w:h="15840" w:code="1"/>
      <w:pgMar w:top="1418" w:right="1418" w:bottom="1418" w:left="1418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660" w:rsidRDefault="005A3660" w:rsidP="00FE742E">
      <w:pPr>
        <w:spacing w:line="240" w:lineRule="auto"/>
      </w:pPr>
      <w:r>
        <w:separator/>
      </w:r>
    </w:p>
  </w:endnote>
  <w:endnote w:type="continuationSeparator" w:id="0">
    <w:p w:rsidR="005A3660" w:rsidRDefault="005A3660" w:rsidP="00FE7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汉仪旗黑KW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alatino Linotype">
    <w:altName w:val="苹方-简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660" w:rsidRDefault="005A3660" w:rsidP="00FE742E">
      <w:pPr>
        <w:spacing w:line="240" w:lineRule="auto"/>
      </w:pPr>
      <w:r>
        <w:separator/>
      </w:r>
    </w:p>
  </w:footnote>
  <w:footnote w:type="continuationSeparator" w:id="0">
    <w:p w:rsidR="005A3660" w:rsidRDefault="005A3660" w:rsidP="00FE74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0532"/>
    <w:multiLevelType w:val="multilevel"/>
    <w:tmpl w:val="20A84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F3435"/>
    <w:multiLevelType w:val="multilevel"/>
    <w:tmpl w:val="3850DF02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5EE1CF3"/>
    <w:multiLevelType w:val="multilevel"/>
    <w:tmpl w:val="8D8CB90A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5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E6150F"/>
    <w:multiLevelType w:val="multilevel"/>
    <w:tmpl w:val="48F67AC2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7">
    <w:nsid w:val="6DDF57C7"/>
    <w:multiLevelType w:val="multilevel"/>
    <w:tmpl w:val="6792D790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20ABD"/>
    <w:rsid w:val="00120ABD"/>
    <w:rsid w:val="001A551A"/>
    <w:rsid w:val="001B4F54"/>
    <w:rsid w:val="00323B43"/>
    <w:rsid w:val="003248B8"/>
    <w:rsid w:val="003B7035"/>
    <w:rsid w:val="003D37D8"/>
    <w:rsid w:val="004358AB"/>
    <w:rsid w:val="00516D69"/>
    <w:rsid w:val="005A3660"/>
    <w:rsid w:val="008B7726"/>
    <w:rsid w:val="008C5304"/>
    <w:rsid w:val="00973763"/>
    <w:rsid w:val="00BB358F"/>
    <w:rsid w:val="00CA3A49"/>
    <w:rsid w:val="00DD4195"/>
    <w:rsid w:val="00E074C2"/>
    <w:rsid w:val="00E47A73"/>
    <w:rsid w:val="00E8264E"/>
    <w:rsid w:val="00F3250B"/>
    <w:rsid w:val="00FB0E31"/>
    <w:rsid w:val="00FE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BD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11articletype">
    <w:name w:val="MDPI_1.1_article_type"/>
    <w:basedOn w:val="MDPI31text"/>
    <w:next w:val="MDPI12title"/>
    <w:qFormat/>
    <w:rsid w:val="00120ABD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120ABD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120ABD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a"/>
    <w:qFormat/>
    <w:rsid w:val="00120ABD"/>
    <w:pPr>
      <w:ind w:left="113"/>
      <w:jc w:val="left"/>
    </w:pPr>
    <w:rPr>
      <w:snapToGrid/>
    </w:rPr>
  </w:style>
  <w:style w:type="paragraph" w:customStyle="1" w:styleId="MDPI16affiliation">
    <w:name w:val="MDPI_1.6_affiliation"/>
    <w:basedOn w:val="MDPI62Acknowledgments"/>
    <w:qFormat/>
    <w:rsid w:val="00120ABD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120ABD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a"/>
    <w:qFormat/>
    <w:rsid w:val="00120ABD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120ABD"/>
    <w:pPr>
      <w:pBdr>
        <w:bottom w:val="single" w:sz="6" w:space="1" w:color="auto"/>
      </w:pBdr>
      <w:ind w:firstLine="0"/>
    </w:pPr>
    <w:rPr>
      <w:snapToGrid/>
      <w:szCs w:val="24"/>
    </w:rPr>
  </w:style>
  <w:style w:type="paragraph" w:styleId="a3">
    <w:name w:val="footer"/>
    <w:basedOn w:val="a"/>
    <w:link w:val="Char"/>
    <w:uiPriority w:val="99"/>
    <w:rsid w:val="00120ABD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20ABD"/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paragraph" w:styleId="a4">
    <w:name w:val="header"/>
    <w:basedOn w:val="a"/>
    <w:link w:val="Char0"/>
    <w:uiPriority w:val="99"/>
    <w:rsid w:val="00120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20ABD"/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paragraph" w:customStyle="1" w:styleId="MDPIheaderjournallogo">
    <w:name w:val="MDPI_header_journal_logo"/>
    <w:qFormat/>
    <w:rsid w:val="00120ABD"/>
    <w:pPr>
      <w:adjustRightInd w:val="0"/>
      <w:snapToGrid w:val="0"/>
      <w:spacing w:after="0" w:line="240" w:lineRule="auto"/>
    </w:pPr>
    <w:rPr>
      <w:rFonts w:ascii="Palatino Linotype" w:eastAsia="Times New Roman" w:hAnsi="Palatino Linotype" w:cs="Times New Roman"/>
      <w:i/>
      <w:color w:val="000000"/>
      <w:sz w:val="24"/>
      <w:lang w:eastAsia="de-CH"/>
    </w:rPr>
  </w:style>
  <w:style w:type="paragraph" w:customStyle="1" w:styleId="MDPI32textnoindent">
    <w:name w:val="MDPI_3.2_text_no_indent"/>
    <w:basedOn w:val="MDPI31text"/>
    <w:qFormat/>
    <w:rsid w:val="00120ABD"/>
    <w:pPr>
      <w:ind w:firstLine="0"/>
    </w:pPr>
  </w:style>
  <w:style w:type="paragraph" w:customStyle="1" w:styleId="MDPI33textspaceafter">
    <w:name w:val="MDPI_3.3_text_space_after"/>
    <w:basedOn w:val="MDPI31text"/>
    <w:qFormat/>
    <w:rsid w:val="00120ABD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120ABD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120ABD"/>
    <w:pPr>
      <w:spacing w:after="120"/>
    </w:pPr>
  </w:style>
  <w:style w:type="paragraph" w:customStyle="1" w:styleId="MDPI36textafterlist">
    <w:name w:val="MDPI_3.6_text_after_list"/>
    <w:basedOn w:val="MDPI31text"/>
    <w:qFormat/>
    <w:rsid w:val="00120ABD"/>
    <w:pPr>
      <w:spacing w:before="120"/>
    </w:pPr>
  </w:style>
  <w:style w:type="paragraph" w:customStyle="1" w:styleId="MDPI37itemize">
    <w:name w:val="MDPI_3.7_itemize"/>
    <w:basedOn w:val="MDPI31text"/>
    <w:qFormat/>
    <w:rsid w:val="00120ABD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qFormat/>
    <w:rsid w:val="00120ABD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120ABD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120ABD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120ABD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120ABD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120ABD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120ABD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120ABD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120ABD"/>
    <w:pPr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4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120ABD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120ABD"/>
    <w:rPr>
      <w:rFonts w:eastAsia="宋体"/>
      <w:color w:val="auto"/>
      <w:lang w:eastAsia="en-US"/>
    </w:rPr>
  </w:style>
  <w:style w:type="paragraph" w:customStyle="1" w:styleId="MDPI81theorem">
    <w:name w:val="MDPI_8.1_theorem"/>
    <w:basedOn w:val="MDPI32textnoindent"/>
    <w:qFormat/>
    <w:rsid w:val="00120ABD"/>
    <w:rPr>
      <w:i/>
    </w:rPr>
  </w:style>
  <w:style w:type="paragraph" w:customStyle="1" w:styleId="MDPI82proof">
    <w:name w:val="MDPI_8.2_proof"/>
    <w:basedOn w:val="MDPI32textnoindent"/>
    <w:qFormat/>
    <w:rsid w:val="00120ABD"/>
  </w:style>
  <w:style w:type="paragraph" w:customStyle="1" w:styleId="MDPIfooterfirstpage">
    <w:name w:val="MDPI_footer_firstpage"/>
    <w:basedOn w:val="a"/>
    <w:qFormat/>
    <w:rsid w:val="00120ABD"/>
    <w:pPr>
      <w:tabs>
        <w:tab w:val="right" w:pos="8845"/>
      </w:tabs>
      <w:adjustRightInd w:val="0"/>
      <w:snapToGrid w:val="0"/>
      <w:spacing w:before="120" w:line="160" w:lineRule="exact"/>
      <w:jc w:val="left"/>
    </w:pPr>
    <w:rPr>
      <w:rFonts w:ascii="Palatino Linotype" w:hAnsi="Palatino Linotype"/>
      <w:color w:val="auto"/>
      <w:sz w:val="16"/>
    </w:rPr>
  </w:style>
  <w:style w:type="paragraph" w:customStyle="1" w:styleId="MDPI31text">
    <w:name w:val="MDPI_3.1_text"/>
    <w:qFormat/>
    <w:rsid w:val="00120ABD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3heading3">
    <w:name w:val="MDPI_2.3_heading3"/>
    <w:basedOn w:val="MDPI31text"/>
    <w:qFormat/>
    <w:rsid w:val="00120ABD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120ABD"/>
    <w:pPr>
      <w:outlineLvl w:val="0"/>
    </w:pPr>
    <w:rPr>
      <w:b/>
    </w:rPr>
  </w:style>
  <w:style w:type="paragraph" w:customStyle="1" w:styleId="MDPI22heading2">
    <w:name w:val="MDPI_2.2_heading2"/>
    <w:basedOn w:val="a"/>
    <w:qFormat/>
    <w:rsid w:val="00120ABD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hAnsi="Palatino Linotype"/>
      <w:i/>
      <w:noProof/>
      <w:snapToGrid w:val="0"/>
      <w:sz w:val="20"/>
      <w:szCs w:val="22"/>
      <w:lang w:bidi="en-US"/>
    </w:rPr>
  </w:style>
  <w:style w:type="paragraph" w:customStyle="1" w:styleId="MDPI71References">
    <w:name w:val="MDPI_7.1_References"/>
    <w:basedOn w:val="MDPI62Acknowledgments"/>
    <w:qFormat/>
    <w:rsid w:val="00120ABD"/>
    <w:pPr>
      <w:numPr>
        <w:numId w:val="3"/>
      </w:numPr>
      <w:spacing w:before="0" w:line="260" w:lineRule="atLeast"/>
      <w:ind w:left="425" w:hanging="425"/>
    </w:pPr>
  </w:style>
  <w:style w:type="paragraph" w:styleId="a5">
    <w:name w:val="Balloon Text"/>
    <w:basedOn w:val="a"/>
    <w:link w:val="Char1"/>
    <w:uiPriority w:val="99"/>
    <w:semiHidden/>
    <w:unhideWhenUsed/>
    <w:rsid w:val="00120AB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0ABD"/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character" w:styleId="a6">
    <w:name w:val="line number"/>
    <w:basedOn w:val="a0"/>
    <w:uiPriority w:val="99"/>
    <w:semiHidden/>
    <w:unhideWhenUsed/>
    <w:rsid w:val="00120ABD"/>
  </w:style>
  <w:style w:type="table" w:customStyle="1" w:styleId="MDPI41threelinetable">
    <w:name w:val="MDPI_4.1_three_line_table"/>
    <w:basedOn w:val="a1"/>
    <w:uiPriority w:val="99"/>
    <w:rsid w:val="00120ABD"/>
    <w:pPr>
      <w:adjustRightInd w:val="0"/>
      <w:snapToGrid w:val="0"/>
      <w:spacing w:after="0" w:line="240" w:lineRule="auto"/>
      <w:jc w:val="center"/>
    </w:pPr>
    <w:rPr>
      <w:rFonts w:ascii="Palatino Linotype" w:eastAsia="宋体" w:hAnsi="Palatino Linotype" w:cs="Times New Roman"/>
      <w:color w:val="000000"/>
      <w:sz w:val="20"/>
      <w:szCs w:val="20"/>
    </w:rPr>
    <w:tblPr>
      <w:jc w:val="center"/>
      <w:tblInd w:w="0" w:type="dxa"/>
      <w:tblBorders>
        <w:top w:val="single" w:sz="8" w:space="0" w:color="auto"/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rFonts w:ascii="微软雅黑" w:hAnsi="微软雅黑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a7">
    <w:name w:val="Hyperlink"/>
    <w:uiPriority w:val="99"/>
    <w:unhideWhenUsed/>
    <w:rsid w:val="00120AB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20ABD"/>
    <w:rPr>
      <w:color w:val="605E5C"/>
      <w:shd w:val="clear" w:color="auto" w:fill="E1DFDD"/>
    </w:rPr>
  </w:style>
  <w:style w:type="table" w:styleId="a8">
    <w:name w:val="Table Grid"/>
    <w:basedOn w:val="a1"/>
    <w:qFormat/>
    <w:rsid w:val="00120ABD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120ABD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apple-converted-space">
    <w:name w:val="apple-converted-space"/>
    <w:basedOn w:val="a0"/>
    <w:rsid w:val="00120ABD"/>
  </w:style>
  <w:style w:type="character" w:styleId="a9">
    <w:name w:val="endnote reference"/>
    <w:basedOn w:val="a0"/>
    <w:uiPriority w:val="99"/>
    <w:semiHidden/>
    <w:unhideWhenUsed/>
    <w:rsid w:val="00120ABD"/>
    <w:rPr>
      <w:vertAlign w:val="superscript"/>
    </w:rPr>
  </w:style>
  <w:style w:type="paragraph" w:styleId="aa">
    <w:name w:val="List Paragraph"/>
    <w:basedOn w:val="a"/>
    <w:uiPriority w:val="34"/>
    <w:qFormat/>
    <w:rsid w:val="00120ABD"/>
    <w:pPr>
      <w:widowControl w:val="0"/>
      <w:spacing w:line="240" w:lineRule="auto"/>
      <w:ind w:firstLineChars="200" w:firstLine="420"/>
    </w:pPr>
    <w:rPr>
      <w:rFonts w:ascii="Calibri" w:eastAsia="宋体" w:hAnsi="Calibri"/>
      <w:color w:val="auto"/>
      <w:kern w:val="2"/>
      <w:sz w:val="21"/>
      <w:szCs w:val="22"/>
      <w:lang w:eastAsia="zh-CN"/>
    </w:rPr>
  </w:style>
  <w:style w:type="paragraph" w:customStyle="1" w:styleId="TableFoot">
    <w:name w:val="TableFoot"/>
    <w:basedOn w:val="a"/>
    <w:rsid w:val="00120ABD"/>
    <w:pPr>
      <w:pBdr>
        <w:top w:val="single" w:sz="4" w:space="4" w:color="FFFFFF"/>
        <w:left w:val="single" w:sz="4" w:space="4" w:color="FFFFFF"/>
        <w:bottom w:val="single" w:sz="4" w:space="4" w:color="FFFFFF"/>
        <w:right w:val="single" w:sz="4" w:space="4" w:color="FFFFFF"/>
      </w:pBdr>
      <w:spacing w:before="60" w:after="60" w:line="180" w:lineRule="exact"/>
    </w:pPr>
    <w:rPr>
      <w:rFonts w:ascii="Arial" w:eastAsia="MS Mincho" w:hAnsi="Arial"/>
      <w:color w:val="auto"/>
      <w:sz w:val="14"/>
      <w:szCs w:val="14"/>
      <w:lang w:val="en-GB" w:eastAsia="ja-JP"/>
    </w:rPr>
  </w:style>
  <w:style w:type="table" w:customStyle="1" w:styleId="1">
    <w:name w:val="浅色底纹1"/>
    <w:basedOn w:val="a1"/>
    <w:uiPriority w:val="60"/>
    <w:rsid w:val="00120ABD"/>
    <w:pPr>
      <w:spacing w:after="0" w:line="240" w:lineRule="auto"/>
    </w:pPr>
    <w:rPr>
      <w:rFonts w:ascii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pied">
    <w:name w:val="copied"/>
    <w:basedOn w:val="a0"/>
    <w:rsid w:val="00120ABD"/>
  </w:style>
  <w:style w:type="character" w:customStyle="1" w:styleId="15">
    <w:name w:val="15"/>
    <w:basedOn w:val="a0"/>
    <w:rsid w:val="00120ABD"/>
    <w:rPr>
      <w:rFonts w:ascii="Calibri" w:hAnsi="Calibri" w:cs="Calibri" w:hint="default"/>
      <w:color w:val="0563C1"/>
      <w:u w:val="single"/>
    </w:rPr>
  </w:style>
  <w:style w:type="paragraph" w:styleId="ab">
    <w:name w:val="Title"/>
    <w:basedOn w:val="a"/>
    <w:next w:val="a"/>
    <w:link w:val="Char2"/>
    <w:uiPriority w:val="10"/>
    <w:qFormat/>
    <w:rsid w:val="00120ABD"/>
    <w:pPr>
      <w:widowControl w:val="0"/>
      <w:spacing w:before="240" w:after="60" w:line="240" w:lineRule="auto"/>
      <w:jc w:val="center"/>
      <w:outlineLvl w:val="0"/>
    </w:pPr>
    <w:rPr>
      <w:bCs/>
      <w:color w:val="auto"/>
      <w:kern w:val="2"/>
      <w:szCs w:val="32"/>
      <w:lang w:eastAsia="zh-CN"/>
    </w:rPr>
  </w:style>
  <w:style w:type="character" w:customStyle="1" w:styleId="Char2">
    <w:name w:val="标题 Char"/>
    <w:basedOn w:val="a0"/>
    <w:link w:val="ab"/>
    <w:uiPriority w:val="10"/>
    <w:rsid w:val="00120ABD"/>
    <w:rPr>
      <w:rFonts w:ascii="Times New Roman" w:eastAsia="Times New Roman" w:hAnsi="Times New Roman" w:cs="Times New Roman"/>
      <w:bCs/>
      <w:kern w:val="2"/>
      <w:sz w:val="24"/>
      <w:szCs w:val="32"/>
    </w:rPr>
  </w:style>
  <w:style w:type="paragraph" w:customStyle="1" w:styleId="EndNoteBibliography">
    <w:name w:val="EndNote Bibliography"/>
    <w:basedOn w:val="a"/>
    <w:link w:val="EndNoteBibliography0"/>
    <w:rsid w:val="00120ABD"/>
    <w:pPr>
      <w:adjustRightInd w:val="0"/>
      <w:snapToGrid w:val="0"/>
      <w:spacing w:after="200" w:line="240" w:lineRule="auto"/>
      <w:jc w:val="left"/>
    </w:pPr>
    <w:rPr>
      <w:rFonts w:ascii="Tahoma" w:eastAsia="微软雅黑" w:hAnsi="Tahoma" w:cs="Tahoma"/>
      <w:noProof/>
      <w:color w:val="auto"/>
      <w:sz w:val="22"/>
      <w:szCs w:val="22"/>
      <w:lang w:eastAsia="zh-CN"/>
    </w:rPr>
  </w:style>
  <w:style w:type="character" w:customStyle="1" w:styleId="EndNoteBibliography0">
    <w:name w:val="EndNote Bibliography 字符"/>
    <w:basedOn w:val="a0"/>
    <w:link w:val="EndNoteBibliography"/>
    <w:rsid w:val="00120ABD"/>
    <w:rPr>
      <w:rFonts w:ascii="Tahoma" w:hAnsi="Tahoma" w:cs="Tahoma"/>
      <w:noProof/>
    </w:rPr>
  </w:style>
  <w:style w:type="character" w:customStyle="1" w:styleId="html-italic">
    <w:name w:val="html-italic"/>
    <w:basedOn w:val="a0"/>
    <w:rsid w:val="00120ABD"/>
  </w:style>
  <w:style w:type="character" w:styleId="ac">
    <w:name w:val="Emphasis"/>
    <w:basedOn w:val="a0"/>
    <w:uiPriority w:val="20"/>
    <w:qFormat/>
    <w:rsid w:val="00120ABD"/>
    <w:rPr>
      <w:i/>
      <w:iCs/>
    </w:rPr>
  </w:style>
  <w:style w:type="table" w:customStyle="1" w:styleId="2">
    <w:name w:val="浅色底纹2"/>
    <w:basedOn w:val="a1"/>
    <w:uiPriority w:val="60"/>
    <w:qFormat/>
    <w:rsid w:val="008C5304"/>
    <w:pPr>
      <w:spacing w:after="0" w:line="240" w:lineRule="auto"/>
    </w:pPr>
    <w:rPr>
      <w:rFonts w:eastAsiaTheme="minorEastAsia"/>
      <w:color w:val="000000" w:themeColor="text1" w:themeShade="BF"/>
      <w:kern w:val="2"/>
      <w:sz w:val="2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1207</Words>
  <Characters>6882</Characters>
  <Application>Microsoft Office Word</Application>
  <DocSecurity>0</DocSecurity>
  <Lines>57</Lines>
  <Paragraphs>16</Paragraphs>
  <ScaleCrop>false</ScaleCrop>
  <Company>Microsoft</Company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2019-11-04T14:46:00Z</dcterms:created>
  <dcterms:modified xsi:type="dcterms:W3CDTF">2020-04-13T15:04:00Z</dcterms:modified>
</cp:coreProperties>
</file>