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43C150" w14:textId="77777777" w:rsidR="00153E5E" w:rsidRPr="00153E5E" w:rsidRDefault="00153E5E" w:rsidP="00153E5E">
      <w:pPr>
        <w:spacing w:after="200" w:line="276" w:lineRule="auto"/>
        <w:contextualSpacing/>
        <w:rPr>
          <w:rFonts w:ascii="Calibri" w:eastAsia="Calibri" w:hAnsi="Calibri" w:cs="Times New Roman"/>
        </w:rPr>
      </w:pPr>
      <w:r w:rsidRPr="00153E5E">
        <w:rPr>
          <w:rFonts w:ascii="Calibri" w:eastAsia="Calibri" w:hAnsi="Calibri" w:cs="Times New Roman"/>
        </w:rPr>
        <w:t>Supplementary Table 1. Comparison of regional and therapeutic guidelines (Structured Administration and Supply Arrangement (SASA) and Scheduled Substance Treatment Protocols (SSTP) allow RANs and Nurses/Midwives/A&amp;TSIHPs, respectively, to prescribe without telephone order/direction from a medical practitioner).</w:t>
      </w:r>
    </w:p>
    <w:tbl>
      <w:tblPr>
        <w:tblW w:w="15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10"/>
        <w:gridCol w:w="3737"/>
        <w:gridCol w:w="3305"/>
        <w:gridCol w:w="3513"/>
        <w:gridCol w:w="3059"/>
      </w:tblGrid>
      <w:tr w:rsidR="00153E5E" w:rsidRPr="00153E5E" w14:paraId="5FDE9C71" w14:textId="77777777" w:rsidTr="009173D0">
        <w:trPr>
          <w:trHeight w:val="270"/>
          <w:tblHeader/>
        </w:trPr>
        <w:tc>
          <w:tcPr>
            <w:tcW w:w="1806" w:type="dxa"/>
          </w:tcPr>
          <w:p w14:paraId="085C0776" w14:textId="77777777" w:rsidR="00153E5E" w:rsidRPr="00153E5E" w:rsidRDefault="00153E5E" w:rsidP="00153E5E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153E5E">
              <w:rPr>
                <w:rFonts w:ascii="Calibri" w:eastAsia="Calibri" w:hAnsi="Calibri" w:cs="Times New Roman"/>
                <w:b/>
              </w:rPr>
              <w:t>Infection</w:t>
            </w:r>
          </w:p>
        </w:tc>
        <w:tc>
          <w:tcPr>
            <w:tcW w:w="3738" w:type="dxa"/>
          </w:tcPr>
          <w:p w14:paraId="4D96F4D6" w14:textId="77777777" w:rsidR="00153E5E" w:rsidRPr="00153E5E" w:rsidRDefault="00153E5E" w:rsidP="00153E5E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153E5E">
              <w:rPr>
                <w:rFonts w:ascii="Calibri" w:eastAsia="Calibri" w:hAnsi="Calibri" w:cs="Times New Roman"/>
                <w:b/>
              </w:rPr>
              <w:t>WA – KCPG 2014-16</w:t>
            </w:r>
          </w:p>
        </w:tc>
        <w:tc>
          <w:tcPr>
            <w:tcW w:w="3306" w:type="dxa"/>
          </w:tcPr>
          <w:p w14:paraId="333B8DB6" w14:textId="77777777" w:rsidR="00153E5E" w:rsidRPr="00153E5E" w:rsidRDefault="00153E5E" w:rsidP="00153E5E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153E5E">
              <w:rPr>
                <w:rFonts w:ascii="Calibri" w:eastAsia="Calibri" w:hAnsi="Calibri" w:cs="Times New Roman"/>
                <w:b/>
              </w:rPr>
              <w:t>NT – CARPA 2014</w:t>
            </w:r>
          </w:p>
        </w:tc>
        <w:tc>
          <w:tcPr>
            <w:tcW w:w="3514" w:type="dxa"/>
          </w:tcPr>
          <w:p w14:paraId="0EB83C0A" w14:textId="77777777" w:rsidR="00153E5E" w:rsidRPr="00153E5E" w:rsidRDefault="00153E5E" w:rsidP="00153E5E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153E5E">
              <w:rPr>
                <w:rFonts w:ascii="Calibri" w:eastAsia="Calibri" w:hAnsi="Calibri" w:cs="Times New Roman"/>
                <w:b/>
              </w:rPr>
              <w:t>QLD – PCCM 2016</w:t>
            </w:r>
          </w:p>
        </w:tc>
        <w:tc>
          <w:tcPr>
            <w:tcW w:w="3060" w:type="dxa"/>
          </w:tcPr>
          <w:p w14:paraId="4CE3F298" w14:textId="77777777" w:rsidR="00153E5E" w:rsidRPr="00153E5E" w:rsidRDefault="00153E5E" w:rsidP="00153E5E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153E5E">
              <w:rPr>
                <w:rFonts w:ascii="Calibri" w:eastAsia="Calibri" w:hAnsi="Calibri" w:cs="Times New Roman"/>
                <w:b/>
              </w:rPr>
              <w:t>Therapeutic Guidelines v15</w:t>
            </w:r>
          </w:p>
        </w:tc>
      </w:tr>
      <w:tr w:rsidR="00332A97" w:rsidRPr="00332A97" w14:paraId="747BD367" w14:textId="77777777" w:rsidTr="009173D0">
        <w:trPr>
          <w:trHeight w:val="2948"/>
        </w:trPr>
        <w:tc>
          <w:tcPr>
            <w:tcW w:w="1806" w:type="dxa"/>
          </w:tcPr>
          <w:p w14:paraId="7A24721D" w14:textId="77777777" w:rsidR="00153E5E" w:rsidRPr="00153E5E" w:rsidRDefault="00153E5E" w:rsidP="00153E5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53E5E">
              <w:rPr>
                <w:rFonts w:ascii="Calibri" w:eastAsia="Calibri" w:hAnsi="Calibri" w:cs="Times New Roman"/>
              </w:rPr>
              <w:t>Impetigo</w:t>
            </w:r>
          </w:p>
        </w:tc>
        <w:tc>
          <w:tcPr>
            <w:tcW w:w="3738" w:type="dxa"/>
          </w:tcPr>
          <w:p w14:paraId="633AC549" w14:textId="77777777" w:rsidR="00153E5E" w:rsidRPr="00153E5E" w:rsidRDefault="00153E5E" w:rsidP="00153E5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53E5E">
              <w:rPr>
                <w:rFonts w:ascii="Calibri" w:eastAsia="Calibri" w:hAnsi="Calibri" w:cs="Times New Roman"/>
              </w:rPr>
              <w:t>Benzathine penicillin stat 900mg, OR TMP+SMX: 20+4mg/kg to max 160+800mg BD for 3-5 days, or, 40+8mg/kg to max 320+1600mg daily for 5 days; if pen and sulphonamides allergy use roxithromycin 4mg/kg to max 150mg BD for 5 days.</w:t>
            </w:r>
          </w:p>
          <w:p w14:paraId="60AF5A02" w14:textId="77777777" w:rsidR="00153E5E" w:rsidRPr="00153E5E" w:rsidRDefault="00153E5E" w:rsidP="00153E5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53E5E">
              <w:rPr>
                <w:rFonts w:ascii="Calibri" w:eastAsia="Calibri" w:hAnsi="Calibri" w:cs="Times New Roman"/>
              </w:rPr>
              <w:t xml:space="preserve">Do not use topical antibiotics i.e. mupirocin (unless for decolonisation), </w:t>
            </w:r>
            <w:proofErr w:type="spellStart"/>
            <w:r w:rsidRPr="00153E5E">
              <w:rPr>
                <w:rFonts w:ascii="Calibri" w:eastAsia="Calibri" w:hAnsi="Calibri" w:cs="Times New Roman"/>
              </w:rPr>
              <w:t>fusidic</w:t>
            </w:r>
            <w:proofErr w:type="spellEnd"/>
            <w:r w:rsidRPr="00153E5E">
              <w:rPr>
                <w:rFonts w:ascii="Calibri" w:eastAsia="Calibri" w:hAnsi="Calibri" w:cs="Times New Roman"/>
              </w:rPr>
              <w:t xml:space="preserve"> acid.</w:t>
            </w:r>
          </w:p>
          <w:p w14:paraId="421CEC6C" w14:textId="77777777" w:rsidR="00153E5E" w:rsidRPr="00153E5E" w:rsidRDefault="00153E5E" w:rsidP="00153E5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53E5E">
              <w:rPr>
                <w:rFonts w:ascii="Calibri" w:eastAsia="Calibri" w:hAnsi="Calibri" w:cs="Times New Roman"/>
              </w:rPr>
              <w:t xml:space="preserve">SASA: cephalexin/flucloxacillin </w:t>
            </w:r>
          </w:p>
        </w:tc>
        <w:tc>
          <w:tcPr>
            <w:tcW w:w="3306" w:type="dxa"/>
          </w:tcPr>
          <w:p w14:paraId="6AA6C213" w14:textId="77777777" w:rsidR="00153E5E" w:rsidRPr="00332A97" w:rsidRDefault="00153E5E" w:rsidP="00153E5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332A97">
              <w:rPr>
                <w:rFonts w:ascii="Calibri" w:eastAsia="Calibri" w:hAnsi="Calibri" w:cs="Times New Roman"/>
              </w:rPr>
              <w:t>Benzathine penicillin IM 900mg single dose, OR</w:t>
            </w:r>
          </w:p>
          <w:p w14:paraId="1A7040C0" w14:textId="77777777" w:rsidR="00153E5E" w:rsidRPr="00332A97" w:rsidRDefault="00153E5E" w:rsidP="00153E5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332A97">
              <w:rPr>
                <w:rFonts w:ascii="Calibri" w:eastAsia="Calibri" w:hAnsi="Calibri" w:cs="Times New Roman"/>
              </w:rPr>
              <w:t>TMP+SMX: oral 4+20mg/kg/dose BD for 5 days.</w:t>
            </w:r>
          </w:p>
          <w:p w14:paraId="5F70C42A" w14:textId="77777777" w:rsidR="00153E5E" w:rsidRPr="00332A97" w:rsidRDefault="00153E5E" w:rsidP="00153E5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332A97">
              <w:rPr>
                <w:rFonts w:ascii="Calibri" w:eastAsia="Calibri" w:hAnsi="Calibri" w:cs="Times New Roman"/>
              </w:rPr>
              <w:t>Do not use mupirocin due to development of resistance.</w:t>
            </w:r>
          </w:p>
          <w:p w14:paraId="042264DD" w14:textId="77777777" w:rsidR="00153E5E" w:rsidRPr="00332A97" w:rsidRDefault="00153E5E" w:rsidP="00153E5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332A97">
              <w:rPr>
                <w:rFonts w:ascii="Calibri" w:eastAsia="Calibri" w:hAnsi="Calibri" w:cs="Times New Roman"/>
              </w:rPr>
              <w:t>SSTP: cephalexin/flucloxacillin/ roxithromycin</w:t>
            </w:r>
          </w:p>
          <w:p w14:paraId="36843173" w14:textId="77777777" w:rsidR="00153E5E" w:rsidRPr="00332A97" w:rsidRDefault="00153E5E" w:rsidP="00153E5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514" w:type="dxa"/>
          </w:tcPr>
          <w:p w14:paraId="0869E757" w14:textId="77777777" w:rsidR="00153E5E" w:rsidRPr="00332A97" w:rsidRDefault="00153E5E" w:rsidP="00153E5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332A97">
              <w:rPr>
                <w:rFonts w:ascii="Calibri" w:eastAsia="Calibri" w:hAnsi="Calibri" w:cs="Times New Roman"/>
              </w:rPr>
              <w:t xml:space="preserve">TMP+SMX: 8+40mg/kg to max 320+1600mg daily for 5 days, if non-adherence suspected use benzathine penicillin stat; </w:t>
            </w:r>
          </w:p>
          <w:p w14:paraId="61DCB0EC" w14:textId="77777777" w:rsidR="00153E5E" w:rsidRPr="00332A97" w:rsidRDefault="00153E5E" w:rsidP="00153E5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332A97">
              <w:rPr>
                <w:rFonts w:ascii="Calibri" w:eastAsia="Calibri" w:hAnsi="Calibri" w:cs="Times New Roman"/>
              </w:rPr>
              <w:t>Different regimens in remote and non-remote areas (BD TMP+SMX only recommended in non-remote areas).</w:t>
            </w:r>
          </w:p>
          <w:p w14:paraId="6A7C300A" w14:textId="77777777" w:rsidR="00153E5E" w:rsidRPr="00332A97" w:rsidRDefault="00153E5E" w:rsidP="00153E5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332A97">
              <w:rPr>
                <w:rFonts w:ascii="Calibri" w:eastAsia="Calibri" w:hAnsi="Calibri" w:cs="Times New Roman"/>
              </w:rPr>
              <w:t>Can use mupirocin 2% intranasal ointment for recurrent staph infections, after sores healed.</w:t>
            </w:r>
          </w:p>
        </w:tc>
        <w:tc>
          <w:tcPr>
            <w:tcW w:w="3060" w:type="dxa"/>
          </w:tcPr>
          <w:p w14:paraId="394BD576" w14:textId="77777777" w:rsidR="00153E5E" w:rsidRPr="00332A97" w:rsidRDefault="00153E5E" w:rsidP="00153E5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332A97">
              <w:rPr>
                <w:rFonts w:ascii="Calibri" w:eastAsia="Calibri" w:hAnsi="Calibri" w:cs="Times New Roman"/>
              </w:rPr>
              <w:t xml:space="preserve">Remote sites: </w:t>
            </w:r>
          </w:p>
          <w:p w14:paraId="2D48E3F0" w14:textId="77777777" w:rsidR="00153E5E" w:rsidRPr="00332A97" w:rsidRDefault="00153E5E" w:rsidP="00153E5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332A97">
              <w:rPr>
                <w:rFonts w:ascii="Calibri" w:eastAsia="Calibri" w:hAnsi="Calibri" w:cs="Times New Roman"/>
              </w:rPr>
              <w:t>benzathine penicillin 900mg IM single dose, OR</w:t>
            </w:r>
          </w:p>
          <w:p w14:paraId="605D4062" w14:textId="77777777" w:rsidR="00153E5E" w:rsidRPr="00332A97" w:rsidRDefault="00153E5E" w:rsidP="00153E5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332A97">
              <w:rPr>
                <w:rFonts w:ascii="Calibri" w:eastAsia="Calibri" w:hAnsi="Calibri" w:cs="Times New Roman"/>
              </w:rPr>
              <w:t>TMP+SMX: 4+20mg/kg to max 160+800mg BD for 3 days, or, 8+40mg/kg to max 320+1600mg daily for 5 days.</w:t>
            </w:r>
          </w:p>
        </w:tc>
      </w:tr>
      <w:tr w:rsidR="00332A97" w:rsidRPr="00332A97" w14:paraId="53397332" w14:textId="77777777" w:rsidTr="009173D0">
        <w:trPr>
          <w:trHeight w:val="2948"/>
        </w:trPr>
        <w:tc>
          <w:tcPr>
            <w:tcW w:w="1806" w:type="dxa"/>
          </w:tcPr>
          <w:p w14:paraId="4D6A1486" w14:textId="77777777" w:rsidR="00153E5E" w:rsidRPr="00153E5E" w:rsidRDefault="00153E5E" w:rsidP="00153E5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53E5E">
              <w:rPr>
                <w:rFonts w:ascii="Calibri" w:eastAsia="Calibri" w:hAnsi="Calibri" w:cs="Times New Roman"/>
              </w:rPr>
              <w:t>AOM</w:t>
            </w:r>
          </w:p>
        </w:tc>
        <w:tc>
          <w:tcPr>
            <w:tcW w:w="3738" w:type="dxa"/>
          </w:tcPr>
          <w:p w14:paraId="79A22720" w14:textId="77777777" w:rsidR="00153E5E" w:rsidRPr="00153E5E" w:rsidRDefault="00153E5E" w:rsidP="00153E5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53E5E">
              <w:rPr>
                <w:rFonts w:ascii="Calibri" w:eastAsia="Calibri" w:hAnsi="Calibri" w:cs="Times New Roman"/>
                <w:u w:val="single"/>
              </w:rPr>
              <w:t>With or without perforation</w:t>
            </w:r>
            <w:r w:rsidRPr="00153E5E">
              <w:rPr>
                <w:rFonts w:ascii="Calibri" w:eastAsia="Calibri" w:hAnsi="Calibri" w:cs="Times New Roman"/>
              </w:rPr>
              <w:t>:</w:t>
            </w:r>
          </w:p>
          <w:p w14:paraId="5CC3FDA5" w14:textId="77777777" w:rsidR="00153E5E" w:rsidRPr="00153E5E" w:rsidRDefault="00153E5E" w:rsidP="00153E5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53E5E">
              <w:rPr>
                <w:rFonts w:ascii="Calibri" w:eastAsia="Calibri" w:hAnsi="Calibri" w:cs="Times New Roman"/>
              </w:rPr>
              <w:t>oral amoxicillin 25mg/kg BD for 7 days, OR azithromycin 30mg/kg single oral dose to 1g max if pen allergy or if associated with trachoma infection in the eye.</w:t>
            </w:r>
          </w:p>
          <w:p w14:paraId="65E68911" w14:textId="77777777" w:rsidR="00153E5E" w:rsidRPr="00153E5E" w:rsidRDefault="00153E5E" w:rsidP="00153E5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53E5E">
              <w:rPr>
                <w:rFonts w:ascii="Calibri" w:eastAsia="Calibri" w:hAnsi="Calibri" w:cs="Times New Roman"/>
              </w:rPr>
              <w:t>At day 7, if no improvement, increase amoxicillin dose to 45mg/kg/dose BD for a further 7 days, or second dose of oral azithromycin increase to 1g.</w:t>
            </w:r>
          </w:p>
          <w:p w14:paraId="5825411E" w14:textId="77777777" w:rsidR="00153E5E" w:rsidRPr="00153E5E" w:rsidRDefault="00153E5E" w:rsidP="00153E5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53E5E">
              <w:rPr>
                <w:rFonts w:ascii="Calibri" w:eastAsia="Calibri" w:hAnsi="Calibri" w:cs="Times New Roman"/>
              </w:rPr>
              <w:t xml:space="preserve">If a </w:t>
            </w:r>
            <w:r w:rsidRPr="00153E5E">
              <w:rPr>
                <w:rFonts w:ascii="Calibri" w:eastAsia="Calibri" w:hAnsi="Calibri" w:cs="Times New Roman"/>
                <w:u w:val="single"/>
              </w:rPr>
              <w:t>perforation is present</w:t>
            </w:r>
            <w:r w:rsidRPr="00153E5E">
              <w:rPr>
                <w:rFonts w:ascii="Calibri" w:eastAsia="Calibri" w:hAnsi="Calibri" w:cs="Times New Roman"/>
              </w:rPr>
              <w:t xml:space="preserve"> and there is persistent discharge despite 7 days of oral antibiotics, add topical ciprofloxacin drops BD for 5 days with planned review.</w:t>
            </w:r>
          </w:p>
          <w:p w14:paraId="284003FA" w14:textId="77777777" w:rsidR="00153E5E" w:rsidRPr="00153E5E" w:rsidRDefault="00153E5E" w:rsidP="00153E5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53E5E">
              <w:rPr>
                <w:rFonts w:ascii="Calibri" w:eastAsia="Calibri" w:hAnsi="Calibri" w:cs="Times New Roman"/>
              </w:rPr>
              <w:t>Recurrent AOM: 25mg/kg/dose BD for 3-6 months, or azithromycin 30mg/kg once a week for 3 months.</w:t>
            </w:r>
          </w:p>
          <w:p w14:paraId="3AE54CC3" w14:textId="77777777" w:rsidR="00153E5E" w:rsidRPr="00153E5E" w:rsidRDefault="00153E5E" w:rsidP="00153E5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09BE9E7F" w14:textId="77777777" w:rsidR="00153E5E" w:rsidRPr="00153E5E" w:rsidRDefault="00153E5E" w:rsidP="00153E5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53E5E">
              <w:rPr>
                <w:rFonts w:ascii="Calibri" w:eastAsia="Calibri" w:hAnsi="Calibri" w:cs="Times New Roman"/>
              </w:rPr>
              <w:t>SASA: cefaclor for child with acute middle ear infection</w:t>
            </w:r>
          </w:p>
        </w:tc>
        <w:tc>
          <w:tcPr>
            <w:tcW w:w="3306" w:type="dxa"/>
          </w:tcPr>
          <w:p w14:paraId="70D336D1" w14:textId="77777777" w:rsidR="00153E5E" w:rsidRPr="00332A97" w:rsidRDefault="00153E5E" w:rsidP="00153E5E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332A97">
              <w:rPr>
                <w:rFonts w:ascii="Calibri" w:eastAsia="Calibri" w:hAnsi="Calibri" w:cs="Times New Roman"/>
                <w:u w:val="single"/>
              </w:rPr>
              <w:t>Without perforation</w:t>
            </w:r>
            <w:r w:rsidRPr="00332A97">
              <w:rPr>
                <w:rFonts w:ascii="Calibri" w:eastAsia="Calibri" w:hAnsi="Calibri" w:cs="Times New Roman"/>
                <w:b/>
              </w:rPr>
              <w:t>:</w:t>
            </w:r>
          </w:p>
          <w:p w14:paraId="71EAD11B" w14:textId="77777777" w:rsidR="00153E5E" w:rsidRPr="00332A97" w:rsidRDefault="00153E5E" w:rsidP="00153E5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332A97">
              <w:rPr>
                <w:rFonts w:ascii="Calibri" w:eastAsia="Calibri" w:hAnsi="Calibri" w:cs="Times New Roman"/>
              </w:rPr>
              <w:t>Low risk: medical consult – usually no antibiotics.</w:t>
            </w:r>
          </w:p>
          <w:p w14:paraId="5864E946" w14:textId="77777777" w:rsidR="00153E5E" w:rsidRPr="00332A97" w:rsidRDefault="00153E5E" w:rsidP="00153E5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332A97">
              <w:rPr>
                <w:rFonts w:ascii="Calibri" w:eastAsia="Calibri" w:hAnsi="Calibri" w:cs="Times New Roman"/>
              </w:rPr>
              <w:t>High-risk (e.g.</w:t>
            </w:r>
            <w:r w:rsidRPr="00332A97">
              <w:rPr>
                <w:rFonts w:ascii="Calibri" w:eastAsia="Calibri" w:hAnsi="Calibri" w:cs="Times New Roman"/>
                <w:b/>
              </w:rPr>
              <w:t xml:space="preserve"> </w:t>
            </w:r>
            <w:r w:rsidRPr="00332A97">
              <w:rPr>
                <w:rFonts w:ascii="Calibri" w:eastAsia="Calibri" w:hAnsi="Calibri" w:cs="Times New Roman"/>
              </w:rPr>
              <w:t>Indigenous children)</w:t>
            </w:r>
            <w:r w:rsidRPr="00332A97">
              <w:rPr>
                <w:rFonts w:ascii="Calibri" w:eastAsia="Calibri" w:hAnsi="Calibri" w:cs="Times New Roman"/>
                <w:b/>
              </w:rPr>
              <w:t>:</w:t>
            </w:r>
            <w:r w:rsidRPr="00332A97">
              <w:rPr>
                <w:rFonts w:ascii="Calibri" w:eastAsia="Calibri" w:hAnsi="Calibri" w:cs="Times New Roman"/>
              </w:rPr>
              <w:t xml:space="preserve"> oral amoxicillin 25mg/kg/dose, OR TMP+SMX 4+20mg/kg/dose BD for 7 days if pen allergy.  If no improvement, increase amoxicillin dose to 50mg/kg/dose BD.</w:t>
            </w:r>
          </w:p>
          <w:p w14:paraId="325614FF" w14:textId="77777777" w:rsidR="00153E5E" w:rsidRPr="00332A97" w:rsidRDefault="00153E5E" w:rsidP="00153E5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332A97">
              <w:rPr>
                <w:rFonts w:ascii="Calibri" w:eastAsia="Calibri" w:hAnsi="Calibri" w:cs="Times New Roman"/>
                <w:u w:val="single"/>
              </w:rPr>
              <w:t>With perforation</w:t>
            </w:r>
            <w:r w:rsidRPr="00332A97">
              <w:rPr>
                <w:rFonts w:ascii="Calibri" w:eastAsia="Calibri" w:hAnsi="Calibri" w:cs="Times New Roman"/>
              </w:rPr>
              <w:t>:</w:t>
            </w:r>
          </w:p>
          <w:p w14:paraId="2B704A10" w14:textId="77777777" w:rsidR="00153E5E" w:rsidRPr="00332A97" w:rsidRDefault="00153E5E" w:rsidP="00153E5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332A97">
              <w:rPr>
                <w:rFonts w:ascii="Calibri" w:eastAsia="Calibri" w:hAnsi="Calibri" w:cs="Times New Roman"/>
              </w:rPr>
              <w:t xml:space="preserve">oral amoxicillin 25mg/kg/dose, OR TMP-SMX 4+20mg/kg/dose BD for </w:t>
            </w:r>
            <w:r w:rsidRPr="00332A97">
              <w:rPr>
                <w:rFonts w:ascii="Calibri" w:eastAsia="Calibri" w:hAnsi="Calibri" w:cs="Times New Roman"/>
                <w:i/>
              </w:rPr>
              <w:t xml:space="preserve">14 days </w:t>
            </w:r>
            <w:r w:rsidRPr="00332A97">
              <w:rPr>
                <w:rFonts w:ascii="Calibri" w:eastAsia="Calibri" w:hAnsi="Calibri" w:cs="Times New Roman"/>
              </w:rPr>
              <w:t xml:space="preserve">(if pen allergy).  At day 7 or 14, if no improvement, increase amoxicillin dose to 50mg/kg/dose BD and </w:t>
            </w:r>
            <w:r w:rsidRPr="00332A97">
              <w:rPr>
                <w:rFonts w:ascii="Calibri" w:eastAsia="Calibri" w:hAnsi="Calibri" w:cs="Times New Roman"/>
                <w:i/>
              </w:rPr>
              <w:t>add ciprofloxacin drops</w:t>
            </w:r>
            <w:r w:rsidRPr="00332A97">
              <w:rPr>
                <w:rFonts w:ascii="Calibri" w:eastAsia="Calibri" w:hAnsi="Calibri" w:cs="Times New Roman"/>
              </w:rPr>
              <w:t xml:space="preserve"> (2-5 drops 2-4 times a day)</w:t>
            </w:r>
          </w:p>
          <w:p w14:paraId="0DD60FF9" w14:textId="77777777" w:rsidR="00153E5E" w:rsidRPr="00332A97" w:rsidRDefault="00153E5E" w:rsidP="00153E5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332A97">
              <w:rPr>
                <w:rFonts w:ascii="Calibri" w:eastAsia="Calibri" w:hAnsi="Calibri" w:cs="Times New Roman"/>
              </w:rPr>
              <w:t>Recurrent AOM: amoxicillin 25mg/kg/dose BD for 2 months.</w:t>
            </w:r>
          </w:p>
          <w:p w14:paraId="682F73DC" w14:textId="77777777" w:rsidR="00153E5E" w:rsidRPr="00332A97" w:rsidRDefault="00153E5E" w:rsidP="00153E5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332A97">
              <w:rPr>
                <w:rFonts w:ascii="Calibri" w:eastAsia="Calibri" w:hAnsi="Calibri" w:cs="Times New Roman"/>
              </w:rPr>
              <w:t>SSTP: azithromycin</w:t>
            </w:r>
          </w:p>
        </w:tc>
        <w:tc>
          <w:tcPr>
            <w:tcW w:w="3514" w:type="dxa"/>
          </w:tcPr>
          <w:p w14:paraId="7F7CA5CB" w14:textId="77777777" w:rsidR="00153E5E" w:rsidRPr="00332A97" w:rsidRDefault="00153E5E" w:rsidP="00153E5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332A97">
              <w:rPr>
                <w:rFonts w:ascii="Calibri" w:eastAsia="Calibri" w:hAnsi="Calibri" w:cs="Times New Roman"/>
                <w:u w:val="single"/>
              </w:rPr>
              <w:t>Indigenous without perforation</w:t>
            </w:r>
            <w:r w:rsidRPr="00332A97">
              <w:rPr>
                <w:rFonts w:ascii="Calibri" w:eastAsia="Calibri" w:hAnsi="Calibri" w:cs="Times New Roman"/>
              </w:rPr>
              <w:t xml:space="preserve">: amoxicillin (adult: 500mg </w:t>
            </w:r>
            <w:proofErr w:type="spellStart"/>
            <w:r w:rsidRPr="00332A97">
              <w:rPr>
                <w:rFonts w:ascii="Calibri" w:eastAsia="Calibri" w:hAnsi="Calibri" w:cs="Times New Roman"/>
              </w:rPr>
              <w:t>tds</w:t>
            </w:r>
            <w:proofErr w:type="spellEnd"/>
            <w:r w:rsidRPr="00332A97">
              <w:rPr>
                <w:rFonts w:ascii="Calibri" w:eastAsia="Calibri" w:hAnsi="Calibri" w:cs="Times New Roman"/>
              </w:rPr>
              <w:t xml:space="preserve"> for 7 days, child: 50 mg/kg/dose BD for 7 days to 1g max BD).  At day 7, if no improvement, increase amoxicillin dose to 500 mg </w:t>
            </w:r>
            <w:proofErr w:type="spellStart"/>
            <w:r w:rsidRPr="00332A97">
              <w:rPr>
                <w:rFonts w:ascii="Calibri" w:eastAsia="Calibri" w:hAnsi="Calibri" w:cs="Times New Roman"/>
              </w:rPr>
              <w:t>tds</w:t>
            </w:r>
            <w:proofErr w:type="spellEnd"/>
            <w:r w:rsidRPr="00332A97">
              <w:rPr>
                <w:rFonts w:ascii="Calibri" w:eastAsia="Calibri" w:hAnsi="Calibri" w:cs="Times New Roman"/>
              </w:rPr>
              <w:t xml:space="preserve"> (adult), 90 mg/kg/dose BD to 1g max BD (child) for further 7 days.</w:t>
            </w:r>
          </w:p>
          <w:p w14:paraId="6BF16C02" w14:textId="77777777" w:rsidR="00153E5E" w:rsidRPr="00332A97" w:rsidRDefault="00153E5E" w:rsidP="00153E5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332A97">
              <w:rPr>
                <w:rFonts w:ascii="Calibri" w:eastAsia="Calibri" w:hAnsi="Calibri" w:cs="Times New Roman"/>
                <w:u w:val="single"/>
              </w:rPr>
              <w:t>Indigenous with perforation</w:t>
            </w:r>
            <w:r w:rsidRPr="00332A97">
              <w:rPr>
                <w:rFonts w:ascii="Calibri" w:eastAsia="Calibri" w:hAnsi="Calibri" w:cs="Times New Roman"/>
              </w:rPr>
              <w:t xml:space="preserve">: amoxicillin (adult: 500 mg </w:t>
            </w:r>
            <w:proofErr w:type="spellStart"/>
            <w:r w:rsidRPr="00332A97">
              <w:rPr>
                <w:rFonts w:ascii="Calibri" w:eastAsia="Calibri" w:hAnsi="Calibri" w:cs="Times New Roman"/>
              </w:rPr>
              <w:t>tds</w:t>
            </w:r>
            <w:proofErr w:type="spellEnd"/>
            <w:r w:rsidRPr="00332A97">
              <w:rPr>
                <w:rFonts w:ascii="Calibri" w:eastAsia="Calibri" w:hAnsi="Calibri" w:cs="Times New Roman"/>
              </w:rPr>
              <w:t xml:space="preserve">, child: 90 mg/kg/dose BD to 1g max BD for 14 days. </w:t>
            </w:r>
          </w:p>
          <w:p w14:paraId="27C96DF5" w14:textId="77777777" w:rsidR="00153E5E" w:rsidRPr="00332A97" w:rsidRDefault="00153E5E" w:rsidP="00153E5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332A97">
              <w:rPr>
                <w:rFonts w:ascii="Calibri" w:eastAsia="Calibri" w:hAnsi="Calibri" w:cs="Times New Roman"/>
                <w:u w:val="single"/>
              </w:rPr>
              <w:t>Pen allergy</w:t>
            </w:r>
            <w:r w:rsidRPr="00332A97">
              <w:rPr>
                <w:rFonts w:ascii="Calibri" w:eastAsia="Calibri" w:hAnsi="Calibri" w:cs="Times New Roman"/>
              </w:rPr>
              <w:t>: azithromycin (if older than 6 months) 30 mg/kg to 500mg stat max, OR TMP+SMX 160/800 mg (4+20mg/kg) BD for 5 days.</w:t>
            </w:r>
          </w:p>
          <w:p w14:paraId="758C12C3" w14:textId="77777777" w:rsidR="00153E5E" w:rsidRPr="00332A97" w:rsidRDefault="00153E5E" w:rsidP="00153E5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332A97">
              <w:rPr>
                <w:rFonts w:ascii="Calibri" w:eastAsia="Calibri" w:hAnsi="Calibri" w:cs="Times New Roman"/>
                <w:u w:val="single"/>
              </w:rPr>
              <w:t>Non-Indigenous and unwell</w:t>
            </w:r>
            <w:r w:rsidRPr="00332A97">
              <w:rPr>
                <w:rFonts w:ascii="Calibri" w:eastAsia="Calibri" w:hAnsi="Calibri" w:cs="Times New Roman"/>
              </w:rPr>
              <w:t xml:space="preserve">: amoxicillin 500 mg </w:t>
            </w:r>
            <w:proofErr w:type="spellStart"/>
            <w:r w:rsidRPr="00332A97">
              <w:rPr>
                <w:rFonts w:ascii="Calibri" w:eastAsia="Calibri" w:hAnsi="Calibri" w:cs="Times New Roman"/>
              </w:rPr>
              <w:t>tds</w:t>
            </w:r>
            <w:proofErr w:type="spellEnd"/>
            <w:r w:rsidRPr="00332A97">
              <w:rPr>
                <w:rFonts w:ascii="Calibri" w:eastAsia="Calibri" w:hAnsi="Calibri" w:cs="Times New Roman"/>
              </w:rPr>
              <w:t xml:space="preserve"> (child: 30mg/kg/dose BD to 1g BD max) for 5 days, OR TMP+SMX (4+20mg/kg) 160/800mg BD for 5 days (if allergy).</w:t>
            </w:r>
          </w:p>
          <w:p w14:paraId="19B8BCFA" w14:textId="77777777" w:rsidR="00153E5E" w:rsidRPr="00332A97" w:rsidRDefault="00153E5E" w:rsidP="00153E5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332A97">
              <w:rPr>
                <w:rFonts w:ascii="Calibri" w:eastAsia="Calibri" w:hAnsi="Calibri" w:cs="Times New Roman"/>
              </w:rPr>
              <w:t>If discharge present for &gt;14 days, add 0.3% ciprofloxacin ear drops BD.</w:t>
            </w:r>
          </w:p>
        </w:tc>
        <w:tc>
          <w:tcPr>
            <w:tcW w:w="3060" w:type="dxa"/>
          </w:tcPr>
          <w:p w14:paraId="5F36794B" w14:textId="77777777" w:rsidR="00153E5E" w:rsidRPr="00332A97" w:rsidRDefault="00153E5E" w:rsidP="00153E5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332A97">
              <w:rPr>
                <w:rFonts w:ascii="Calibri" w:eastAsia="Calibri" w:hAnsi="Calibri" w:cs="Times New Roman"/>
              </w:rPr>
              <w:t xml:space="preserve">Amoxicillin 15mg/kg to 500mg q8h max for 5 days, or, 30mg/kg to 1g BD for 5 days.  At day 5, if no improvement, escalate to </w:t>
            </w:r>
            <w:proofErr w:type="spellStart"/>
            <w:r w:rsidRPr="00332A97">
              <w:rPr>
                <w:rFonts w:ascii="Calibri" w:eastAsia="Calibri" w:hAnsi="Calibri" w:cs="Times New Roman"/>
              </w:rPr>
              <w:t>amox+clav</w:t>
            </w:r>
            <w:proofErr w:type="spellEnd"/>
            <w:r w:rsidRPr="00332A97">
              <w:rPr>
                <w:rFonts w:ascii="Calibri" w:eastAsia="Calibri" w:hAnsi="Calibri" w:cs="Times New Roman"/>
              </w:rPr>
              <w:t xml:space="preserve"> 22.5+3.2mg to 875+125mg BD max for 5-7 days (children: 15+3.75 mg/kg q8h for 5-7 days), and add 0.3% ciprofloxacin ear drops BD for 3 days if discharge present.</w:t>
            </w:r>
          </w:p>
          <w:p w14:paraId="47D80E1C" w14:textId="77777777" w:rsidR="00153E5E" w:rsidRPr="00332A97" w:rsidRDefault="00153E5E" w:rsidP="00153E5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332A97">
              <w:rPr>
                <w:rFonts w:ascii="Calibri" w:eastAsia="Calibri" w:hAnsi="Calibri" w:cs="Times New Roman"/>
              </w:rPr>
              <w:t>Children with pen allergy: cefuroxime 15mg/kg to 500mg max BD for 5 days (child &gt;3 months), OR TMP+SMX 4+20mg/kg to 160+800mg max BD for 5 days (child &gt;1 month)</w:t>
            </w:r>
          </w:p>
          <w:p w14:paraId="46A2162C" w14:textId="77777777" w:rsidR="00153E5E" w:rsidRPr="00332A97" w:rsidRDefault="00153E5E" w:rsidP="00153E5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332A97" w:rsidRPr="00332A97" w14:paraId="5061EA6F" w14:textId="77777777" w:rsidTr="009173D0">
        <w:trPr>
          <w:trHeight w:val="3761"/>
        </w:trPr>
        <w:tc>
          <w:tcPr>
            <w:tcW w:w="1806" w:type="dxa"/>
          </w:tcPr>
          <w:p w14:paraId="5E051D81" w14:textId="77777777" w:rsidR="00153E5E" w:rsidRPr="00153E5E" w:rsidRDefault="00153E5E" w:rsidP="00153E5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53E5E">
              <w:rPr>
                <w:rFonts w:ascii="Calibri" w:eastAsia="Calibri" w:hAnsi="Calibri" w:cs="Times New Roman"/>
              </w:rPr>
              <w:lastRenderedPageBreak/>
              <w:t>Abscess</w:t>
            </w:r>
          </w:p>
        </w:tc>
        <w:tc>
          <w:tcPr>
            <w:tcW w:w="3738" w:type="dxa"/>
          </w:tcPr>
          <w:p w14:paraId="0549BDA0" w14:textId="77777777" w:rsidR="00153E5E" w:rsidRPr="00153E5E" w:rsidRDefault="00153E5E" w:rsidP="00153E5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53E5E">
              <w:rPr>
                <w:rFonts w:ascii="Calibri" w:eastAsia="Calibri" w:hAnsi="Calibri" w:cs="Times New Roman"/>
              </w:rPr>
              <w:t>Same as for impetigo:</w:t>
            </w:r>
          </w:p>
          <w:p w14:paraId="78FC5BD8" w14:textId="77777777" w:rsidR="00153E5E" w:rsidRPr="00153E5E" w:rsidRDefault="00153E5E" w:rsidP="00153E5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045C5A91" w14:textId="77777777" w:rsidR="00153E5E" w:rsidRPr="00153E5E" w:rsidRDefault="00153E5E" w:rsidP="00153E5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53E5E">
              <w:rPr>
                <w:rFonts w:ascii="Calibri" w:eastAsia="Calibri" w:hAnsi="Calibri" w:cs="Times New Roman"/>
              </w:rPr>
              <w:t>Benzathine penicillin stat 900mg, OR TMP+SMX: 20+4mg/kg to max 160+800mg BD for 3-5 days, or, 40+8mg/kg to max 320+1600mg daily for 5 days; if pen and sulphonamides allergy use roxithromycin 4mg/kg to max 150mg BD for 5 days.</w:t>
            </w:r>
          </w:p>
          <w:p w14:paraId="660B3222" w14:textId="77777777" w:rsidR="00153E5E" w:rsidRPr="00153E5E" w:rsidRDefault="00153E5E" w:rsidP="00153E5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53E5E">
              <w:rPr>
                <w:rFonts w:ascii="Calibri" w:eastAsia="Calibri" w:hAnsi="Calibri" w:cs="Times New Roman"/>
              </w:rPr>
              <w:t xml:space="preserve">Do not use topical antibiotics i.e. mupirocin (unless for decolonisation), </w:t>
            </w:r>
            <w:proofErr w:type="spellStart"/>
            <w:r w:rsidRPr="00153E5E">
              <w:rPr>
                <w:rFonts w:ascii="Calibri" w:eastAsia="Calibri" w:hAnsi="Calibri" w:cs="Times New Roman"/>
              </w:rPr>
              <w:t>fusidic</w:t>
            </w:r>
            <w:proofErr w:type="spellEnd"/>
            <w:r w:rsidRPr="00153E5E">
              <w:rPr>
                <w:rFonts w:ascii="Calibri" w:eastAsia="Calibri" w:hAnsi="Calibri" w:cs="Times New Roman"/>
              </w:rPr>
              <w:t xml:space="preserve"> acid.</w:t>
            </w:r>
          </w:p>
          <w:p w14:paraId="568F2ACD" w14:textId="77777777" w:rsidR="00153E5E" w:rsidRPr="00153E5E" w:rsidRDefault="00153E5E" w:rsidP="00153E5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4D69DC41" w14:textId="77777777" w:rsidR="00153E5E" w:rsidRPr="00153E5E" w:rsidRDefault="00153E5E" w:rsidP="00153E5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53E5E">
              <w:rPr>
                <w:rFonts w:ascii="Calibri" w:eastAsia="Calibri" w:hAnsi="Calibri" w:cs="Times New Roman"/>
              </w:rPr>
              <w:t>SASA: cephalexin/flucloxacillin</w:t>
            </w:r>
          </w:p>
        </w:tc>
        <w:tc>
          <w:tcPr>
            <w:tcW w:w="3306" w:type="dxa"/>
          </w:tcPr>
          <w:p w14:paraId="71338506" w14:textId="77777777" w:rsidR="00153E5E" w:rsidRPr="00332A97" w:rsidRDefault="00153E5E" w:rsidP="00153E5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332A97">
              <w:rPr>
                <w:rFonts w:ascii="Calibri" w:eastAsia="Calibri" w:hAnsi="Calibri" w:cs="Times New Roman"/>
              </w:rPr>
              <w:t>Di/flucloxacillin oral 12.5mg/kg/dose QID for 5 days, or, BD for 5 days WITH probenecid oral BD; if pen allergy use clindamycin oral 10mg/kg/dose three times a day for 5 days.</w:t>
            </w:r>
          </w:p>
          <w:p w14:paraId="60832818" w14:textId="77777777" w:rsidR="00153E5E" w:rsidRPr="00332A97" w:rsidRDefault="00153E5E" w:rsidP="00153E5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332A97">
              <w:rPr>
                <w:rFonts w:ascii="Calibri" w:eastAsia="Calibri" w:hAnsi="Calibri" w:cs="Times New Roman"/>
              </w:rPr>
              <w:t>If no improvement, use TMP+SMX oral 4+20mg/kg/dose BD for 5 days.</w:t>
            </w:r>
          </w:p>
          <w:p w14:paraId="22A616BC" w14:textId="77777777" w:rsidR="00153E5E" w:rsidRPr="00332A97" w:rsidRDefault="00153E5E" w:rsidP="00153E5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332A97">
              <w:rPr>
                <w:rFonts w:ascii="Calibri" w:eastAsia="Calibri" w:hAnsi="Calibri" w:cs="Times New Roman"/>
              </w:rPr>
              <w:t>SSTP: cephalexin/flucloxacillin/ roxithromycin/ phenoxymethylpenicillin/procaine penicillin</w:t>
            </w:r>
          </w:p>
        </w:tc>
        <w:tc>
          <w:tcPr>
            <w:tcW w:w="3514" w:type="dxa"/>
          </w:tcPr>
          <w:p w14:paraId="58C2E0FE" w14:textId="77777777" w:rsidR="00153E5E" w:rsidRPr="00332A97" w:rsidRDefault="00153E5E" w:rsidP="00153E5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332A97">
              <w:rPr>
                <w:rFonts w:ascii="Calibri" w:eastAsia="Calibri" w:hAnsi="Calibri" w:cs="Times New Roman"/>
              </w:rPr>
              <w:t xml:space="preserve">Abx as for cellulitis: di/flucloxacillin 500mg (12.5mg/kg) QID for 10 days with review at 3-4 days to potentially cease treatment. </w:t>
            </w:r>
          </w:p>
          <w:p w14:paraId="473E610A" w14:textId="77777777" w:rsidR="00153E5E" w:rsidRPr="00332A97" w:rsidRDefault="00153E5E" w:rsidP="00153E5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332A97">
              <w:rPr>
                <w:rFonts w:ascii="Calibri" w:eastAsia="Calibri" w:hAnsi="Calibri" w:cs="Times New Roman"/>
              </w:rPr>
              <w:t xml:space="preserve">If Group A strep, phenoxymethylpenicillin 500mg (12.5mg/kg) QID for 10 days for 10 days with review at 3-4 days to potentially cease treatment.  If poor adherence expected use IM procaine penicillin 1.5g (50mg/kg) for 3 days.  If pen allergy, use cephalexin 500mg (12.5mg/kg) QID for 10 days with review at 3-4 days to potentially cease treatment. For pen anaphylaxis, use clindamycin 450mg (10mg/kg) </w:t>
            </w:r>
            <w:proofErr w:type="spellStart"/>
            <w:r w:rsidRPr="00332A97">
              <w:rPr>
                <w:rFonts w:ascii="Calibri" w:eastAsia="Calibri" w:hAnsi="Calibri" w:cs="Times New Roman"/>
              </w:rPr>
              <w:t>tds</w:t>
            </w:r>
            <w:proofErr w:type="spellEnd"/>
            <w:r w:rsidRPr="00332A97">
              <w:rPr>
                <w:rFonts w:ascii="Calibri" w:eastAsia="Calibri" w:hAnsi="Calibri" w:cs="Times New Roman"/>
              </w:rPr>
              <w:t xml:space="preserve"> for 5-10 days.</w:t>
            </w:r>
          </w:p>
        </w:tc>
        <w:tc>
          <w:tcPr>
            <w:tcW w:w="3060" w:type="dxa"/>
          </w:tcPr>
          <w:p w14:paraId="3F1DA4A2" w14:textId="77777777" w:rsidR="00153E5E" w:rsidRPr="00332A97" w:rsidRDefault="00153E5E" w:rsidP="00153E5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332A97">
              <w:rPr>
                <w:rFonts w:ascii="Calibri" w:eastAsia="Calibri" w:hAnsi="Calibri" w:cs="Times New Roman"/>
              </w:rPr>
              <w:t>Abx for boils/carbuncles:</w:t>
            </w:r>
          </w:p>
          <w:p w14:paraId="6F41B92F" w14:textId="77777777" w:rsidR="00153E5E" w:rsidRPr="00332A97" w:rsidRDefault="00153E5E" w:rsidP="00153E5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332A97">
              <w:rPr>
                <w:rFonts w:ascii="Calibri" w:eastAsia="Calibri" w:hAnsi="Calibri" w:cs="Times New Roman"/>
              </w:rPr>
              <w:t>di/flucloxacillin 500mg (12.5mg/kg) q6h for 5 days, OR</w:t>
            </w:r>
          </w:p>
          <w:p w14:paraId="476A3437" w14:textId="77777777" w:rsidR="00153E5E" w:rsidRPr="00332A97" w:rsidRDefault="00153E5E" w:rsidP="00153E5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332A97">
              <w:rPr>
                <w:rFonts w:ascii="Calibri" w:eastAsia="Calibri" w:hAnsi="Calibri" w:cs="Times New Roman"/>
              </w:rPr>
              <w:t>cephalexin 500mg (12.5mg/kg) q6h for 5 days.  If pen allergy use clindamycin 450mg (10mg/kg) q8h for 5 days, OR TMP+SMX 160+800mg (4+20mg/kg) q12h for 5 days.</w:t>
            </w:r>
          </w:p>
        </w:tc>
      </w:tr>
      <w:tr w:rsidR="00332A97" w:rsidRPr="00332A97" w14:paraId="3E9512F9" w14:textId="77777777" w:rsidTr="009173D0">
        <w:trPr>
          <w:trHeight w:val="144"/>
        </w:trPr>
        <w:tc>
          <w:tcPr>
            <w:tcW w:w="1806" w:type="dxa"/>
          </w:tcPr>
          <w:p w14:paraId="576B96F7" w14:textId="77777777" w:rsidR="00153E5E" w:rsidRPr="00153E5E" w:rsidRDefault="00153E5E" w:rsidP="00153E5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53E5E">
              <w:rPr>
                <w:rFonts w:ascii="Calibri" w:eastAsia="Calibri" w:hAnsi="Calibri" w:cs="Times New Roman"/>
              </w:rPr>
              <w:t>Pneumonia</w:t>
            </w:r>
          </w:p>
        </w:tc>
        <w:tc>
          <w:tcPr>
            <w:tcW w:w="3738" w:type="dxa"/>
          </w:tcPr>
          <w:p w14:paraId="558B581F" w14:textId="77777777" w:rsidR="00153E5E" w:rsidRPr="00153E5E" w:rsidRDefault="00153E5E" w:rsidP="00153E5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53E5E">
              <w:rPr>
                <w:rFonts w:ascii="Calibri" w:eastAsia="Calibri" w:hAnsi="Calibri" w:cs="Times New Roman"/>
              </w:rPr>
              <w:t>Only for children:</w:t>
            </w:r>
          </w:p>
          <w:p w14:paraId="5DC087A9" w14:textId="77777777" w:rsidR="00153E5E" w:rsidRPr="00153E5E" w:rsidRDefault="00153E5E" w:rsidP="00153E5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53E5E">
              <w:rPr>
                <w:rFonts w:ascii="Calibri" w:eastAsia="Calibri" w:hAnsi="Calibri" w:cs="Times New Roman"/>
              </w:rPr>
              <w:t>Mild: amoxicillin 35mg/kg per dose (max 500mg) q8h for 5 days, OR if parents/carer not likely to be able to give regular oral medication at home, give procaine penicillin IM 50mg/kg (max 1.5g) for 5 days</w:t>
            </w:r>
          </w:p>
          <w:p w14:paraId="3E213589" w14:textId="77777777" w:rsidR="00153E5E" w:rsidRPr="00153E5E" w:rsidRDefault="00153E5E" w:rsidP="00153E5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53E5E">
              <w:rPr>
                <w:rFonts w:ascii="Calibri" w:eastAsia="Calibri" w:hAnsi="Calibri" w:cs="Times New Roman"/>
              </w:rPr>
              <w:t>Mod/severe: IM benzylpenicillin 30mg/kg (max 3g) q6h while awaiting transfer to hospital.</w:t>
            </w:r>
          </w:p>
          <w:p w14:paraId="1B0FAC21" w14:textId="77777777" w:rsidR="00153E5E" w:rsidRPr="00153E5E" w:rsidRDefault="00153E5E" w:rsidP="00153E5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434B1BEB" w14:textId="77777777" w:rsidR="00153E5E" w:rsidRPr="00153E5E" w:rsidRDefault="00153E5E" w:rsidP="00153E5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53E5E">
              <w:rPr>
                <w:rFonts w:ascii="Calibri" w:eastAsia="Calibri" w:hAnsi="Calibri" w:cs="Times New Roman"/>
              </w:rPr>
              <w:t>SASA: cefaclor for child with LRTI, ceftriaxone for severe infections like pneumonia, doxycycline for respiratory tract infection in person &gt;8y/o</w:t>
            </w:r>
          </w:p>
        </w:tc>
        <w:tc>
          <w:tcPr>
            <w:tcW w:w="3306" w:type="dxa"/>
          </w:tcPr>
          <w:p w14:paraId="337AED79" w14:textId="77777777" w:rsidR="00153E5E" w:rsidRPr="00332A97" w:rsidRDefault="00153E5E" w:rsidP="00153E5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332A97">
              <w:rPr>
                <w:rFonts w:ascii="Calibri" w:eastAsia="Calibri" w:hAnsi="Calibri" w:cs="Times New Roman"/>
              </w:rPr>
              <w:t xml:space="preserve">Children 2mo to 5yrs: </w:t>
            </w:r>
          </w:p>
          <w:p w14:paraId="0DF51267" w14:textId="77777777" w:rsidR="00153E5E" w:rsidRPr="00332A97" w:rsidRDefault="00153E5E" w:rsidP="00153E5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332A97">
              <w:rPr>
                <w:rFonts w:ascii="Calibri" w:eastAsia="Calibri" w:hAnsi="Calibri" w:cs="Times New Roman"/>
              </w:rPr>
              <w:t>Mild: procaine penicillin IM once a day for 3 days, OR amoxicillin 25mg/kg/dose TDS for 3 days</w:t>
            </w:r>
          </w:p>
          <w:p w14:paraId="0DCFABEC" w14:textId="77777777" w:rsidR="00153E5E" w:rsidRPr="00332A97" w:rsidRDefault="00153E5E" w:rsidP="00153E5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332A97">
              <w:rPr>
                <w:rFonts w:ascii="Calibri" w:eastAsia="Calibri" w:hAnsi="Calibri" w:cs="Times New Roman"/>
              </w:rPr>
              <w:t>Mod/severe: benzylpenicillin IV/IM 30mg/kg/dose QID for 1 day then review.</w:t>
            </w:r>
          </w:p>
          <w:p w14:paraId="7303408B" w14:textId="77777777" w:rsidR="00153E5E" w:rsidRPr="00332A97" w:rsidRDefault="00153E5E" w:rsidP="00153E5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332A97">
              <w:rPr>
                <w:rFonts w:ascii="Calibri" w:eastAsia="Calibri" w:hAnsi="Calibri" w:cs="Times New Roman"/>
              </w:rPr>
              <w:t>SSTP: ceftriaxone/doxycycline</w:t>
            </w:r>
          </w:p>
        </w:tc>
        <w:tc>
          <w:tcPr>
            <w:tcW w:w="3514" w:type="dxa"/>
          </w:tcPr>
          <w:p w14:paraId="5ECFFD18" w14:textId="77777777" w:rsidR="00153E5E" w:rsidRPr="00332A97" w:rsidRDefault="00153E5E" w:rsidP="00153E5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332A97">
              <w:rPr>
                <w:rFonts w:ascii="Calibri" w:eastAsia="Calibri" w:hAnsi="Calibri" w:cs="Times New Roman"/>
              </w:rPr>
              <w:t>Consult Medical Officer/Nurse Practitioner for advice on antibiotic treatment.</w:t>
            </w:r>
          </w:p>
        </w:tc>
        <w:tc>
          <w:tcPr>
            <w:tcW w:w="3060" w:type="dxa"/>
          </w:tcPr>
          <w:p w14:paraId="6C2D716F" w14:textId="77777777" w:rsidR="00153E5E" w:rsidRPr="00332A97" w:rsidRDefault="00153E5E" w:rsidP="00153E5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332A97">
              <w:rPr>
                <w:rFonts w:ascii="Calibri" w:eastAsia="Calibri" w:hAnsi="Calibri" w:cs="Times New Roman"/>
              </w:rPr>
              <w:t>Tropical regions, adults:</w:t>
            </w:r>
          </w:p>
          <w:p w14:paraId="2665A8DC" w14:textId="77777777" w:rsidR="00153E5E" w:rsidRPr="00332A97" w:rsidRDefault="00153E5E" w:rsidP="00153E5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332A97">
              <w:rPr>
                <w:rFonts w:ascii="Calibri" w:eastAsia="Calibri" w:hAnsi="Calibri" w:cs="Times New Roman"/>
              </w:rPr>
              <w:t>Mild: amoxicillin 1g oral q8h, OR procaine penicillin 1.5g (or doxycycline or clarithromycin)</w:t>
            </w:r>
          </w:p>
          <w:p w14:paraId="250BCB60" w14:textId="77777777" w:rsidR="00153E5E" w:rsidRPr="00332A97" w:rsidRDefault="00153E5E" w:rsidP="00153E5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332A97">
              <w:rPr>
                <w:rFonts w:ascii="Calibri" w:eastAsia="Calibri" w:hAnsi="Calibri" w:cs="Times New Roman"/>
              </w:rPr>
              <w:t>Mod: ceftriaxone 2g IV daily OR cefotaxime 2g IV q8h + gentamicin + doxycycline OR clarithromycin – switch to oral amoxicillin + doxy or clarithromycin if improved</w:t>
            </w:r>
          </w:p>
          <w:p w14:paraId="5085F857" w14:textId="77777777" w:rsidR="00153E5E" w:rsidRPr="00332A97" w:rsidRDefault="00153E5E" w:rsidP="00153E5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332A97">
              <w:rPr>
                <w:rFonts w:ascii="Calibri" w:eastAsia="Calibri" w:hAnsi="Calibri" w:cs="Times New Roman"/>
              </w:rPr>
              <w:t>Severe: meropenem IV + azithromycin IV (wet season) OR azithromycin IV + ceftriaxone/cefotaxime/pip-</w:t>
            </w:r>
            <w:proofErr w:type="spellStart"/>
            <w:r w:rsidRPr="00332A97">
              <w:rPr>
                <w:rFonts w:ascii="Calibri" w:eastAsia="Calibri" w:hAnsi="Calibri" w:cs="Times New Roman"/>
              </w:rPr>
              <w:t>taz</w:t>
            </w:r>
            <w:proofErr w:type="spellEnd"/>
            <w:r w:rsidRPr="00332A97">
              <w:rPr>
                <w:rFonts w:ascii="Calibri" w:eastAsia="Calibri" w:hAnsi="Calibri" w:cs="Times New Roman"/>
              </w:rPr>
              <w:t xml:space="preserve"> IV (dry season).</w:t>
            </w:r>
          </w:p>
        </w:tc>
      </w:tr>
      <w:tr w:rsidR="00332A97" w:rsidRPr="00332A97" w14:paraId="3927B8DA" w14:textId="77777777" w:rsidTr="009173D0">
        <w:trPr>
          <w:trHeight w:val="4829"/>
        </w:trPr>
        <w:tc>
          <w:tcPr>
            <w:tcW w:w="1806" w:type="dxa"/>
          </w:tcPr>
          <w:p w14:paraId="7805AD79" w14:textId="77777777" w:rsidR="00153E5E" w:rsidRPr="00153E5E" w:rsidRDefault="00153E5E" w:rsidP="00153E5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53E5E">
              <w:rPr>
                <w:rFonts w:ascii="Calibri" w:eastAsia="Calibri" w:hAnsi="Calibri" w:cs="Times New Roman"/>
              </w:rPr>
              <w:lastRenderedPageBreak/>
              <w:t>STI</w:t>
            </w:r>
          </w:p>
        </w:tc>
        <w:tc>
          <w:tcPr>
            <w:tcW w:w="3738" w:type="dxa"/>
          </w:tcPr>
          <w:p w14:paraId="0CDD050E" w14:textId="77777777" w:rsidR="00153E5E" w:rsidRPr="00153E5E" w:rsidRDefault="00153E5E" w:rsidP="00153E5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53E5E">
              <w:rPr>
                <w:rFonts w:ascii="Calibri" w:eastAsia="Calibri" w:hAnsi="Calibri" w:cs="Times New Roman"/>
              </w:rPr>
              <w:t>If either chlamydia or gonorrhoea is detected always treat for both infections.</w:t>
            </w:r>
          </w:p>
          <w:p w14:paraId="16179493" w14:textId="77777777" w:rsidR="00153E5E" w:rsidRPr="00153E5E" w:rsidRDefault="00153E5E" w:rsidP="00153E5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53E5E">
              <w:rPr>
                <w:rFonts w:ascii="Calibri" w:eastAsia="Calibri" w:hAnsi="Calibri" w:cs="Times New Roman"/>
              </w:rPr>
              <w:t>If acquired within the Kimberley or other endemic region, use “ZAP pack”:</w:t>
            </w:r>
          </w:p>
          <w:p w14:paraId="21AB7E81" w14:textId="77777777" w:rsidR="00153E5E" w:rsidRPr="00153E5E" w:rsidRDefault="00153E5E" w:rsidP="00153E5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53E5E">
              <w:rPr>
                <w:rFonts w:ascii="Calibri" w:eastAsia="Calibri" w:hAnsi="Calibri" w:cs="Times New Roman"/>
              </w:rPr>
              <w:t>azithromycin 1g single oral dose + amoxicillin 3g with probenecid 1g single oral dose.</w:t>
            </w:r>
          </w:p>
          <w:p w14:paraId="4B20F00E" w14:textId="77777777" w:rsidR="00153E5E" w:rsidRPr="00153E5E" w:rsidRDefault="00153E5E" w:rsidP="00153E5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53E5E">
              <w:rPr>
                <w:rFonts w:ascii="Calibri" w:eastAsia="Calibri" w:hAnsi="Calibri" w:cs="Times New Roman"/>
              </w:rPr>
              <w:t>If acquired outside of the Kimberley or outside of other endemic region or area unknown, use “LAC”: azithromycin 1g single oral dose + ceftriaxone single dose 500mg IMI (in 2ml of 1% lignocaine).</w:t>
            </w:r>
          </w:p>
          <w:p w14:paraId="49A63715" w14:textId="77777777" w:rsidR="00153E5E" w:rsidRPr="00153E5E" w:rsidRDefault="00153E5E" w:rsidP="00153E5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53E5E">
              <w:rPr>
                <w:rFonts w:ascii="Calibri" w:eastAsia="Calibri" w:hAnsi="Calibri" w:cs="Times New Roman"/>
              </w:rPr>
              <w:t>If pen allergy: alt. treatment for gonorrhoea ciprofloxacin 500mg single dose, OR azithromycin 2g divided dose.</w:t>
            </w:r>
          </w:p>
        </w:tc>
        <w:tc>
          <w:tcPr>
            <w:tcW w:w="3306" w:type="dxa"/>
          </w:tcPr>
          <w:p w14:paraId="089BECFC" w14:textId="77777777" w:rsidR="00153E5E" w:rsidRPr="00332A97" w:rsidRDefault="00153E5E" w:rsidP="00153E5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332A97">
              <w:rPr>
                <w:rFonts w:ascii="Calibri" w:eastAsia="Calibri" w:hAnsi="Calibri" w:cs="Times New Roman"/>
              </w:rPr>
              <w:t>Chlamydia: azithromycin oral 1g stat</w:t>
            </w:r>
          </w:p>
          <w:p w14:paraId="60DF368B" w14:textId="77777777" w:rsidR="00153E5E" w:rsidRPr="00332A97" w:rsidRDefault="00153E5E" w:rsidP="00153E5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332A97">
              <w:rPr>
                <w:rFonts w:ascii="Calibri" w:eastAsia="Calibri" w:hAnsi="Calibri" w:cs="Times New Roman"/>
              </w:rPr>
              <w:t>Gonorrhoea: patient AND partner(s) from pen-sensitive area, azithromycin 1g single dose + amoxicillin oral 3g single dose + probenecid oral 1g single dose; patient or partner(s) from pen-resistant area (or unknown partner) and/or is oral/anal gonorrhoea, azithromycin 1g single dose + ceftriaxone IM 500mg single dose (in 2ml of 1% lignocaine)</w:t>
            </w:r>
          </w:p>
          <w:p w14:paraId="6E3C58C5" w14:textId="77777777" w:rsidR="00153E5E" w:rsidRPr="00332A97" w:rsidRDefault="00153E5E" w:rsidP="00153E5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332A97">
              <w:rPr>
                <w:rFonts w:ascii="Calibri" w:eastAsia="Calibri" w:hAnsi="Calibri" w:cs="Times New Roman"/>
              </w:rPr>
              <w:t>Trichomonas: metronidazole oral 2g single dose, or, 400mg BD for 7 days if breastfeeding, OR tinidazole oral 2g single dose (not if breastfeeding)</w:t>
            </w:r>
          </w:p>
          <w:p w14:paraId="1C267B73" w14:textId="77777777" w:rsidR="00153E5E" w:rsidRPr="00332A97" w:rsidRDefault="00153E5E" w:rsidP="00153E5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332A97">
              <w:rPr>
                <w:rFonts w:ascii="Calibri" w:eastAsia="Calibri" w:hAnsi="Calibri" w:cs="Times New Roman"/>
              </w:rPr>
              <w:t>SSTP: ciprofloxacin/doxycycline</w:t>
            </w:r>
          </w:p>
        </w:tc>
        <w:tc>
          <w:tcPr>
            <w:tcW w:w="3514" w:type="dxa"/>
          </w:tcPr>
          <w:p w14:paraId="0B5AA440" w14:textId="77777777" w:rsidR="00153E5E" w:rsidRPr="00332A97" w:rsidRDefault="00153E5E" w:rsidP="00153E5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332A97">
              <w:rPr>
                <w:rFonts w:ascii="Calibri" w:eastAsia="Calibri" w:hAnsi="Calibri" w:cs="Times New Roman"/>
              </w:rPr>
              <w:t xml:space="preserve">Chlamydia/mycoplasma </w:t>
            </w:r>
            <w:proofErr w:type="spellStart"/>
            <w:r w:rsidRPr="00332A97">
              <w:rPr>
                <w:rFonts w:ascii="Calibri" w:eastAsia="Calibri" w:hAnsi="Calibri" w:cs="Times New Roman"/>
              </w:rPr>
              <w:t>genitalium</w:t>
            </w:r>
            <w:proofErr w:type="spellEnd"/>
            <w:r w:rsidRPr="00332A97">
              <w:rPr>
                <w:rFonts w:ascii="Calibri" w:eastAsia="Calibri" w:hAnsi="Calibri" w:cs="Times New Roman"/>
              </w:rPr>
              <w:t>: azithromycin 1g stat</w:t>
            </w:r>
          </w:p>
          <w:p w14:paraId="2F5BEAF1" w14:textId="77777777" w:rsidR="00153E5E" w:rsidRPr="00332A97" w:rsidRDefault="00153E5E" w:rsidP="00153E5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332A97">
              <w:rPr>
                <w:rFonts w:ascii="Calibri" w:eastAsia="Calibri" w:hAnsi="Calibri" w:cs="Times New Roman"/>
              </w:rPr>
              <w:t>Gonorrhoea: azithromycin 1g stat + ceftriaxone IM 500mg stat</w:t>
            </w:r>
          </w:p>
          <w:p w14:paraId="7450E229" w14:textId="77777777" w:rsidR="00153E5E" w:rsidRPr="00332A97" w:rsidRDefault="00153E5E" w:rsidP="00153E5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332A97">
              <w:rPr>
                <w:rFonts w:ascii="Calibri" w:eastAsia="Calibri" w:hAnsi="Calibri" w:cs="Times New Roman"/>
              </w:rPr>
              <w:t>Trichomonas: metronidazole 2g stat or tinidazole 2g stat (discuss with MO/NP if breastfeeding)</w:t>
            </w:r>
          </w:p>
        </w:tc>
        <w:tc>
          <w:tcPr>
            <w:tcW w:w="3060" w:type="dxa"/>
          </w:tcPr>
          <w:p w14:paraId="5E012B17" w14:textId="77777777" w:rsidR="00153E5E" w:rsidRPr="00332A97" w:rsidRDefault="00153E5E" w:rsidP="00153E5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332A97">
              <w:rPr>
                <w:rFonts w:ascii="Calibri" w:eastAsia="Calibri" w:hAnsi="Calibri" w:cs="Times New Roman"/>
              </w:rPr>
              <w:t>Chlamydia: azithromycin 1g orally, OR doxycycline 100mg q12h for 7 days.</w:t>
            </w:r>
          </w:p>
          <w:p w14:paraId="6DDEF648" w14:textId="77777777" w:rsidR="00153E5E" w:rsidRPr="00332A97" w:rsidRDefault="00153E5E" w:rsidP="00153E5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332A97">
              <w:rPr>
                <w:rFonts w:ascii="Calibri" w:eastAsia="Calibri" w:hAnsi="Calibri" w:cs="Times New Roman"/>
              </w:rPr>
              <w:t xml:space="preserve">Gonorrhoea (due to AMR, refer to </w:t>
            </w:r>
            <w:proofErr w:type="spellStart"/>
            <w:r w:rsidRPr="00332A97">
              <w:rPr>
                <w:rFonts w:ascii="Calibri" w:eastAsia="Calibri" w:hAnsi="Calibri" w:cs="Times New Roman"/>
              </w:rPr>
              <w:t>Aus</w:t>
            </w:r>
            <w:proofErr w:type="spellEnd"/>
            <w:r w:rsidRPr="00332A97">
              <w:rPr>
                <w:rFonts w:ascii="Calibri" w:eastAsia="Calibri" w:hAnsi="Calibri" w:cs="Times New Roman"/>
              </w:rPr>
              <w:t xml:space="preserve"> STI guidelines for current recommendations): </w:t>
            </w:r>
          </w:p>
          <w:p w14:paraId="1D9B1BB3" w14:textId="77777777" w:rsidR="00153E5E" w:rsidRPr="00332A97" w:rsidRDefault="00153E5E" w:rsidP="00153E5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332A97">
              <w:rPr>
                <w:rFonts w:ascii="Calibri" w:eastAsia="Calibri" w:hAnsi="Calibri" w:cs="Times New Roman"/>
              </w:rPr>
              <w:t xml:space="preserve">Ceftriaxone 500mg IM stat + azithromycin 1g PO stat. </w:t>
            </w:r>
          </w:p>
          <w:p w14:paraId="62825919" w14:textId="77777777" w:rsidR="00153E5E" w:rsidRPr="00332A97" w:rsidRDefault="00153E5E" w:rsidP="00153E5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332A97">
              <w:rPr>
                <w:rFonts w:ascii="Calibri" w:eastAsia="Calibri" w:hAnsi="Calibri" w:cs="Times New Roman"/>
              </w:rPr>
              <w:t xml:space="preserve">If pen sensitivity confirmed or in pen-sensitive area: </w:t>
            </w:r>
          </w:p>
          <w:p w14:paraId="3DA10154" w14:textId="77777777" w:rsidR="00153E5E" w:rsidRPr="00332A97" w:rsidRDefault="00153E5E" w:rsidP="00153E5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332A97">
              <w:rPr>
                <w:rFonts w:ascii="Calibri" w:eastAsia="Calibri" w:hAnsi="Calibri" w:cs="Times New Roman"/>
              </w:rPr>
              <w:t>Amoxicillin 3g stat + probenecid 1g stat + azithromycin 1g stat.</w:t>
            </w:r>
          </w:p>
          <w:p w14:paraId="64BCC6E9" w14:textId="77777777" w:rsidR="00153E5E" w:rsidRPr="00332A97" w:rsidRDefault="00153E5E" w:rsidP="00153E5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332A97">
              <w:rPr>
                <w:rFonts w:ascii="Calibri" w:eastAsia="Calibri" w:hAnsi="Calibri" w:cs="Times New Roman"/>
              </w:rPr>
              <w:t>Trichomonas: metronidazole 2g stat or tinidazole 2g stat (not safe in pregnancy); if relapse use metronidazole 400mg q12h for 5 days.</w:t>
            </w:r>
          </w:p>
        </w:tc>
      </w:tr>
      <w:tr w:rsidR="00153E5E" w:rsidRPr="00153E5E" w14:paraId="38AA64F1" w14:textId="77777777" w:rsidTr="00153E5E">
        <w:trPr>
          <w:trHeight w:val="144"/>
        </w:trPr>
        <w:tc>
          <w:tcPr>
            <w:tcW w:w="15424" w:type="dxa"/>
            <w:gridSpan w:val="5"/>
            <w:shd w:val="clear" w:color="auto" w:fill="D9D9D9"/>
          </w:tcPr>
          <w:p w14:paraId="43EB65BA" w14:textId="77777777" w:rsidR="00153E5E" w:rsidRPr="00153E5E" w:rsidRDefault="00153E5E" w:rsidP="00153E5E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153E5E" w:rsidRPr="00153E5E" w14:paraId="446B78D9" w14:textId="77777777" w:rsidTr="009173D0">
        <w:trPr>
          <w:trHeight w:val="144"/>
        </w:trPr>
        <w:tc>
          <w:tcPr>
            <w:tcW w:w="1809" w:type="dxa"/>
          </w:tcPr>
          <w:p w14:paraId="7BEF3941" w14:textId="77777777" w:rsidR="00153E5E" w:rsidRPr="00153E5E" w:rsidRDefault="00153E5E" w:rsidP="00153E5E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153E5E">
              <w:rPr>
                <w:rFonts w:ascii="Calibri" w:eastAsia="Calibri" w:hAnsi="Calibri" w:cs="Times New Roman"/>
                <w:b/>
              </w:rPr>
              <w:t>Infection</w:t>
            </w:r>
          </w:p>
        </w:tc>
        <w:tc>
          <w:tcPr>
            <w:tcW w:w="13615" w:type="dxa"/>
            <w:gridSpan w:val="4"/>
          </w:tcPr>
          <w:p w14:paraId="23746C4D" w14:textId="77777777" w:rsidR="00153E5E" w:rsidRPr="00153E5E" w:rsidRDefault="00153E5E" w:rsidP="00153E5E">
            <w:pPr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153E5E">
              <w:rPr>
                <w:rFonts w:ascii="Calibri" w:eastAsia="Calibri" w:hAnsi="Calibri" w:cs="Times New Roman"/>
                <w:b/>
              </w:rPr>
              <w:t>Difference in recommendation</w:t>
            </w:r>
          </w:p>
        </w:tc>
      </w:tr>
      <w:tr w:rsidR="00153E5E" w:rsidRPr="00153E5E" w14:paraId="068EF13A" w14:textId="77777777" w:rsidTr="009173D0">
        <w:trPr>
          <w:trHeight w:val="433"/>
        </w:trPr>
        <w:tc>
          <w:tcPr>
            <w:tcW w:w="1809" w:type="dxa"/>
          </w:tcPr>
          <w:p w14:paraId="6A08037B" w14:textId="77777777" w:rsidR="00153E5E" w:rsidRPr="00153E5E" w:rsidRDefault="00153E5E" w:rsidP="00153E5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53E5E">
              <w:rPr>
                <w:rFonts w:ascii="Calibri" w:eastAsia="Calibri" w:hAnsi="Calibri" w:cs="Times New Roman"/>
              </w:rPr>
              <w:t>Impetigo</w:t>
            </w:r>
          </w:p>
        </w:tc>
        <w:tc>
          <w:tcPr>
            <w:tcW w:w="13615" w:type="dxa"/>
            <w:gridSpan w:val="4"/>
          </w:tcPr>
          <w:p w14:paraId="507A800A" w14:textId="77777777" w:rsidR="00153E5E" w:rsidRPr="00153E5E" w:rsidRDefault="00153E5E" w:rsidP="00153E5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53E5E">
              <w:rPr>
                <w:rFonts w:ascii="Calibri" w:eastAsia="Calibri" w:hAnsi="Calibri" w:cs="Times New Roman"/>
              </w:rPr>
              <w:t>SXT more prominent in PCCM, in KCPG/CARPA/TG benzathine penicillin encouraged first. PCCM has option for di/flucloxacillin and cephalexin in non-remote community settings. TG recommends BD TMP+SMX dose for 3 days, KCPG/CARPA for 5 days (PCCM only daily dose in remote settings).  Mupirocin not recommend for treatment in all guidelines, allowed for decolonisation. TG allows mupirocin in non-remote settings.</w:t>
            </w:r>
          </w:p>
        </w:tc>
      </w:tr>
      <w:tr w:rsidR="00153E5E" w:rsidRPr="00153E5E" w14:paraId="072EFF5F" w14:textId="77777777" w:rsidTr="009173D0">
        <w:trPr>
          <w:trHeight w:val="433"/>
        </w:trPr>
        <w:tc>
          <w:tcPr>
            <w:tcW w:w="1809" w:type="dxa"/>
          </w:tcPr>
          <w:p w14:paraId="34C8FFA2" w14:textId="77777777" w:rsidR="00153E5E" w:rsidRPr="00153E5E" w:rsidRDefault="00153E5E" w:rsidP="00153E5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53E5E">
              <w:rPr>
                <w:rFonts w:ascii="Calibri" w:eastAsia="Calibri" w:hAnsi="Calibri" w:cs="Times New Roman"/>
              </w:rPr>
              <w:t xml:space="preserve">AOM </w:t>
            </w:r>
          </w:p>
        </w:tc>
        <w:tc>
          <w:tcPr>
            <w:tcW w:w="13615" w:type="dxa"/>
            <w:gridSpan w:val="4"/>
          </w:tcPr>
          <w:p w14:paraId="1E03C138" w14:textId="77777777" w:rsidR="00153E5E" w:rsidRPr="00153E5E" w:rsidRDefault="00153E5E" w:rsidP="00153E5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53E5E">
              <w:rPr>
                <w:rFonts w:ascii="Calibri" w:eastAsia="Calibri" w:hAnsi="Calibri" w:cs="Times New Roman"/>
              </w:rPr>
              <w:t xml:space="preserve">CARPA/PCCM recommend stronger/longer dose for AOM with perforation, KCPG no difference between </w:t>
            </w:r>
            <w:proofErr w:type="spellStart"/>
            <w:r w:rsidRPr="00153E5E">
              <w:rPr>
                <w:rFonts w:ascii="Calibri" w:eastAsia="Calibri" w:hAnsi="Calibri" w:cs="Times New Roman"/>
              </w:rPr>
              <w:t>AOMwiP</w:t>
            </w:r>
            <w:proofErr w:type="spellEnd"/>
            <w:r w:rsidRPr="00153E5E">
              <w:rPr>
                <w:rFonts w:ascii="Calibri" w:eastAsia="Calibri" w:hAnsi="Calibri" w:cs="Times New Roman"/>
              </w:rPr>
              <w:t xml:space="preserve"> and </w:t>
            </w:r>
            <w:proofErr w:type="spellStart"/>
            <w:r w:rsidRPr="00153E5E">
              <w:rPr>
                <w:rFonts w:ascii="Calibri" w:eastAsia="Calibri" w:hAnsi="Calibri" w:cs="Times New Roman"/>
              </w:rPr>
              <w:t>AOMwoP</w:t>
            </w:r>
            <w:proofErr w:type="spellEnd"/>
            <w:r w:rsidRPr="00153E5E">
              <w:rPr>
                <w:rFonts w:ascii="Calibri" w:eastAsia="Calibri" w:hAnsi="Calibri" w:cs="Times New Roman"/>
              </w:rPr>
              <w:t xml:space="preserve">.  </w:t>
            </w:r>
          </w:p>
          <w:p w14:paraId="1118533E" w14:textId="77777777" w:rsidR="00153E5E" w:rsidRPr="00153E5E" w:rsidRDefault="00153E5E" w:rsidP="00153E5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53E5E">
              <w:rPr>
                <w:rFonts w:ascii="Calibri" w:eastAsia="Calibri" w:hAnsi="Calibri" w:cs="Times New Roman"/>
              </w:rPr>
              <w:t xml:space="preserve">TG recommend </w:t>
            </w:r>
            <w:proofErr w:type="spellStart"/>
            <w:r w:rsidRPr="00153E5E">
              <w:rPr>
                <w:rFonts w:ascii="Calibri" w:eastAsia="Calibri" w:hAnsi="Calibri" w:cs="Times New Roman"/>
              </w:rPr>
              <w:t>amox-clav</w:t>
            </w:r>
            <w:proofErr w:type="spellEnd"/>
            <w:r w:rsidRPr="00153E5E">
              <w:rPr>
                <w:rFonts w:ascii="Calibri" w:eastAsia="Calibri" w:hAnsi="Calibri" w:cs="Times New Roman"/>
              </w:rPr>
              <w:t xml:space="preserve"> if no improvement after first line, KCPG/CARPA/PCCM increase dose of amoxicillin and/or azithromycin.  </w:t>
            </w:r>
          </w:p>
          <w:p w14:paraId="6D3E3974" w14:textId="77777777" w:rsidR="00153E5E" w:rsidRPr="00153E5E" w:rsidRDefault="00153E5E" w:rsidP="00153E5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53E5E">
              <w:rPr>
                <w:rFonts w:ascii="Calibri" w:eastAsia="Calibri" w:hAnsi="Calibri" w:cs="Times New Roman"/>
              </w:rPr>
              <w:t xml:space="preserve">CARPA/TG recommend SXT for penicillin allergy, KCPG azithromycin, PCCM either SXT or azithromycin.  KCPG slightly longer duration for </w:t>
            </w:r>
            <w:proofErr w:type="spellStart"/>
            <w:r w:rsidRPr="00153E5E">
              <w:rPr>
                <w:rFonts w:ascii="Calibri" w:eastAsia="Calibri" w:hAnsi="Calibri" w:cs="Times New Roman"/>
              </w:rPr>
              <w:t>rAOM</w:t>
            </w:r>
            <w:proofErr w:type="spellEnd"/>
            <w:r w:rsidRPr="00153E5E">
              <w:rPr>
                <w:rFonts w:ascii="Calibri" w:eastAsia="Calibri" w:hAnsi="Calibri" w:cs="Times New Roman"/>
              </w:rPr>
              <w:t xml:space="preserve"> than CARPA.  Ciprofloxacin ear drops recommended in all guidelines when discharge present.</w:t>
            </w:r>
          </w:p>
        </w:tc>
      </w:tr>
      <w:tr w:rsidR="00153E5E" w:rsidRPr="00153E5E" w14:paraId="70BF9952" w14:textId="77777777" w:rsidTr="009173D0">
        <w:trPr>
          <w:trHeight w:val="433"/>
        </w:trPr>
        <w:tc>
          <w:tcPr>
            <w:tcW w:w="1809" w:type="dxa"/>
          </w:tcPr>
          <w:p w14:paraId="3107861A" w14:textId="77777777" w:rsidR="00153E5E" w:rsidRPr="00153E5E" w:rsidRDefault="00153E5E" w:rsidP="00153E5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53E5E">
              <w:rPr>
                <w:rFonts w:ascii="Calibri" w:eastAsia="Calibri" w:hAnsi="Calibri" w:cs="Times New Roman"/>
              </w:rPr>
              <w:t>Abscess</w:t>
            </w:r>
          </w:p>
        </w:tc>
        <w:tc>
          <w:tcPr>
            <w:tcW w:w="13615" w:type="dxa"/>
            <w:gridSpan w:val="4"/>
          </w:tcPr>
          <w:p w14:paraId="08B05BD4" w14:textId="77777777" w:rsidR="00153E5E" w:rsidRPr="00153E5E" w:rsidRDefault="00153E5E" w:rsidP="00153E5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53E5E">
              <w:rPr>
                <w:rFonts w:ascii="Calibri" w:eastAsia="Calibri" w:hAnsi="Calibri" w:cs="Times New Roman"/>
              </w:rPr>
              <w:t xml:space="preserve">CARPA/PCCM/TG all recommend di/flucloxacillin as first line (also penicillin V/procaine penicillin in PCCM).  SXT recommended in CARPA if no improvement.  No SXT in PCCM.  KCPG group all skin infections (so SXT included).  Clindamycin if pen allergy in CARPA/PCCM/TG (roxithromycin in KCPG, and cephalexin also in PCCM).  </w:t>
            </w:r>
          </w:p>
        </w:tc>
      </w:tr>
      <w:tr w:rsidR="00153E5E" w:rsidRPr="00153E5E" w14:paraId="5191E152" w14:textId="77777777" w:rsidTr="009173D0">
        <w:trPr>
          <w:trHeight w:val="433"/>
        </w:trPr>
        <w:tc>
          <w:tcPr>
            <w:tcW w:w="1809" w:type="dxa"/>
          </w:tcPr>
          <w:p w14:paraId="0169DFAB" w14:textId="77777777" w:rsidR="00153E5E" w:rsidRPr="00153E5E" w:rsidRDefault="00153E5E" w:rsidP="00153E5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53E5E">
              <w:rPr>
                <w:rFonts w:ascii="Calibri" w:eastAsia="Calibri" w:hAnsi="Calibri" w:cs="Times New Roman"/>
              </w:rPr>
              <w:t>Pneumonia</w:t>
            </w:r>
          </w:p>
        </w:tc>
        <w:tc>
          <w:tcPr>
            <w:tcW w:w="13615" w:type="dxa"/>
            <w:gridSpan w:val="4"/>
          </w:tcPr>
          <w:p w14:paraId="55B666C8" w14:textId="77777777" w:rsidR="00153E5E" w:rsidRPr="00153E5E" w:rsidRDefault="00153E5E" w:rsidP="00153E5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53E5E">
              <w:rPr>
                <w:rFonts w:ascii="Calibri" w:eastAsia="Calibri" w:hAnsi="Calibri" w:cs="Times New Roman"/>
              </w:rPr>
              <w:t>KCPG &amp; CARPA only has recommendations for young children and are very similar.  PCCM doesn’t give recommendation, instead referral.  TG has section specific to tropical regions, and has more options for moderate/severe pneumonia, including IV ceftriaxone/gentamicin/doxycycline/clarithromycin/meropenem.</w:t>
            </w:r>
          </w:p>
        </w:tc>
      </w:tr>
      <w:tr w:rsidR="00153E5E" w:rsidRPr="00153E5E" w14:paraId="6E739194" w14:textId="77777777" w:rsidTr="009173D0">
        <w:trPr>
          <w:trHeight w:val="433"/>
        </w:trPr>
        <w:tc>
          <w:tcPr>
            <w:tcW w:w="1809" w:type="dxa"/>
          </w:tcPr>
          <w:p w14:paraId="647DE3D9" w14:textId="77777777" w:rsidR="00153E5E" w:rsidRPr="00153E5E" w:rsidRDefault="00153E5E" w:rsidP="00153E5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53E5E">
              <w:rPr>
                <w:rFonts w:ascii="Calibri" w:eastAsia="Calibri" w:hAnsi="Calibri" w:cs="Times New Roman"/>
              </w:rPr>
              <w:t>STI</w:t>
            </w:r>
          </w:p>
        </w:tc>
        <w:tc>
          <w:tcPr>
            <w:tcW w:w="13615" w:type="dxa"/>
            <w:gridSpan w:val="4"/>
          </w:tcPr>
          <w:p w14:paraId="4C9AEC99" w14:textId="77777777" w:rsidR="00153E5E" w:rsidRPr="00153E5E" w:rsidRDefault="00153E5E" w:rsidP="00153E5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53E5E">
              <w:rPr>
                <w:rFonts w:ascii="Calibri" w:eastAsia="Calibri" w:hAnsi="Calibri" w:cs="Times New Roman"/>
              </w:rPr>
              <w:t>All very similar - PCCM routinely recommends ceftriaxone for gonorrhoea and are the only guidelines not to mention treatment options for pen-resistance vs pen-sensitive gonorrhoea.</w:t>
            </w:r>
          </w:p>
        </w:tc>
      </w:tr>
    </w:tbl>
    <w:p w14:paraId="62A4DF76" w14:textId="77777777" w:rsidR="00153E5E" w:rsidRPr="00153E5E" w:rsidRDefault="00153E5E" w:rsidP="00153E5E">
      <w:pPr>
        <w:spacing w:after="200" w:line="276" w:lineRule="auto"/>
        <w:rPr>
          <w:rFonts w:ascii="Calibri" w:eastAsia="Calibri" w:hAnsi="Calibri" w:cs="Times New Roman"/>
          <w:bCs/>
        </w:rPr>
      </w:pPr>
      <w:r w:rsidRPr="00153E5E">
        <w:rPr>
          <w:rFonts w:ascii="Calibri" w:eastAsia="Calibri" w:hAnsi="Calibri" w:cs="Times New Roman"/>
          <w:bCs/>
        </w:rPr>
        <w:lastRenderedPageBreak/>
        <w:t>Supplementary Table 2. Experiences and feedback from auditors.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5142"/>
        <w:gridCol w:w="5120"/>
        <w:gridCol w:w="5126"/>
      </w:tblGrid>
      <w:tr w:rsidR="00153E5E" w:rsidRPr="00153E5E" w14:paraId="2903A583" w14:textId="77777777" w:rsidTr="009173D0">
        <w:trPr>
          <w:tblHeader/>
        </w:trPr>
        <w:tc>
          <w:tcPr>
            <w:tcW w:w="5204" w:type="dxa"/>
            <w:vAlign w:val="center"/>
          </w:tcPr>
          <w:p w14:paraId="6A1DA614" w14:textId="77777777" w:rsidR="00153E5E" w:rsidRPr="00153E5E" w:rsidRDefault="00153E5E" w:rsidP="00153E5E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b/>
              </w:rPr>
            </w:pPr>
            <w:r w:rsidRPr="00153E5E">
              <w:rPr>
                <w:rFonts w:ascii="Calibri" w:eastAsia="Calibri" w:hAnsi="Calibri" w:cs="Calibri"/>
                <w:b/>
              </w:rPr>
              <w:t>Kimberley</w:t>
            </w:r>
          </w:p>
        </w:tc>
        <w:tc>
          <w:tcPr>
            <w:tcW w:w="5205" w:type="dxa"/>
            <w:vAlign w:val="center"/>
          </w:tcPr>
          <w:p w14:paraId="0E7942E8" w14:textId="77777777" w:rsidR="00153E5E" w:rsidRPr="00153E5E" w:rsidRDefault="00153E5E" w:rsidP="00153E5E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b/>
              </w:rPr>
            </w:pPr>
            <w:r w:rsidRPr="00153E5E">
              <w:rPr>
                <w:rFonts w:ascii="Calibri" w:eastAsia="Calibri" w:hAnsi="Calibri" w:cs="Calibri"/>
                <w:b/>
              </w:rPr>
              <w:t>Top End of Northern Territory</w:t>
            </w:r>
          </w:p>
        </w:tc>
        <w:tc>
          <w:tcPr>
            <w:tcW w:w="5205" w:type="dxa"/>
            <w:vAlign w:val="center"/>
          </w:tcPr>
          <w:p w14:paraId="5D087880" w14:textId="77777777" w:rsidR="00153E5E" w:rsidRPr="00153E5E" w:rsidRDefault="00153E5E" w:rsidP="00153E5E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  <w:b/>
              </w:rPr>
            </w:pPr>
            <w:r w:rsidRPr="00153E5E">
              <w:rPr>
                <w:rFonts w:ascii="Calibri" w:eastAsia="Calibri" w:hAnsi="Calibri" w:cs="Calibri"/>
                <w:b/>
              </w:rPr>
              <w:t>Far north Queensland</w:t>
            </w:r>
          </w:p>
        </w:tc>
      </w:tr>
      <w:tr w:rsidR="00153E5E" w:rsidRPr="00153E5E" w14:paraId="43F136A3" w14:textId="77777777" w:rsidTr="00153E5E">
        <w:tc>
          <w:tcPr>
            <w:tcW w:w="15614" w:type="dxa"/>
            <w:gridSpan w:val="3"/>
            <w:shd w:val="clear" w:color="auto" w:fill="DAEEF3"/>
            <w:vAlign w:val="center"/>
          </w:tcPr>
          <w:p w14:paraId="0BF1525B" w14:textId="77777777" w:rsidR="00153E5E" w:rsidRPr="00153E5E" w:rsidRDefault="00153E5E" w:rsidP="00153E5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Calibri" w:eastAsia="Calibri" w:hAnsi="Calibri" w:cs="Calibri"/>
                <w:i/>
              </w:rPr>
            </w:pPr>
            <w:r w:rsidRPr="00153E5E">
              <w:rPr>
                <w:rFonts w:ascii="Calibri" w:eastAsia="Calibri" w:hAnsi="Calibri" w:cs="Times New Roman"/>
                <w:i/>
              </w:rPr>
              <w:t>Were data easy to find?</w:t>
            </w:r>
          </w:p>
        </w:tc>
      </w:tr>
      <w:tr w:rsidR="00153E5E" w:rsidRPr="00153E5E" w14:paraId="069B640B" w14:textId="77777777" w:rsidTr="009173D0">
        <w:tc>
          <w:tcPr>
            <w:tcW w:w="5204" w:type="dxa"/>
            <w:vAlign w:val="center"/>
          </w:tcPr>
          <w:p w14:paraId="17C9F34B" w14:textId="77777777" w:rsidR="00153E5E" w:rsidRPr="00153E5E" w:rsidRDefault="00153E5E" w:rsidP="00153E5E">
            <w:pPr>
              <w:numPr>
                <w:ilvl w:val="0"/>
                <w:numId w:val="10"/>
              </w:numPr>
              <w:contextualSpacing/>
              <w:rPr>
                <w:rFonts w:ascii="Calibri" w:eastAsia="Calibri" w:hAnsi="Calibri" w:cs="Times New Roman"/>
              </w:rPr>
            </w:pPr>
            <w:proofErr w:type="gramStart"/>
            <w:r w:rsidRPr="00153E5E">
              <w:rPr>
                <w:rFonts w:ascii="Calibri" w:eastAsia="Calibri" w:hAnsi="Calibri" w:cs="Times New Roman"/>
              </w:rPr>
              <w:t>Never before</w:t>
            </w:r>
            <w:proofErr w:type="gramEnd"/>
            <w:r w:rsidRPr="00153E5E">
              <w:rPr>
                <w:rFonts w:ascii="Calibri" w:eastAsia="Calibri" w:hAnsi="Calibri" w:cs="Times New Roman"/>
              </w:rPr>
              <w:t xml:space="preserve"> done a report like this</w:t>
            </w:r>
          </w:p>
          <w:p w14:paraId="39874330" w14:textId="77777777" w:rsidR="00153E5E" w:rsidRPr="00153E5E" w:rsidRDefault="00153E5E" w:rsidP="00153E5E">
            <w:pPr>
              <w:numPr>
                <w:ilvl w:val="0"/>
                <w:numId w:val="11"/>
              </w:numPr>
              <w:ind w:left="993" w:hanging="284"/>
              <w:contextualSpacing/>
              <w:rPr>
                <w:rFonts w:ascii="Calibri" w:eastAsia="Calibri" w:hAnsi="Calibri" w:cs="Times New Roman"/>
              </w:rPr>
            </w:pPr>
            <w:r w:rsidRPr="00153E5E">
              <w:rPr>
                <w:rFonts w:ascii="Calibri" w:eastAsia="Calibri" w:hAnsi="Calibri" w:cs="Times New Roman"/>
              </w:rPr>
              <w:t>IT team set-up data extraction from scratch (now reproducible)</w:t>
            </w:r>
          </w:p>
          <w:p w14:paraId="15295218" w14:textId="77777777" w:rsidR="00153E5E" w:rsidRPr="00153E5E" w:rsidRDefault="00153E5E" w:rsidP="00153E5E">
            <w:pPr>
              <w:numPr>
                <w:ilvl w:val="0"/>
                <w:numId w:val="11"/>
              </w:numPr>
              <w:ind w:left="993" w:hanging="284"/>
              <w:contextualSpacing/>
              <w:rPr>
                <w:rFonts w:ascii="Calibri" w:eastAsia="Calibri" w:hAnsi="Calibri" w:cs="Times New Roman"/>
              </w:rPr>
            </w:pPr>
            <w:r w:rsidRPr="00153E5E">
              <w:rPr>
                <w:rFonts w:ascii="Calibri" w:eastAsia="Calibri" w:hAnsi="Calibri" w:cs="Times New Roman"/>
              </w:rPr>
              <w:t>Pharmacist went through extracted data to filter records to just those with prescribed anti-infectives</w:t>
            </w:r>
          </w:p>
          <w:p w14:paraId="6D3F2B66" w14:textId="77777777" w:rsidR="00153E5E" w:rsidRPr="00153E5E" w:rsidRDefault="00153E5E" w:rsidP="00153E5E">
            <w:pPr>
              <w:numPr>
                <w:ilvl w:val="0"/>
                <w:numId w:val="11"/>
              </w:numPr>
              <w:ind w:left="993" w:hanging="284"/>
              <w:contextualSpacing/>
              <w:rPr>
                <w:rFonts w:ascii="Calibri" w:eastAsia="Calibri" w:hAnsi="Calibri" w:cs="Times New Roman"/>
              </w:rPr>
            </w:pPr>
            <w:r w:rsidRPr="00153E5E">
              <w:rPr>
                <w:rFonts w:ascii="Calibri" w:eastAsia="Calibri" w:hAnsi="Calibri" w:cs="Times New Roman"/>
              </w:rPr>
              <w:t>Pharmacy assistant entered all data into excel audit spreadsheet</w:t>
            </w:r>
          </w:p>
          <w:p w14:paraId="2B70C93D" w14:textId="77777777" w:rsidR="00153E5E" w:rsidRPr="00153E5E" w:rsidRDefault="00153E5E" w:rsidP="00153E5E">
            <w:pPr>
              <w:numPr>
                <w:ilvl w:val="0"/>
                <w:numId w:val="16"/>
              </w:numPr>
              <w:ind w:left="1418" w:hanging="284"/>
              <w:contextualSpacing/>
              <w:rPr>
                <w:rFonts w:ascii="Calibri" w:eastAsia="Calibri" w:hAnsi="Calibri" w:cs="Times New Roman"/>
              </w:rPr>
            </w:pPr>
            <w:r w:rsidRPr="00153E5E">
              <w:rPr>
                <w:rFonts w:ascii="Calibri" w:eastAsia="Calibri" w:hAnsi="Calibri" w:cs="Times New Roman"/>
              </w:rPr>
              <w:t>Clinical coding not routinely used so the indication had to be inferred from the clinical record</w:t>
            </w:r>
          </w:p>
          <w:p w14:paraId="20E4F344" w14:textId="77777777" w:rsidR="00153E5E" w:rsidRPr="00153E5E" w:rsidRDefault="00153E5E" w:rsidP="00153E5E">
            <w:pPr>
              <w:numPr>
                <w:ilvl w:val="0"/>
                <w:numId w:val="11"/>
              </w:numPr>
              <w:ind w:left="993" w:hanging="284"/>
              <w:contextualSpacing/>
              <w:rPr>
                <w:rFonts w:ascii="Calibri" w:eastAsia="Calibri" w:hAnsi="Calibri" w:cs="Times New Roman"/>
              </w:rPr>
            </w:pPr>
            <w:r w:rsidRPr="00153E5E">
              <w:rPr>
                <w:rFonts w:ascii="Calibri" w:eastAsia="Calibri" w:hAnsi="Calibri" w:cs="Times New Roman"/>
              </w:rPr>
              <w:t xml:space="preserve">Records assessed for appropriateness / guideline compliance (some records required referral back to clinical record for additional information) </w:t>
            </w:r>
          </w:p>
        </w:tc>
        <w:tc>
          <w:tcPr>
            <w:tcW w:w="5205" w:type="dxa"/>
            <w:vAlign w:val="center"/>
          </w:tcPr>
          <w:p w14:paraId="0A5543D5" w14:textId="77777777" w:rsidR="00153E5E" w:rsidRPr="00153E5E" w:rsidRDefault="00153E5E" w:rsidP="00153E5E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contextualSpacing/>
              <w:rPr>
                <w:rFonts w:ascii="Calibri" w:eastAsia="Calibri" w:hAnsi="Calibri" w:cs="Calibri"/>
              </w:rPr>
            </w:pPr>
            <w:r w:rsidRPr="00153E5E">
              <w:rPr>
                <w:rFonts w:ascii="Calibri" w:eastAsia="Calibri" w:hAnsi="Calibri" w:cs="Calibri"/>
              </w:rPr>
              <w:t>A report of all ‘presentations’ to each clinic over the audit period was produced.</w:t>
            </w:r>
          </w:p>
          <w:p w14:paraId="04180AD7" w14:textId="77777777" w:rsidR="00153E5E" w:rsidRPr="00153E5E" w:rsidRDefault="00153E5E" w:rsidP="00153E5E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contextualSpacing/>
              <w:rPr>
                <w:rFonts w:ascii="Calibri" w:eastAsia="Calibri" w:hAnsi="Calibri" w:cs="Calibri"/>
              </w:rPr>
            </w:pPr>
            <w:r w:rsidRPr="00153E5E">
              <w:rPr>
                <w:rFonts w:ascii="Calibri" w:eastAsia="Calibri" w:hAnsi="Calibri" w:cs="Calibri"/>
              </w:rPr>
              <w:t>This required screening by the auditor as a ‘presentation’ in PCIS often did not match the criteria in the Hot North Project protocol</w:t>
            </w:r>
          </w:p>
          <w:p w14:paraId="29648005" w14:textId="77777777" w:rsidR="00153E5E" w:rsidRPr="00153E5E" w:rsidRDefault="00153E5E" w:rsidP="00153E5E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contextualSpacing/>
              <w:rPr>
                <w:rFonts w:ascii="Calibri" w:eastAsia="Calibri" w:hAnsi="Calibri" w:cs="Calibri"/>
              </w:rPr>
            </w:pPr>
            <w:r w:rsidRPr="00153E5E">
              <w:rPr>
                <w:rFonts w:ascii="Calibri" w:eastAsia="Calibri" w:hAnsi="Calibri" w:cs="Calibri"/>
              </w:rPr>
              <w:t>Screened approx. 1300 events in PCIS to identify approx. 450 events which matched the research criteria (i.e. a presentation which required medical input).</w:t>
            </w:r>
          </w:p>
          <w:p w14:paraId="0F901636" w14:textId="77777777" w:rsidR="00153E5E" w:rsidRPr="00153E5E" w:rsidRDefault="00153E5E" w:rsidP="00153E5E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contextualSpacing/>
              <w:rPr>
                <w:rFonts w:ascii="Calibri" w:eastAsia="Calibri" w:hAnsi="Calibri" w:cs="Calibri"/>
              </w:rPr>
            </w:pPr>
            <w:r w:rsidRPr="00153E5E">
              <w:rPr>
                <w:rFonts w:ascii="Calibri" w:eastAsia="Calibri" w:hAnsi="Calibri" w:cs="Calibri"/>
              </w:rPr>
              <w:t>Patient presentations occasionally entered incorrectly (i.e. reason for presentation stated as ‘collect medications’, which may be a routine collection of a blister pack or could include the addition of a new antibiotic prescription on review by the doctor or nurse).</w:t>
            </w:r>
          </w:p>
          <w:p w14:paraId="25B0D9A7" w14:textId="77777777" w:rsidR="00153E5E" w:rsidRPr="00153E5E" w:rsidRDefault="00153E5E" w:rsidP="00153E5E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contextualSpacing/>
              <w:rPr>
                <w:rFonts w:ascii="Calibri" w:eastAsia="Calibri" w:hAnsi="Calibri" w:cs="Calibri"/>
              </w:rPr>
            </w:pPr>
            <w:r w:rsidRPr="00153E5E">
              <w:rPr>
                <w:rFonts w:ascii="Calibri" w:eastAsia="Calibri" w:hAnsi="Calibri" w:cs="Calibri"/>
              </w:rPr>
              <w:t>Some antibiotic prescriptions were not recorded in the prescribing area in PCIS (</w:t>
            </w:r>
            <w:proofErr w:type="spellStart"/>
            <w:r w:rsidRPr="00153E5E">
              <w:rPr>
                <w:rFonts w:ascii="Calibri" w:eastAsia="Calibri" w:hAnsi="Calibri" w:cs="Calibri"/>
              </w:rPr>
              <w:t>MedChart</w:t>
            </w:r>
            <w:proofErr w:type="spellEnd"/>
            <w:r w:rsidRPr="00153E5E">
              <w:rPr>
                <w:rFonts w:ascii="Calibri" w:eastAsia="Calibri" w:hAnsi="Calibri" w:cs="Calibri"/>
              </w:rPr>
              <w:t>), occasionally comments at the bottom of the presentation stated antibiotics given but they were never prescribed online.</w:t>
            </w:r>
          </w:p>
        </w:tc>
        <w:tc>
          <w:tcPr>
            <w:tcW w:w="5205" w:type="dxa"/>
            <w:vAlign w:val="center"/>
          </w:tcPr>
          <w:p w14:paraId="0C9AB2D0" w14:textId="77777777" w:rsidR="00153E5E" w:rsidRPr="00153E5E" w:rsidRDefault="00153E5E" w:rsidP="00153E5E">
            <w:pPr>
              <w:numPr>
                <w:ilvl w:val="0"/>
                <w:numId w:val="17"/>
              </w:numPr>
              <w:contextualSpacing/>
              <w:rPr>
                <w:rFonts w:ascii="Calibri" w:eastAsia="Calibri" w:hAnsi="Calibri" w:cs="Times New Roman"/>
              </w:rPr>
            </w:pPr>
            <w:r w:rsidRPr="00153E5E">
              <w:rPr>
                <w:rFonts w:ascii="Calibri" w:eastAsia="Calibri" w:hAnsi="Calibri" w:cs="Times New Roman"/>
              </w:rPr>
              <w:t>Pre-visit:</w:t>
            </w:r>
          </w:p>
          <w:p w14:paraId="25CA928E" w14:textId="77777777" w:rsidR="00153E5E" w:rsidRPr="00153E5E" w:rsidRDefault="00153E5E" w:rsidP="00153E5E">
            <w:pPr>
              <w:numPr>
                <w:ilvl w:val="0"/>
                <w:numId w:val="16"/>
              </w:numPr>
              <w:ind w:left="1073" w:hanging="283"/>
              <w:contextualSpacing/>
              <w:rPr>
                <w:rFonts w:ascii="Calibri" w:eastAsia="Calibri" w:hAnsi="Calibri" w:cs="Times New Roman"/>
              </w:rPr>
            </w:pPr>
            <w:r w:rsidRPr="00153E5E">
              <w:rPr>
                <w:rFonts w:ascii="Calibri" w:eastAsia="Calibri" w:hAnsi="Calibri" w:cs="Times New Roman"/>
              </w:rPr>
              <w:t>Patients identified by on-site staff</w:t>
            </w:r>
          </w:p>
          <w:p w14:paraId="676525E1" w14:textId="77777777" w:rsidR="00153E5E" w:rsidRPr="00153E5E" w:rsidRDefault="00153E5E" w:rsidP="00153E5E">
            <w:pPr>
              <w:numPr>
                <w:ilvl w:val="0"/>
                <w:numId w:val="17"/>
              </w:numPr>
              <w:contextualSpacing/>
              <w:rPr>
                <w:rFonts w:ascii="Calibri" w:eastAsia="Calibri" w:hAnsi="Calibri" w:cs="Times New Roman"/>
              </w:rPr>
            </w:pPr>
            <w:r w:rsidRPr="00153E5E">
              <w:rPr>
                <w:rFonts w:ascii="Calibri" w:eastAsia="Calibri" w:hAnsi="Calibri" w:cs="Times New Roman"/>
              </w:rPr>
              <w:t>On-site:</w:t>
            </w:r>
          </w:p>
          <w:p w14:paraId="2E6B0FD7" w14:textId="77777777" w:rsidR="00153E5E" w:rsidRPr="00153E5E" w:rsidRDefault="00153E5E" w:rsidP="00153E5E">
            <w:pPr>
              <w:numPr>
                <w:ilvl w:val="0"/>
                <w:numId w:val="19"/>
              </w:numPr>
              <w:ind w:left="1073" w:hanging="283"/>
              <w:contextualSpacing/>
              <w:rPr>
                <w:rFonts w:ascii="Calibri" w:eastAsia="Calibri" w:hAnsi="Calibri" w:cs="Times New Roman"/>
              </w:rPr>
            </w:pPr>
            <w:r w:rsidRPr="00153E5E">
              <w:rPr>
                <w:rFonts w:ascii="Calibri" w:eastAsia="Calibri" w:hAnsi="Calibri" w:cs="Times New Roman"/>
              </w:rPr>
              <w:t>Also used pharmacy book onsite to identify patients, but not always recorded here (e.g. if the printer had broken, nurse forgot etc.)</w:t>
            </w:r>
          </w:p>
          <w:p w14:paraId="5C4B828C" w14:textId="77777777" w:rsidR="00153E5E" w:rsidRPr="00153E5E" w:rsidRDefault="00153E5E" w:rsidP="00153E5E">
            <w:pPr>
              <w:numPr>
                <w:ilvl w:val="0"/>
                <w:numId w:val="19"/>
              </w:numPr>
              <w:ind w:left="1073" w:hanging="283"/>
              <w:contextualSpacing/>
              <w:rPr>
                <w:rFonts w:ascii="Calibri" w:eastAsia="Calibri" w:hAnsi="Calibri" w:cs="Times New Roman"/>
              </w:rPr>
            </w:pPr>
            <w:proofErr w:type="spellStart"/>
            <w:r w:rsidRPr="00153E5E">
              <w:rPr>
                <w:rFonts w:ascii="Calibri" w:eastAsia="Calibri" w:hAnsi="Calibri" w:cs="Times New Roman"/>
              </w:rPr>
              <w:t>Bicillins</w:t>
            </w:r>
            <w:proofErr w:type="spellEnd"/>
            <w:r w:rsidRPr="00153E5E">
              <w:rPr>
                <w:rFonts w:ascii="Calibri" w:eastAsia="Calibri" w:hAnsi="Calibri" w:cs="Times New Roman"/>
              </w:rPr>
              <w:t xml:space="preserve"> were recorded in a separate book</w:t>
            </w:r>
          </w:p>
          <w:p w14:paraId="57DC0DB9" w14:textId="77777777" w:rsidR="00153E5E" w:rsidRPr="00153E5E" w:rsidRDefault="00153E5E" w:rsidP="00153E5E">
            <w:pPr>
              <w:numPr>
                <w:ilvl w:val="0"/>
                <w:numId w:val="19"/>
              </w:numPr>
              <w:ind w:left="1073" w:hanging="283"/>
              <w:contextualSpacing/>
              <w:rPr>
                <w:rFonts w:ascii="Calibri" w:eastAsia="Calibri" w:hAnsi="Calibri" w:cs="Times New Roman"/>
              </w:rPr>
            </w:pPr>
            <w:r w:rsidRPr="00153E5E">
              <w:rPr>
                <w:rFonts w:ascii="Calibri" w:eastAsia="Calibri" w:hAnsi="Calibri" w:cs="Times New Roman"/>
              </w:rPr>
              <w:t>Some sites had an IV book as well</w:t>
            </w:r>
          </w:p>
          <w:p w14:paraId="30075C62" w14:textId="77777777" w:rsidR="00153E5E" w:rsidRPr="00153E5E" w:rsidRDefault="00153E5E" w:rsidP="00153E5E">
            <w:pPr>
              <w:numPr>
                <w:ilvl w:val="0"/>
                <w:numId w:val="17"/>
              </w:numPr>
              <w:contextualSpacing/>
              <w:rPr>
                <w:rFonts w:ascii="Calibri" w:eastAsia="Calibri" w:hAnsi="Calibri" w:cs="Times New Roman"/>
              </w:rPr>
            </w:pPr>
            <w:r w:rsidRPr="00153E5E">
              <w:rPr>
                <w:rFonts w:ascii="Calibri" w:eastAsia="Calibri" w:hAnsi="Calibri" w:cs="Times New Roman"/>
              </w:rPr>
              <w:t>Post-visit:</w:t>
            </w:r>
          </w:p>
          <w:p w14:paraId="256FDDD7" w14:textId="77777777" w:rsidR="00153E5E" w:rsidRPr="00153E5E" w:rsidRDefault="00153E5E" w:rsidP="00153E5E">
            <w:pPr>
              <w:numPr>
                <w:ilvl w:val="0"/>
                <w:numId w:val="20"/>
              </w:numPr>
              <w:ind w:left="1073" w:hanging="283"/>
              <w:contextualSpacing/>
              <w:rPr>
                <w:rFonts w:ascii="Calibri" w:eastAsia="Calibri" w:hAnsi="Calibri" w:cs="Times New Roman"/>
              </w:rPr>
            </w:pPr>
            <w:r w:rsidRPr="00153E5E">
              <w:rPr>
                <w:rFonts w:ascii="Calibri" w:eastAsia="Calibri" w:hAnsi="Calibri" w:cs="Times New Roman"/>
              </w:rPr>
              <w:t xml:space="preserve">Lab results and assessment of appropriateness / guideline compliance were done post-visit </w:t>
            </w:r>
          </w:p>
          <w:p w14:paraId="4F9E4A76" w14:textId="77777777" w:rsidR="00153E5E" w:rsidRPr="00153E5E" w:rsidRDefault="00153E5E" w:rsidP="00153E5E">
            <w:pPr>
              <w:numPr>
                <w:ilvl w:val="0"/>
                <w:numId w:val="20"/>
              </w:numPr>
              <w:ind w:left="1073" w:hanging="283"/>
              <w:contextualSpacing/>
              <w:rPr>
                <w:rFonts w:ascii="Calibri" w:eastAsia="Calibri" w:hAnsi="Calibri" w:cs="Times New Roman"/>
              </w:rPr>
            </w:pPr>
            <w:r w:rsidRPr="00153E5E">
              <w:rPr>
                <w:rFonts w:ascii="Calibri" w:eastAsia="Calibri" w:hAnsi="Calibri" w:cs="Times New Roman"/>
              </w:rPr>
              <w:t>3 sites also had electronic records – these records revealed more prescriptions that weren’t observed on-site</w:t>
            </w:r>
          </w:p>
        </w:tc>
      </w:tr>
      <w:tr w:rsidR="00153E5E" w:rsidRPr="00153E5E" w14:paraId="133325B9" w14:textId="77777777" w:rsidTr="00153E5E">
        <w:tc>
          <w:tcPr>
            <w:tcW w:w="15614" w:type="dxa"/>
            <w:gridSpan w:val="3"/>
            <w:shd w:val="clear" w:color="auto" w:fill="DAEEF3"/>
            <w:vAlign w:val="center"/>
          </w:tcPr>
          <w:p w14:paraId="12599EF0" w14:textId="77777777" w:rsidR="00153E5E" w:rsidRPr="00153E5E" w:rsidRDefault="00153E5E" w:rsidP="00153E5E">
            <w:pPr>
              <w:numPr>
                <w:ilvl w:val="0"/>
                <w:numId w:val="7"/>
              </w:numPr>
              <w:contextualSpacing/>
              <w:jc w:val="center"/>
              <w:rPr>
                <w:rFonts w:ascii="Calibri" w:eastAsia="Calibri" w:hAnsi="Calibri" w:cs="Times New Roman"/>
              </w:rPr>
            </w:pPr>
            <w:r w:rsidRPr="00153E5E">
              <w:rPr>
                <w:rFonts w:ascii="Calibri" w:eastAsia="Calibri" w:hAnsi="Calibri" w:cs="Times New Roman"/>
                <w:i/>
              </w:rPr>
              <w:t>How long did the audit take?</w:t>
            </w:r>
          </w:p>
        </w:tc>
      </w:tr>
      <w:tr w:rsidR="00153E5E" w:rsidRPr="00153E5E" w14:paraId="012EB6E2" w14:textId="77777777" w:rsidTr="009173D0">
        <w:tc>
          <w:tcPr>
            <w:tcW w:w="5204" w:type="dxa"/>
            <w:vAlign w:val="center"/>
          </w:tcPr>
          <w:p w14:paraId="2C3AD717" w14:textId="77777777" w:rsidR="00153E5E" w:rsidRPr="00153E5E" w:rsidRDefault="00153E5E" w:rsidP="00153E5E">
            <w:pPr>
              <w:numPr>
                <w:ilvl w:val="0"/>
                <w:numId w:val="18"/>
              </w:numPr>
              <w:contextualSpacing/>
              <w:rPr>
                <w:rFonts w:ascii="Calibri" w:eastAsia="Calibri" w:hAnsi="Calibri" w:cs="Times New Roman"/>
              </w:rPr>
            </w:pPr>
            <w:r w:rsidRPr="00153E5E">
              <w:rPr>
                <w:rFonts w:ascii="Calibri" w:eastAsia="Calibri" w:hAnsi="Calibri" w:cs="Times New Roman"/>
              </w:rPr>
              <w:t>Data extraction = 4 hours</w:t>
            </w:r>
          </w:p>
          <w:p w14:paraId="685A5FA0" w14:textId="77777777" w:rsidR="00153E5E" w:rsidRPr="00153E5E" w:rsidRDefault="00153E5E" w:rsidP="00153E5E">
            <w:pPr>
              <w:numPr>
                <w:ilvl w:val="0"/>
                <w:numId w:val="18"/>
              </w:numPr>
              <w:contextualSpacing/>
              <w:rPr>
                <w:rFonts w:ascii="Calibri" w:eastAsia="Calibri" w:hAnsi="Calibri" w:cs="Times New Roman"/>
              </w:rPr>
            </w:pPr>
            <w:r w:rsidRPr="00153E5E">
              <w:rPr>
                <w:rFonts w:ascii="Calibri" w:eastAsia="Calibri" w:hAnsi="Calibri" w:cs="Times New Roman"/>
              </w:rPr>
              <w:t>Identifying records with anti-infectives = 8 hours</w:t>
            </w:r>
          </w:p>
          <w:p w14:paraId="6E1367E5" w14:textId="77777777" w:rsidR="00153E5E" w:rsidRPr="00153E5E" w:rsidRDefault="00153E5E" w:rsidP="00153E5E">
            <w:pPr>
              <w:numPr>
                <w:ilvl w:val="0"/>
                <w:numId w:val="18"/>
              </w:numPr>
              <w:contextualSpacing/>
              <w:rPr>
                <w:rFonts w:ascii="Calibri" w:eastAsia="Calibri" w:hAnsi="Calibri" w:cs="Times New Roman"/>
              </w:rPr>
            </w:pPr>
            <w:r w:rsidRPr="00153E5E">
              <w:rPr>
                <w:rFonts w:ascii="Calibri" w:eastAsia="Calibri" w:hAnsi="Calibri" w:cs="Times New Roman"/>
              </w:rPr>
              <w:t>Entering data into excel audit spreadsheet = 5 days</w:t>
            </w:r>
          </w:p>
          <w:p w14:paraId="7985B62C" w14:textId="77777777" w:rsidR="00153E5E" w:rsidRPr="00153E5E" w:rsidRDefault="00153E5E" w:rsidP="00153E5E">
            <w:pPr>
              <w:numPr>
                <w:ilvl w:val="0"/>
                <w:numId w:val="18"/>
              </w:numPr>
              <w:contextualSpacing/>
              <w:rPr>
                <w:rFonts w:ascii="Calibri" w:eastAsia="Calibri" w:hAnsi="Calibri" w:cs="Times New Roman"/>
              </w:rPr>
            </w:pPr>
            <w:r w:rsidRPr="00153E5E">
              <w:rPr>
                <w:rFonts w:ascii="Calibri" w:eastAsia="Calibri" w:hAnsi="Calibri" w:cs="Times New Roman"/>
              </w:rPr>
              <w:t>Appropriateness / guideline compliance assessment = 5 days</w:t>
            </w:r>
          </w:p>
          <w:p w14:paraId="19AAAB1A" w14:textId="77777777" w:rsidR="00153E5E" w:rsidRPr="00153E5E" w:rsidRDefault="00153E5E" w:rsidP="00153E5E">
            <w:pPr>
              <w:numPr>
                <w:ilvl w:val="0"/>
                <w:numId w:val="18"/>
              </w:numPr>
              <w:contextualSpacing/>
              <w:rPr>
                <w:rFonts w:ascii="Calibri" w:eastAsia="Calibri" w:hAnsi="Calibri" w:cs="Times New Roman"/>
              </w:rPr>
            </w:pPr>
            <w:r w:rsidRPr="00153E5E">
              <w:rPr>
                <w:rFonts w:ascii="Calibri" w:eastAsia="Calibri" w:hAnsi="Calibri" w:cs="Times New Roman"/>
              </w:rPr>
              <w:t>Total ≈ 10.5 days</w:t>
            </w:r>
          </w:p>
        </w:tc>
        <w:tc>
          <w:tcPr>
            <w:tcW w:w="5205" w:type="dxa"/>
            <w:vAlign w:val="center"/>
          </w:tcPr>
          <w:p w14:paraId="4372B453" w14:textId="77777777" w:rsidR="00153E5E" w:rsidRPr="00153E5E" w:rsidRDefault="00153E5E" w:rsidP="00153E5E">
            <w:pPr>
              <w:numPr>
                <w:ilvl w:val="0"/>
                <w:numId w:val="17"/>
              </w:numPr>
              <w:contextualSpacing/>
              <w:rPr>
                <w:rFonts w:ascii="Calibri" w:eastAsia="Calibri" w:hAnsi="Calibri" w:cs="Calibri"/>
              </w:rPr>
            </w:pPr>
            <w:r w:rsidRPr="00153E5E">
              <w:rPr>
                <w:rFonts w:ascii="Calibri" w:eastAsia="Calibri" w:hAnsi="Calibri" w:cs="Calibri"/>
              </w:rPr>
              <w:t xml:space="preserve">7–15 minutes per episode </w:t>
            </w:r>
          </w:p>
          <w:p w14:paraId="227CB09E" w14:textId="77777777" w:rsidR="00153E5E" w:rsidRPr="00153E5E" w:rsidRDefault="00153E5E" w:rsidP="00153E5E">
            <w:pPr>
              <w:numPr>
                <w:ilvl w:val="0"/>
                <w:numId w:val="12"/>
              </w:numPr>
              <w:ind w:left="1033" w:hanging="283"/>
              <w:contextualSpacing/>
              <w:rPr>
                <w:rFonts w:ascii="Calibri" w:eastAsia="Calibri" w:hAnsi="Calibri" w:cs="Times New Roman"/>
              </w:rPr>
            </w:pPr>
            <w:r w:rsidRPr="00153E5E">
              <w:rPr>
                <w:rFonts w:ascii="Calibri" w:eastAsia="Calibri" w:hAnsi="Calibri" w:cs="Calibri"/>
              </w:rPr>
              <w:t>&gt;15 if there was an antibiotic, &lt;7 if it was a clinic visit for another reason</w:t>
            </w:r>
          </w:p>
          <w:p w14:paraId="2490566C" w14:textId="77777777" w:rsidR="00153E5E" w:rsidRPr="00153E5E" w:rsidRDefault="00153E5E" w:rsidP="00153E5E">
            <w:pPr>
              <w:numPr>
                <w:ilvl w:val="0"/>
                <w:numId w:val="14"/>
              </w:numPr>
              <w:contextualSpacing/>
              <w:rPr>
                <w:rFonts w:ascii="Calibri" w:eastAsia="Calibri" w:hAnsi="Calibri" w:cs="Times New Roman"/>
              </w:rPr>
            </w:pPr>
            <w:r w:rsidRPr="00153E5E">
              <w:rPr>
                <w:rFonts w:ascii="Calibri" w:eastAsia="Calibri" w:hAnsi="Calibri" w:cs="Times New Roman"/>
              </w:rPr>
              <w:t>Total ≈ 20 days</w:t>
            </w:r>
          </w:p>
        </w:tc>
        <w:tc>
          <w:tcPr>
            <w:tcW w:w="5205" w:type="dxa"/>
            <w:vAlign w:val="center"/>
          </w:tcPr>
          <w:p w14:paraId="5050297A" w14:textId="77777777" w:rsidR="00153E5E" w:rsidRPr="00153E5E" w:rsidRDefault="00153E5E" w:rsidP="00153E5E">
            <w:pPr>
              <w:numPr>
                <w:ilvl w:val="0"/>
                <w:numId w:val="15"/>
              </w:numPr>
              <w:contextualSpacing/>
              <w:rPr>
                <w:rFonts w:ascii="Calibri" w:eastAsia="Calibri" w:hAnsi="Calibri" w:cs="Times New Roman"/>
              </w:rPr>
            </w:pPr>
            <w:r w:rsidRPr="00153E5E">
              <w:rPr>
                <w:rFonts w:ascii="Calibri" w:eastAsia="Calibri" w:hAnsi="Calibri" w:cs="Times New Roman"/>
              </w:rPr>
              <w:t>On-site data collection = 5–6 hours per site</w:t>
            </w:r>
          </w:p>
          <w:p w14:paraId="2E5408A9" w14:textId="77777777" w:rsidR="00153E5E" w:rsidRPr="00153E5E" w:rsidRDefault="00153E5E" w:rsidP="00153E5E">
            <w:pPr>
              <w:numPr>
                <w:ilvl w:val="0"/>
                <w:numId w:val="15"/>
              </w:numPr>
              <w:contextualSpacing/>
              <w:rPr>
                <w:rFonts w:ascii="Calibri" w:eastAsia="Calibri" w:hAnsi="Calibri" w:cs="Times New Roman"/>
              </w:rPr>
            </w:pPr>
            <w:r w:rsidRPr="00153E5E">
              <w:rPr>
                <w:rFonts w:ascii="Calibri" w:eastAsia="Calibri" w:hAnsi="Calibri" w:cs="Times New Roman"/>
              </w:rPr>
              <w:t>Post-visit data collection and scoring = 3 weeks</w:t>
            </w:r>
          </w:p>
          <w:p w14:paraId="68DCFEFA" w14:textId="77777777" w:rsidR="00153E5E" w:rsidRPr="00153E5E" w:rsidRDefault="00153E5E" w:rsidP="00153E5E">
            <w:pPr>
              <w:numPr>
                <w:ilvl w:val="0"/>
                <w:numId w:val="15"/>
              </w:numPr>
              <w:contextualSpacing/>
              <w:rPr>
                <w:rFonts w:ascii="Calibri" w:eastAsia="Calibri" w:hAnsi="Calibri" w:cs="Times New Roman"/>
              </w:rPr>
            </w:pPr>
            <w:r w:rsidRPr="00153E5E">
              <w:rPr>
                <w:rFonts w:ascii="Calibri" w:eastAsia="Calibri" w:hAnsi="Calibri" w:cs="Times New Roman"/>
              </w:rPr>
              <w:t>Total ≈ 22.25 days</w:t>
            </w:r>
          </w:p>
        </w:tc>
      </w:tr>
      <w:tr w:rsidR="00153E5E" w:rsidRPr="00153E5E" w14:paraId="1800798E" w14:textId="77777777" w:rsidTr="00153E5E">
        <w:tc>
          <w:tcPr>
            <w:tcW w:w="15614" w:type="dxa"/>
            <w:gridSpan w:val="3"/>
            <w:shd w:val="clear" w:color="auto" w:fill="DAEEF3"/>
            <w:vAlign w:val="center"/>
          </w:tcPr>
          <w:p w14:paraId="782AAB74" w14:textId="77777777" w:rsidR="00153E5E" w:rsidRPr="00153E5E" w:rsidRDefault="00153E5E" w:rsidP="00153E5E">
            <w:pPr>
              <w:numPr>
                <w:ilvl w:val="0"/>
                <w:numId w:val="7"/>
              </w:numPr>
              <w:contextualSpacing/>
              <w:jc w:val="center"/>
              <w:rPr>
                <w:rFonts w:ascii="Calibri" w:eastAsia="Calibri" w:hAnsi="Calibri" w:cs="Times New Roman"/>
              </w:rPr>
            </w:pPr>
            <w:r w:rsidRPr="00153E5E">
              <w:rPr>
                <w:rFonts w:ascii="Calibri" w:eastAsia="Calibri" w:hAnsi="Calibri" w:cs="Times New Roman"/>
                <w:i/>
              </w:rPr>
              <w:t xml:space="preserve">How variable was </w:t>
            </w:r>
            <w:r w:rsidRPr="00153E5E">
              <w:rPr>
                <w:rFonts w:ascii="Calibri" w:eastAsia="Calibri" w:hAnsi="Calibri" w:cs="Times New Roman"/>
                <w:b/>
              </w:rPr>
              <w:t>1.</w:t>
            </w:r>
            <w:r w:rsidRPr="00153E5E">
              <w:rPr>
                <w:rFonts w:ascii="Calibri" w:eastAsia="Calibri" w:hAnsi="Calibri" w:cs="Times New Roman"/>
                <w:i/>
              </w:rPr>
              <w:t xml:space="preserve"> and </w:t>
            </w:r>
            <w:r w:rsidRPr="00153E5E">
              <w:rPr>
                <w:rFonts w:ascii="Calibri" w:eastAsia="Calibri" w:hAnsi="Calibri" w:cs="Times New Roman"/>
                <w:b/>
              </w:rPr>
              <w:t>2.</w:t>
            </w:r>
            <w:r w:rsidRPr="00153E5E">
              <w:rPr>
                <w:rFonts w:ascii="Calibri" w:eastAsia="Calibri" w:hAnsi="Calibri" w:cs="Times New Roman"/>
                <w:i/>
              </w:rPr>
              <w:t xml:space="preserve"> between sites?</w:t>
            </w:r>
          </w:p>
        </w:tc>
      </w:tr>
      <w:tr w:rsidR="00153E5E" w:rsidRPr="00153E5E" w14:paraId="51A560AB" w14:textId="77777777" w:rsidTr="009173D0">
        <w:tc>
          <w:tcPr>
            <w:tcW w:w="5204" w:type="dxa"/>
            <w:vAlign w:val="center"/>
          </w:tcPr>
          <w:p w14:paraId="6543F7B4" w14:textId="77777777" w:rsidR="00153E5E" w:rsidRPr="00153E5E" w:rsidRDefault="00153E5E" w:rsidP="00153E5E">
            <w:pPr>
              <w:numPr>
                <w:ilvl w:val="0"/>
                <w:numId w:val="13"/>
              </w:numPr>
              <w:contextualSpacing/>
              <w:rPr>
                <w:rFonts w:ascii="Calibri" w:eastAsia="Calibri" w:hAnsi="Calibri" w:cs="Times New Roman"/>
              </w:rPr>
            </w:pPr>
            <w:r w:rsidRPr="00153E5E">
              <w:rPr>
                <w:rFonts w:ascii="Calibri" w:eastAsia="Calibri" w:hAnsi="Calibri" w:cs="Times New Roman"/>
              </w:rPr>
              <w:t>No variability – all sites use the same system (MMEX).</w:t>
            </w:r>
          </w:p>
        </w:tc>
        <w:tc>
          <w:tcPr>
            <w:tcW w:w="5205" w:type="dxa"/>
            <w:vAlign w:val="center"/>
          </w:tcPr>
          <w:p w14:paraId="7B829A4A" w14:textId="77777777" w:rsidR="00153E5E" w:rsidRPr="00153E5E" w:rsidRDefault="00153E5E" w:rsidP="00153E5E">
            <w:pPr>
              <w:numPr>
                <w:ilvl w:val="0"/>
                <w:numId w:val="13"/>
              </w:numPr>
              <w:contextualSpacing/>
              <w:rPr>
                <w:rFonts w:ascii="Calibri" w:eastAsia="Calibri" w:hAnsi="Calibri" w:cs="Times New Roman"/>
              </w:rPr>
            </w:pPr>
            <w:r w:rsidRPr="00153E5E">
              <w:rPr>
                <w:rFonts w:ascii="Calibri" w:eastAsia="Calibri" w:hAnsi="Calibri" w:cs="Times New Roman"/>
              </w:rPr>
              <w:t>No variability – all sites use the same system</w:t>
            </w:r>
          </w:p>
        </w:tc>
        <w:tc>
          <w:tcPr>
            <w:tcW w:w="5205" w:type="dxa"/>
            <w:vAlign w:val="center"/>
          </w:tcPr>
          <w:p w14:paraId="5C660A48" w14:textId="77777777" w:rsidR="00153E5E" w:rsidRPr="00153E5E" w:rsidRDefault="00153E5E" w:rsidP="00153E5E">
            <w:pPr>
              <w:numPr>
                <w:ilvl w:val="0"/>
                <w:numId w:val="13"/>
              </w:numPr>
              <w:contextualSpacing/>
              <w:rPr>
                <w:rFonts w:ascii="Calibri" w:eastAsia="Calibri" w:hAnsi="Calibri" w:cs="Times New Roman"/>
              </w:rPr>
            </w:pPr>
            <w:r w:rsidRPr="00153E5E">
              <w:rPr>
                <w:rFonts w:ascii="Calibri" w:eastAsia="Calibri" w:hAnsi="Calibri" w:cs="Times New Roman"/>
              </w:rPr>
              <w:t xml:space="preserve">2 sites had paper reporting </w:t>
            </w:r>
            <w:proofErr w:type="gramStart"/>
            <w:r w:rsidRPr="00153E5E">
              <w:rPr>
                <w:rFonts w:ascii="Calibri" w:eastAsia="Calibri" w:hAnsi="Calibri" w:cs="Times New Roman"/>
              </w:rPr>
              <w:t>only</w:t>
            </w:r>
            <w:proofErr w:type="gramEnd"/>
            <w:r w:rsidRPr="00153E5E">
              <w:rPr>
                <w:rFonts w:ascii="Calibri" w:eastAsia="Calibri" w:hAnsi="Calibri" w:cs="Times New Roman"/>
              </w:rPr>
              <w:t xml:space="preserve"> so patients had to be identified pre-visit</w:t>
            </w:r>
          </w:p>
        </w:tc>
      </w:tr>
      <w:tr w:rsidR="00153E5E" w:rsidRPr="00153E5E" w14:paraId="0372062B" w14:textId="77777777" w:rsidTr="00153E5E">
        <w:tc>
          <w:tcPr>
            <w:tcW w:w="15614" w:type="dxa"/>
            <w:gridSpan w:val="3"/>
            <w:shd w:val="clear" w:color="auto" w:fill="DAEEF3"/>
            <w:vAlign w:val="center"/>
          </w:tcPr>
          <w:p w14:paraId="507A6B45" w14:textId="77777777" w:rsidR="00153E5E" w:rsidRPr="00153E5E" w:rsidRDefault="00153E5E" w:rsidP="00153E5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Calibri" w:eastAsia="Calibri" w:hAnsi="Calibri" w:cs="Calibri"/>
                <w:i/>
              </w:rPr>
            </w:pPr>
            <w:r w:rsidRPr="00153E5E">
              <w:rPr>
                <w:rFonts w:ascii="Calibri" w:eastAsia="Calibri" w:hAnsi="Calibri" w:cs="Times New Roman"/>
                <w:i/>
              </w:rPr>
              <w:t xml:space="preserve">Could the auditors apply consistent definitions? </w:t>
            </w:r>
          </w:p>
        </w:tc>
      </w:tr>
      <w:tr w:rsidR="00153E5E" w:rsidRPr="00153E5E" w14:paraId="259C0328" w14:textId="77777777" w:rsidTr="009173D0">
        <w:tc>
          <w:tcPr>
            <w:tcW w:w="5204" w:type="dxa"/>
            <w:vAlign w:val="center"/>
          </w:tcPr>
          <w:p w14:paraId="486359C4" w14:textId="77777777" w:rsidR="00153E5E" w:rsidRPr="00153E5E" w:rsidRDefault="00153E5E" w:rsidP="00153E5E">
            <w:pPr>
              <w:numPr>
                <w:ilvl w:val="0"/>
                <w:numId w:val="22"/>
              </w:numPr>
              <w:contextualSpacing/>
              <w:rPr>
                <w:rFonts w:ascii="Calibri" w:eastAsia="Calibri" w:hAnsi="Calibri" w:cs="Times New Roman"/>
              </w:rPr>
            </w:pPr>
            <w:r w:rsidRPr="00153E5E">
              <w:rPr>
                <w:rFonts w:ascii="Calibri" w:eastAsia="Calibri" w:hAnsi="Calibri" w:cs="Times New Roman"/>
              </w:rPr>
              <w:lastRenderedPageBreak/>
              <w:t>Confusion around indications like boil/abscess etc.</w:t>
            </w:r>
          </w:p>
          <w:p w14:paraId="26778C3F" w14:textId="77777777" w:rsidR="00153E5E" w:rsidRPr="00153E5E" w:rsidRDefault="00153E5E" w:rsidP="00153E5E">
            <w:pPr>
              <w:numPr>
                <w:ilvl w:val="0"/>
                <w:numId w:val="23"/>
              </w:numPr>
              <w:ind w:left="993" w:hanging="284"/>
              <w:contextualSpacing/>
              <w:rPr>
                <w:rFonts w:ascii="Calibri" w:eastAsia="Calibri" w:hAnsi="Calibri" w:cs="Times New Roman"/>
              </w:rPr>
            </w:pPr>
            <w:r w:rsidRPr="00153E5E">
              <w:rPr>
                <w:rFonts w:ascii="Calibri" w:eastAsia="Calibri" w:hAnsi="Calibri" w:cs="Times New Roman"/>
              </w:rPr>
              <w:t xml:space="preserve">Without </w:t>
            </w:r>
            <w:proofErr w:type="gramStart"/>
            <w:r w:rsidRPr="00153E5E">
              <w:rPr>
                <w:rFonts w:ascii="Calibri" w:eastAsia="Calibri" w:hAnsi="Calibri" w:cs="Times New Roman"/>
              </w:rPr>
              <w:t>referring back</w:t>
            </w:r>
            <w:proofErr w:type="gramEnd"/>
            <w:r w:rsidRPr="00153E5E">
              <w:rPr>
                <w:rFonts w:ascii="Calibri" w:eastAsia="Calibri" w:hAnsi="Calibri" w:cs="Times New Roman"/>
              </w:rPr>
              <w:t xml:space="preserve"> to clinical records, was unclear whether these terms were poor record keeping or something applied by the pharmacy assistant</w:t>
            </w:r>
          </w:p>
          <w:p w14:paraId="534C10C5" w14:textId="77777777" w:rsidR="00153E5E" w:rsidRPr="00153E5E" w:rsidRDefault="00153E5E" w:rsidP="00153E5E">
            <w:pPr>
              <w:numPr>
                <w:ilvl w:val="0"/>
                <w:numId w:val="23"/>
              </w:numPr>
              <w:ind w:left="993" w:hanging="284"/>
              <w:contextualSpacing/>
              <w:rPr>
                <w:rFonts w:ascii="Calibri" w:eastAsia="Calibri" w:hAnsi="Calibri" w:cs="Times New Roman"/>
              </w:rPr>
            </w:pPr>
            <w:r w:rsidRPr="00153E5E">
              <w:rPr>
                <w:rFonts w:ascii="Calibri" w:eastAsia="Calibri" w:hAnsi="Calibri" w:cs="Times New Roman"/>
              </w:rPr>
              <w:t>A true abscess is a surgical condition, so the treatment is surgical, not antibiotics</w:t>
            </w:r>
          </w:p>
          <w:p w14:paraId="282C4523" w14:textId="77777777" w:rsidR="00153E5E" w:rsidRPr="00153E5E" w:rsidRDefault="00153E5E" w:rsidP="00153E5E">
            <w:pPr>
              <w:numPr>
                <w:ilvl w:val="0"/>
                <w:numId w:val="22"/>
              </w:numPr>
              <w:contextualSpacing/>
              <w:rPr>
                <w:rFonts w:ascii="Calibri" w:eastAsia="Calibri" w:hAnsi="Calibri" w:cs="Times New Roman"/>
              </w:rPr>
            </w:pPr>
            <w:r w:rsidRPr="00153E5E">
              <w:rPr>
                <w:rFonts w:ascii="Calibri" w:eastAsia="Calibri" w:hAnsi="Calibri" w:cs="Times New Roman"/>
              </w:rPr>
              <w:t>Some antibiotics were one off prior to immediate transfer to hospital for treatment</w:t>
            </w:r>
          </w:p>
          <w:p w14:paraId="456514F3" w14:textId="77777777" w:rsidR="00153E5E" w:rsidRPr="00153E5E" w:rsidRDefault="00153E5E" w:rsidP="00153E5E">
            <w:pPr>
              <w:numPr>
                <w:ilvl w:val="0"/>
                <w:numId w:val="24"/>
              </w:numPr>
              <w:ind w:left="993" w:hanging="284"/>
              <w:contextualSpacing/>
              <w:rPr>
                <w:rFonts w:ascii="Calibri" w:eastAsia="Calibri" w:hAnsi="Calibri" w:cs="Times New Roman"/>
                <w:color w:val="FF0000"/>
              </w:rPr>
            </w:pPr>
            <w:r w:rsidRPr="00153E5E">
              <w:rPr>
                <w:rFonts w:ascii="Calibri" w:eastAsia="Calibri" w:hAnsi="Calibri" w:cs="Times New Roman"/>
              </w:rPr>
              <w:t>Sometimes this could only be established by referring to the clinical record.</w:t>
            </w:r>
          </w:p>
        </w:tc>
        <w:tc>
          <w:tcPr>
            <w:tcW w:w="5205" w:type="dxa"/>
            <w:vAlign w:val="center"/>
          </w:tcPr>
          <w:p w14:paraId="51E181D2" w14:textId="77777777" w:rsidR="00153E5E" w:rsidRPr="00153E5E" w:rsidRDefault="00153E5E" w:rsidP="00153E5E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contextualSpacing/>
              <w:rPr>
                <w:rFonts w:ascii="Calibri" w:eastAsia="Calibri" w:hAnsi="Calibri" w:cs="Calibri"/>
              </w:rPr>
            </w:pPr>
            <w:r w:rsidRPr="00153E5E">
              <w:rPr>
                <w:rFonts w:ascii="Calibri" w:eastAsia="Calibri" w:hAnsi="Calibri" w:cs="Calibri"/>
              </w:rPr>
              <w:t>Often difficult to assess severity of conditions without laboratory markers, x-ray reports or detailed clinic notes.</w:t>
            </w:r>
          </w:p>
          <w:p w14:paraId="533E436F" w14:textId="77777777" w:rsidR="00153E5E" w:rsidRPr="00153E5E" w:rsidRDefault="00153E5E" w:rsidP="00153E5E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contextualSpacing/>
              <w:rPr>
                <w:rFonts w:ascii="Calibri" w:eastAsia="Calibri" w:hAnsi="Calibri" w:cs="Calibri"/>
              </w:rPr>
            </w:pPr>
            <w:r w:rsidRPr="00153E5E">
              <w:rPr>
                <w:rFonts w:ascii="Calibri" w:eastAsia="Calibri" w:hAnsi="Calibri" w:cs="Calibri"/>
              </w:rPr>
              <w:t>Generally, CARPA definitions were clear – some points for clarification were raised after auditing.</w:t>
            </w:r>
          </w:p>
        </w:tc>
        <w:tc>
          <w:tcPr>
            <w:tcW w:w="5205" w:type="dxa"/>
            <w:vAlign w:val="center"/>
          </w:tcPr>
          <w:p w14:paraId="16ADD39E" w14:textId="77777777" w:rsidR="00153E5E" w:rsidRPr="00153E5E" w:rsidRDefault="00153E5E" w:rsidP="00153E5E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contextualSpacing/>
              <w:rPr>
                <w:rFonts w:ascii="Calibri" w:eastAsia="Calibri" w:hAnsi="Calibri" w:cs="Calibri"/>
              </w:rPr>
            </w:pPr>
            <w:r w:rsidRPr="00153E5E">
              <w:rPr>
                <w:rFonts w:ascii="Calibri" w:eastAsia="Calibri" w:hAnsi="Calibri" w:cs="Calibri"/>
              </w:rPr>
              <w:t>Often difficult to assess severity of conditions without laboratory markers, x-ray reports or detailed clinic notes</w:t>
            </w:r>
          </w:p>
        </w:tc>
      </w:tr>
      <w:tr w:rsidR="00153E5E" w:rsidRPr="00153E5E" w14:paraId="2BF30CA3" w14:textId="77777777" w:rsidTr="00153E5E">
        <w:tc>
          <w:tcPr>
            <w:tcW w:w="15614" w:type="dxa"/>
            <w:gridSpan w:val="3"/>
            <w:shd w:val="clear" w:color="auto" w:fill="DAEEF3"/>
            <w:vAlign w:val="center"/>
          </w:tcPr>
          <w:p w14:paraId="6D31D631" w14:textId="77777777" w:rsidR="00153E5E" w:rsidRPr="00153E5E" w:rsidRDefault="00153E5E" w:rsidP="00153E5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Calibri" w:eastAsia="Calibri" w:hAnsi="Calibri" w:cs="Times New Roman"/>
                <w:i/>
              </w:rPr>
            </w:pPr>
            <w:r w:rsidRPr="00153E5E">
              <w:rPr>
                <w:rFonts w:ascii="Calibri" w:eastAsia="Calibri" w:hAnsi="Calibri" w:cs="Times New Roman"/>
                <w:i/>
              </w:rPr>
              <w:t xml:space="preserve">How did </w:t>
            </w:r>
            <w:proofErr w:type="gramStart"/>
            <w:r w:rsidRPr="00153E5E">
              <w:rPr>
                <w:rFonts w:ascii="Calibri" w:eastAsia="Calibri" w:hAnsi="Calibri" w:cs="Times New Roman"/>
                <w:i/>
              </w:rPr>
              <w:t>auditors</w:t>
            </w:r>
            <w:proofErr w:type="gramEnd"/>
            <w:r w:rsidRPr="00153E5E">
              <w:rPr>
                <w:rFonts w:ascii="Calibri" w:eastAsia="Calibri" w:hAnsi="Calibri" w:cs="Times New Roman"/>
                <w:i/>
              </w:rPr>
              <w:t xml:space="preserve"> group ‘like terms’?</w:t>
            </w:r>
          </w:p>
        </w:tc>
      </w:tr>
      <w:tr w:rsidR="00153E5E" w:rsidRPr="00153E5E" w14:paraId="2AA0B0ED" w14:textId="77777777" w:rsidTr="009173D0">
        <w:tc>
          <w:tcPr>
            <w:tcW w:w="5204" w:type="dxa"/>
            <w:vAlign w:val="center"/>
          </w:tcPr>
          <w:p w14:paraId="2638A65A" w14:textId="77777777" w:rsidR="00153E5E" w:rsidRPr="00153E5E" w:rsidRDefault="00153E5E" w:rsidP="00153E5E">
            <w:pPr>
              <w:numPr>
                <w:ilvl w:val="0"/>
                <w:numId w:val="28"/>
              </w:numPr>
              <w:contextualSpacing/>
              <w:rPr>
                <w:rFonts w:ascii="Calibri" w:eastAsia="Calibri" w:hAnsi="Calibri" w:cs="Times New Roman"/>
              </w:rPr>
            </w:pPr>
            <w:r w:rsidRPr="00153E5E">
              <w:rPr>
                <w:rFonts w:ascii="Calibri" w:eastAsia="Calibri" w:hAnsi="Calibri" w:cs="Times New Roman"/>
              </w:rPr>
              <w:t>Skin infections: boils, abscess, cellulitis, infected wounds</w:t>
            </w:r>
          </w:p>
          <w:p w14:paraId="66529C11" w14:textId="77777777" w:rsidR="00153E5E" w:rsidRPr="00153E5E" w:rsidRDefault="00153E5E" w:rsidP="00153E5E">
            <w:pPr>
              <w:numPr>
                <w:ilvl w:val="0"/>
                <w:numId w:val="28"/>
              </w:numPr>
              <w:contextualSpacing/>
              <w:rPr>
                <w:rFonts w:ascii="Calibri" w:eastAsia="Calibri" w:hAnsi="Calibri" w:cs="Times New Roman"/>
              </w:rPr>
            </w:pPr>
            <w:r w:rsidRPr="00153E5E">
              <w:rPr>
                <w:rFonts w:ascii="Calibri" w:eastAsia="Calibri" w:hAnsi="Calibri" w:cs="Times New Roman"/>
              </w:rPr>
              <w:t>Ear infections: otitis media with or without discharge</w:t>
            </w:r>
          </w:p>
          <w:p w14:paraId="0A3A1C0F" w14:textId="77777777" w:rsidR="00153E5E" w:rsidRPr="00153E5E" w:rsidRDefault="00153E5E" w:rsidP="00153E5E">
            <w:pPr>
              <w:numPr>
                <w:ilvl w:val="0"/>
                <w:numId w:val="28"/>
              </w:numPr>
              <w:contextualSpacing/>
              <w:rPr>
                <w:rFonts w:ascii="Calibri" w:eastAsia="Calibri" w:hAnsi="Calibri" w:cs="Times New Roman"/>
                <w:color w:val="FF0000"/>
              </w:rPr>
            </w:pPr>
            <w:r w:rsidRPr="00153E5E">
              <w:rPr>
                <w:rFonts w:ascii="Calibri" w:eastAsia="Calibri" w:hAnsi="Calibri" w:cs="Times New Roman"/>
              </w:rPr>
              <w:t>Lower respiratory infections: community acquired pneumonia, infective exacerbation of chronic bronchitis, suppuratives lung disease</w:t>
            </w:r>
          </w:p>
        </w:tc>
        <w:tc>
          <w:tcPr>
            <w:tcW w:w="5205" w:type="dxa"/>
            <w:vAlign w:val="center"/>
          </w:tcPr>
          <w:p w14:paraId="725323CB" w14:textId="77777777" w:rsidR="00153E5E" w:rsidRPr="00153E5E" w:rsidRDefault="00153E5E" w:rsidP="00153E5E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 w:cs="Calibri"/>
              </w:rPr>
            </w:pPr>
            <w:r w:rsidRPr="00153E5E"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5205" w:type="dxa"/>
            <w:vAlign w:val="center"/>
          </w:tcPr>
          <w:p w14:paraId="7A91135C" w14:textId="77777777" w:rsidR="00153E5E" w:rsidRPr="00153E5E" w:rsidRDefault="00153E5E" w:rsidP="00153E5E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</w:rPr>
            </w:pPr>
            <w:r w:rsidRPr="00153E5E">
              <w:rPr>
                <w:rFonts w:ascii="Calibri" w:eastAsia="Calibri" w:hAnsi="Calibri" w:cs="Calibri"/>
              </w:rPr>
              <w:t>-</w:t>
            </w:r>
          </w:p>
        </w:tc>
      </w:tr>
      <w:tr w:rsidR="00153E5E" w:rsidRPr="00153E5E" w14:paraId="10E1E1EF" w14:textId="77777777" w:rsidTr="00153E5E">
        <w:tc>
          <w:tcPr>
            <w:tcW w:w="15614" w:type="dxa"/>
            <w:gridSpan w:val="3"/>
            <w:shd w:val="clear" w:color="auto" w:fill="DAEEF3"/>
            <w:vAlign w:val="center"/>
          </w:tcPr>
          <w:p w14:paraId="71B03B5A" w14:textId="77777777" w:rsidR="00153E5E" w:rsidRPr="00153E5E" w:rsidRDefault="00153E5E" w:rsidP="00153E5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Calibri" w:eastAsia="Calibri" w:hAnsi="Calibri" w:cs="Calibri"/>
              </w:rPr>
            </w:pPr>
            <w:r w:rsidRPr="00153E5E">
              <w:rPr>
                <w:rFonts w:ascii="Calibri" w:eastAsia="Calibri" w:hAnsi="Calibri" w:cs="Times New Roman"/>
                <w:i/>
              </w:rPr>
              <w:t>How did auditors deal with ‘un-</w:t>
            </w:r>
            <w:proofErr w:type="spellStart"/>
            <w:r w:rsidRPr="00153E5E">
              <w:rPr>
                <w:rFonts w:ascii="Calibri" w:eastAsia="Calibri" w:hAnsi="Calibri" w:cs="Times New Roman"/>
                <w:i/>
              </w:rPr>
              <w:t>interpretables</w:t>
            </w:r>
            <w:proofErr w:type="spellEnd"/>
            <w:r w:rsidRPr="00153E5E">
              <w:rPr>
                <w:rFonts w:ascii="Calibri" w:eastAsia="Calibri" w:hAnsi="Calibri" w:cs="Times New Roman"/>
                <w:i/>
              </w:rPr>
              <w:t>’ – how common were they?</w:t>
            </w:r>
          </w:p>
        </w:tc>
      </w:tr>
      <w:tr w:rsidR="00153E5E" w:rsidRPr="00153E5E" w14:paraId="5710A2FA" w14:textId="77777777" w:rsidTr="009173D0">
        <w:tc>
          <w:tcPr>
            <w:tcW w:w="5204" w:type="dxa"/>
            <w:vAlign w:val="center"/>
          </w:tcPr>
          <w:p w14:paraId="44A55994" w14:textId="77777777" w:rsidR="00153E5E" w:rsidRPr="00153E5E" w:rsidRDefault="00153E5E" w:rsidP="00153E5E">
            <w:pPr>
              <w:numPr>
                <w:ilvl w:val="0"/>
                <w:numId w:val="29"/>
              </w:numPr>
              <w:contextualSpacing/>
              <w:rPr>
                <w:rFonts w:ascii="Calibri" w:eastAsia="Calibri" w:hAnsi="Calibri" w:cs="Times New Roman"/>
              </w:rPr>
            </w:pPr>
            <w:proofErr w:type="gramStart"/>
            <w:r w:rsidRPr="00153E5E">
              <w:rPr>
                <w:rFonts w:ascii="Calibri" w:eastAsia="Calibri" w:hAnsi="Calibri" w:cs="Times New Roman"/>
              </w:rPr>
              <w:t>Referred back</w:t>
            </w:r>
            <w:proofErr w:type="gramEnd"/>
            <w:r w:rsidRPr="00153E5E">
              <w:rPr>
                <w:rFonts w:ascii="Calibri" w:eastAsia="Calibri" w:hAnsi="Calibri" w:cs="Times New Roman"/>
              </w:rPr>
              <w:t xml:space="preserve"> to the original electronic for clarification using further information</w:t>
            </w:r>
          </w:p>
          <w:p w14:paraId="166A4EBF" w14:textId="77777777" w:rsidR="00153E5E" w:rsidRPr="00153E5E" w:rsidRDefault="00153E5E" w:rsidP="00153E5E">
            <w:pPr>
              <w:numPr>
                <w:ilvl w:val="0"/>
                <w:numId w:val="29"/>
              </w:numPr>
              <w:contextualSpacing/>
              <w:rPr>
                <w:rFonts w:ascii="Calibri" w:eastAsia="Calibri" w:hAnsi="Calibri" w:cs="Times New Roman"/>
              </w:rPr>
            </w:pPr>
            <w:r w:rsidRPr="00153E5E">
              <w:rPr>
                <w:rFonts w:ascii="Calibri" w:eastAsia="Calibri" w:hAnsi="Calibri" w:cs="Times New Roman"/>
              </w:rPr>
              <w:t>If there was insufficient information to make an assessment, recorded it as such rather than guessing</w:t>
            </w:r>
          </w:p>
          <w:p w14:paraId="075BAFE9" w14:textId="77777777" w:rsidR="00153E5E" w:rsidRPr="00153E5E" w:rsidRDefault="00153E5E" w:rsidP="00153E5E">
            <w:pPr>
              <w:numPr>
                <w:ilvl w:val="0"/>
                <w:numId w:val="29"/>
              </w:numPr>
              <w:contextualSpacing/>
              <w:rPr>
                <w:rFonts w:ascii="Calibri" w:eastAsia="Calibri" w:hAnsi="Calibri" w:cs="Times New Roman"/>
                <w:color w:val="FF0000"/>
              </w:rPr>
            </w:pPr>
            <w:r w:rsidRPr="00153E5E">
              <w:rPr>
                <w:rFonts w:ascii="Calibri" w:eastAsia="Calibri" w:hAnsi="Calibri" w:cs="Times New Roman"/>
              </w:rPr>
              <w:t>Corresponded with NCAS for specific situations (e.g. how to assess a correct medication for the indication but with unclear information on frequency of dosing)</w:t>
            </w:r>
          </w:p>
        </w:tc>
        <w:tc>
          <w:tcPr>
            <w:tcW w:w="5205" w:type="dxa"/>
            <w:vAlign w:val="center"/>
          </w:tcPr>
          <w:p w14:paraId="63782BCC" w14:textId="77777777" w:rsidR="00153E5E" w:rsidRPr="00153E5E" w:rsidRDefault="00153E5E" w:rsidP="00153E5E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contextualSpacing/>
              <w:rPr>
                <w:rFonts w:ascii="Calibri" w:eastAsia="Calibri" w:hAnsi="Calibri" w:cs="Calibri"/>
              </w:rPr>
            </w:pPr>
            <w:r w:rsidRPr="00153E5E">
              <w:rPr>
                <w:rFonts w:ascii="Calibri" w:eastAsia="Calibri" w:hAnsi="Calibri" w:cs="Calibri"/>
              </w:rPr>
              <w:t>There were approx. 10 un-</w:t>
            </w:r>
            <w:proofErr w:type="spellStart"/>
            <w:r w:rsidRPr="00153E5E">
              <w:rPr>
                <w:rFonts w:ascii="Calibri" w:eastAsia="Calibri" w:hAnsi="Calibri" w:cs="Calibri"/>
              </w:rPr>
              <w:t>interpretables</w:t>
            </w:r>
            <w:proofErr w:type="spellEnd"/>
            <w:r w:rsidRPr="00153E5E">
              <w:rPr>
                <w:rFonts w:ascii="Calibri" w:eastAsia="Calibri" w:hAnsi="Calibri" w:cs="Calibri"/>
              </w:rPr>
              <w:t xml:space="preserve"> – sent to the NAPS group for review along with the patient notes and those which could be given a grade were done so by the NAPS team.</w:t>
            </w:r>
          </w:p>
        </w:tc>
        <w:tc>
          <w:tcPr>
            <w:tcW w:w="5205" w:type="dxa"/>
            <w:vAlign w:val="center"/>
          </w:tcPr>
          <w:p w14:paraId="14352D1E" w14:textId="77777777" w:rsidR="00153E5E" w:rsidRPr="00153E5E" w:rsidRDefault="00153E5E" w:rsidP="00153E5E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Calibri" w:eastAsia="Calibri" w:hAnsi="Calibri" w:cs="Calibri"/>
              </w:rPr>
            </w:pPr>
            <w:r w:rsidRPr="00153E5E">
              <w:rPr>
                <w:rFonts w:ascii="Calibri" w:eastAsia="Calibri" w:hAnsi="Calibri" w:cs="Calibri"/>
              </w:rPr>
              <w:t>-</w:t>
            </w:r>
          </w:p>
        </w:tc>
      </w:tr>
      <w:tr w:rsidR="00153E5E" w:rsidRPr="00153E5E" w14:paraId="75FC26CE" w14:textId="77777777" w:rsidTr="00153E5E">
        <w:tc>
          <w:tcPr>
            <w:tcW w:w="15614" w:type="dxa"/>
            <w:gridSpan w:val="3"/>
            <w:shd w:val="clear" w:color="auto" w:fill="DAEEF3"/>
            <w:vAlign w:val="center"/>
          </w:tcPr>
          <w:p w14:paraId="34492ACF" w14:textId="77777777" w:rsidR="00153E5E" w:rsidRPr="00153E5E" w:rsidRDefault="00153E5E" w:rsidP="00153E5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Calibri" w:eastAsia="Calibri" w:hAnsi="Calibri" w:cs="Calibri"/>
              </w:rPr>
            </w:pPr>
            <w:r w:rsidRPr="00153E5E">
              <w:rPr>
                <w:rFonts w:ascii="Calibri" w:eastAsia="Calibri" w:hAnsi="Calibri" w:cs="Times New Roman"/>
                <w:i/>
              </w:rPr>
              <w:t>What were the other major difficulties?</w:t>
            </w:r>
          </w:p>
        </w:tc>
      </w:tr>
      <w:tr w:rsidR="00153E5E" w:rsidRPr="00153E5E" w14:paraId="7EF29416" w14:textId="77777777" w:rsidTr="009173D0">
        <w:tc>
          <w:tcPr>
            <w:tcW w:w="5204" w:type="dxa"/>
            <w:vAlign w:val="center"/>
          </w:tcPr>
          <w:p w14:paraId="6569A458" w14:textId="77777777" w:rsidR="00153E5E" w:rsidRPr="00153E5E" w:rsidRDefault="00153E5E" w:rsidP="00153E5E">
            <w:pPr>
              <w:numPr>
                <w:ilvl w:val="0"/>
                <w:numId w:val="21"/>
              </w:numPr>
              <w:contextualSpacing/>
              <w:rPr>
                <w:rFonts w:ascii="Calibri" w:eastAsia="Calibri" w:hAnsi="Calibri" w:cs="Times New Roman"/>
              </w:rPr>
            </w:pPr>
            <w:r w:rsidRPr="00153E5E">
              <w:rPr>
                <w:rFonts w:ascii="Calibri" w:eastAsia="Calibri" w:hAnsi="Calibri" w:cs="Times New Roman"/>
              </w:rPr>
              <w:t xml:space="preserve">There was only one category relating to compliant with CARPA (or other local guidelines), but there were lots of treatments that were compliant with CARPA but NOT compliant with local </w:t>
            </w:r>
            <w:proofErr w:type="gramStart"/>
            <w:r w:rsidRPr="00153E5E">
              <w:rPr>
                <w:rFonts w:ascii="Calibri" w:eastAsia="Calibri" w:hAnsi="Calibri" w:cs="Times New Roman"/>
              </w:rPr>
              <w:t>guidelines</w:t>
            </w:r>
            <w:proofErr w:type="gramEnd"/>
            <w:r w:rsidRPr="00153E5E">
              <w:rPr>
                <w:rFonts w:ascii="Calibri" w:eastAsia="Calibri" w:hAnsi="Calibri" w:cs="Times New Roman"/>
              </w:rPr>
              <w:t xml:space="preserve"> so they had to be marked as complaint. </w:t>
            </w:r>
          </w:p>
          <w:p w14:paraId="20D2B962" w14:textId="77777777" w:rsidR="00153E5E" w:rsidRPr="00153E5E" w:rsidRDefault="00153E5E" w:rsidP="00153E5E">
            <w:pPr>
              <w:numPr>
                <w:ilvl w:val="0"/>
                <w:numId w:val="21"/>
              </w:numPr>
              <w:contextualSpacing/>
              <w:rPr>
                <w:rFonts w:ascii="Calibri" w:eastAsia="Calibri" w:hAnsi="Calibri" w:cs="Times New Roman"/>
                <w:lang w:val="en-NZ"/>
              </w:rPr>
            </w:pPr>
            <w:r w:rsidRPr="00153E5E">
              <w:rPr>
                <w:rFonts w:ascii="Calibri" w:eastAsia="Calibri" w:hAnsi="Calibri" w:cs="Times New Roman"/>
                <w:lang w:val="en-NZ"/>
              </w:rPr>
              <w:lastRenderedPageBreak/>
              <w:t>Had many RHD monthly penicillin injections which would have improved compliance data, while other parts of Australia would have very few</w:t>
            </w:r>
          </w:p>
          <w:p w14:paraId="4F1EB047" w14:textId="77777777" w:rsidR="00153E5E" w:rsidRPr="00153E5E" w:rsidRDefault="00153E5E" w:rsidP="00153E5E">
            <w:pPr>
              <w:numPr>
                <w:ilvl w:val="0"/>
                <w:numId w:val="21"/>
              </w:numPr>
              <w:contextualSpacing/>
              <w:rPr>
                <w:rFonts w:ascii="Calibri" w:eastAsia="Calibri" w:hAnsi="Calibri" w:cs="Times New Roman"/>
              </w:rPr>
            </w:pPr>
            <w:r w:rsidRPr="00153E5E">
              <w:rPr>
                <w:rFonts w:ascii="Calibri" w:eastAsia="Calibri" w:hAnsi="Calibri" w:cs="Times New Roman"/>
                <w:lang w:val="en-NZ"/>
              </w:rPr>
              <w:t>Although attempted to have a different person enter data and assess data, sometimes it was necessary for the assessor to refer to the original clinical records for clarification (which often resulted in a more accurate assessment)</w:t>
            </w:r>
          </w:p>
        </w:tc>
        <w:tc>
          <w:tcPr>
            <w:tcW w:w="5205" w:type="dxa"/>
            <w:vAlign w:val="center"/>
          </w:tcPr>
          <w:p w14:paraId="675D7F2A" w14:textId="77777777" w:rsidR="00153E5E" w:rsidRPr="00153E5E" w:rsidRDefault="00153E5E" w:rsidP="00153E5E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contextualSpacing/>
              <w:rPr>
                <w:rFonts w:ascii="Calibri" w:eastAsia="Calibri" w:hAnsi="Calibri" w:cs="Calibri"/>
              </w:rPr>
            </w:pPr>
            <w:r w:rsidRPr="00153E5E">
              <w:rPr>
                <w:rFonts w:ascii="Calibri" w:eastAsia="Calibri" w:hAnsi="Calibri" w:cs="Calibri"/>
              </w:rPr>
              <w:lastRenderedPageBreak/>
              <w:t xml:space="preserve">Assessment of appropriateness always done on a </w:t>
            </w:r>
            <w:proofErr w:type="gramStart"/>
            <w:r w:rsidRPr="00153E5E">
              <w:rPr>
                <w:rFonts w:ascii="Calibri" w:eastAsia="Calibri" w:hAnsi="Calibri" w:cs="Calibri"/>
              </w:rPr>
              <w:t>1 page</w:t>
            </w:r>
            <w:proofErr w:type="gramEnd"/>
            <w:r w:rsidRPr="00153E5E">
              <w:rPr>
                <w:rFonts w:ascii="Calibri" w:eastAsia="Calibri" w:hAnsi="Calibri" w:cs="Calibri"/>
              </w:rPr>
              <w:t xml:space="preserve"> event summary often with no other PMHx to go off which is fraught</w:t>
            </w:r>
          </w:p>
          <w:p w14:paraId="08E45344" w14:textId="77777777" w:rsidR="00153E5E" w:rsidRPr="00153E5E" w:rsidRDefault="00153E5E" w:rsidP="00153E5E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contextualSpacing/>
              <w:rPr>
                <w:rFonts w:ascii="Calibri" w:eastAsia="Calibri" w:hAnsi="Calibri" w:cs="Calibri"/>
              </w:rPr>
            </w:pPr>
            <w:r w:rsidRPr="00153E5E">
              <w:rPr>
                <w:rFonts w:ascii="Calibri" w:eastAsia="Calibri" w:hAnsi="Calibri" w:cs="Calibri"/>
              </w:rPr>
              <w:t xml:space="preserve">There are </w:t>
            </w:r>
            <w:proofErr w:type="gramStart"/>
            <w:r w:rsidRPr="00153E5E">
              <w:rPr>
                <w:rFonts w:ascii="Calibri" w:eastAsia="Calibri" w:hAnsi="Calibri" w:cs="Calibri"/>
              </w:rPr>
              <w:t>a number of</w:t>
            </w:r>
            <w:proofErr w:type="gramEnd"/>
            <w:r w:rsidRPr="00153E5E">
              <w:rPr>
                <w:rFonts w:ascii="Calibri" w:eastAsia="Calibri" w:hAnsi="Calibri" w:cs="Calibri"/>
              </w:rPr>
              <w:t xml:space="preserve"> areas where the CARPA gives misleading recommendations which </w:t>
            </w:r>
            <w:r w:rsidRPr="00153E5E">
              <w:rPr>
                <w:rFonts w:ascii="Calibri" w:eastAsia="Calibri" w:hAnsi="Calibri" w:cs="Calibri"/>
              </w:rPr>
              <w:lastRenderedPageBreak/>
              <w:t>when interpreted by untrained staff leads to sub-optimal treatment</w:t>
            </w:r>
          </w:p>
          <w:p w14:paraId="3A5B057C" w14:textId="77777777" w:rsidR="00153E5E" w:rsidRPr="00153E5E" w:rsidRDefault="00153E5E" w:rsidP="00153E5E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contextualSpacing/>
              <w:rPr>
                <w:rFonts w:ascii="Calibri" w:eastAsia="Calibri" w:hAnsi="Calibri" w:cs="Calibri"/>
              </w:rPr>
            </w:pPr>
            <w:r w:rsidRPr="00153E5E">
              <w:rPr>
                <w:rFonts w:ascii="Calibri" w:eastAsia="Calibri" w:hAnsi="Calibri" w:cs="Calibri"/>
              </w:rPr>
              <w:t>NT audit was done before the other two sites and before standardised lists (e.g. of indications) were available</w:t>
            </w:r>
          </w:p>
        </w:tc>
        <w:tc>
          <w:tcPr>
            <w:tcW w:w="5205" w:type="dxa"/>
            <w:vAlign w:val="center"/>
          </w:tcPr>
          <w:p w14:paraId="50EE3F36" w14:textId="77777777" w:rsidR="00153E5E" w:rsidRPr="00153E5E" w:rsidRDefault="00153E5E" w:rsidP="00153E5E">
            <w:pPr>
              <w:numPr>
                <w:ilvl w:val="0"/>
                <w:numId w:val="17"/>
              </w:numPr>
              <w:contextualSpacing/>
              <w:rPr>
                <w:rFonts w:ascii="Calibri" w:eastAsia="Calibri" w:hAnsi="Calibri" w:cs="Times New Roman"/>
              </w:rPr>
            </w:pPr>
            <w:r w:rsidRPr="00153E5E">
              <w:rPr>
                <w:rFonts w:ascii="Calibri" w:eastAsia="Calibri" w:hAnsi="Calibri" w:cs="Times New Roman"/>
              </w:rPr>
              <w:lastRenderedPageBreak/>
              <w:t>Given the many sources to refer to, lack of time on-site was a major issue</w:t>
            </w:r>
          </w:p>
          <w:p w14:paraId="5EFBDA4D" w14:textId="77777777" w:rsidR="00153E5E" w:rsidRPr="00153E5E" w:rsidRDefault="00153E5E" w:rsidP="00153E5E">
            <w:pPr>
              <w:numPr>
                <w:ilvl w:val="0"/>
                <w:numId w:val="17"/>
              </w:numPr>
              <w:contextualSpacing/>
              <w:rPr>
                <w:rFonts w:ascii="Calibri" w:eastAsia="Calibri" w:hAnsi="Calibri" w:cs="Times New Roman"/>
              </w:rPr>
            </w:pPr>
            <w:r w:rsidRPr="00153E5E">
              <w:rPr>
                <w:rFonts w:ascii="Calibri" w:eastAsia="Calibri" w:hAnsi="Calibri" w:cs="Times New Roman"/>
              </w:rPr>
              <w:t>Many instances of prescribing off guidelines where they are not fit for purpose (particularly SSTIs), making deviation appropriate</w:t>
            </w:r>
          </w:p>
        </w:tc>
      </w:tr>
      <w:tr w:rsidR="00153E5E" w:rsidRPr="00153E5E" w14:paraId="08C339C8" w14:textId="77777777" w:rsidTr="00153E5E">
        <w:tc>
          <w:tcPr>
            <w:tcW w:w="15614" w:type="dxa"/>
            <w:gridSpan w:val="3"/>
            <w:shd w:val="clear" w:color="auto" w:fill="DAEEF3"/>
            <w:vAlign w:val="center"/>
          </w:tcPr>
          <w:p w14:paraId="3B280136" w14:textId="77777777" w:rsidR="00153E5E" w:rsidRPr="00153E5E" w:rsidRDefault="00153E5E" w:rsidP="00153E5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Calibri" w:eastAsia="Calibri" w:hAnsi="Calibri" w:cs="Calibri"/>
                <w:i/>
              </w:rPr>
            </w:pPr>
            <w:r w:rsidRPr="00153E5E">
              <w:rPr>
                <w:rFonts w:ascii="Calibri" w:eastAsia="Calibri" w:hAnsi="Calibri" w:cs="Times New Roman"/>
                <w:i/>
              </w:rPr>
              <w:t xml:space="preserve">How much training did local auditors need?  </w:t>
            </w:r>
          </w:p>
        </w:tc>
      </w:tr>
      <w:tr w:rsidR="00153E5E" w:rsidRPr="00153E5E" w14:paraId="030E970C" w14:textId="77777777" w:rsidTr="009173D0">
        <w:tc>
          <w:tcPr>
            <w:tcW w:w="5204" w:type="dxa"/>
            <w:vAlign w:val="center"/>
          </w:tcPr>
          <w:p w14:paraId="448C53DF" w14:textId="77777777" w:rsidR="00153E5E" w:rsidRPr="00153E5E" w:rsidRDefault="00153E5E" w:rsidP="00153E5E">
            <w:pPr>
              <w:numPr>
                <w:ilvl w:val="0"/>
                <w:numId w:val="17"/>
              </w:numPr>
              <w:contextualSpacing/>
              <w:rPr>
                <w:rFonts w:ascii="Calibri" w:eastAsia="Calibri" w:hAnsi="Calibri" w:cs="Times New Roman"/>
              </w:rPr>
            </w:pPr>
            <w:r w:rsidRPr="00153E5E">
              <w:rPr>
                <w:rFonts w:ascii="Calibri" w:eastAsia="Calibri" w:hAnsi="Calibri" w:cs="Times New Roman"/>
              </w:rPr>
              <w:t xml:space="preserve">Pharmacy assistant received training via video-conference </w:t>
            </w:r>
          </w:p>
          <w:p w14:paraId="567A5DEA" w14:textId="77777777" w:rsidR="00153E5E" w:rsidRPr="00153E5E" w:rsidRDefault="00153E5E" w:rsidP="00153E5E">
            <w:pPr>
              <w:numPr>
                <w:ilvl w:val="0"/>
                <w:numId w:val="17"/>
              </w:numPr>
              <w:contextualSpacing/>
              <w:rPr>
                <w:rFonts w:ascii="Calibri" w:eastAsia="Calibri" w:hAnsi="Calibri" w:cs="Times New Roman"/>
              </w:rPr>
            </w:pPr>
            <w:r w:rsidRPr="00153E5E">
              <w:rPr>
                <w:rFonts w:ascii="Calibri" w:eastAsia="Calibri" w:hAnsi="Calibri" w:cs="Times New Roman"/>
              </w:rPr>
              <w:t>Other auditors (e.g. pharmacist and appropriateness assessor) had no training</w:t>
            </w:r>
          </w:p>
        </w:tc>
        <w:tc>
          <w:tcPr>
            <w:tcW w:w="5205" w:type="dxa"/>
            <w:vAlign w:val="center"/>
          </w:tcPr>
          <w:p w14:paraId="2F71B3EC" w14:textId="77777777" w:rsidR="00153E5E" w:rsidRPr="00153E5E" w:rsidRDefault="00153E5E" w:rsidP="00153E5E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contextualSpacing/>
              <w:rPr>
                <w:rFonts w:ascii="Calibri" w:eastAsia="Calibri" w:hAnsi="Calibri" w:cs="Calibri"/>
              </w:rPr>
            </w:pPr>
            <w:r w:rsidRPr="00153E5E">
              <w:rPr>
                <w:rFonts w:ascii="Calibri" w:eastAsia="Calibri" w:hAnsi="Calibri" w:cs="Calibri"/>
              </w:rPr>
              <w:t>Needed to be trained in the use of PCIS</w:t>
            </w:r>
          </w:p>
          <w:p w14:paraId="38103D60" w14:textId="77777777" w:rsidR="00153E5E" w:rsidRPr="00153E5E" w:rsidRDefault="00153E5E" w:rsidP="00153E5E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contextualSpacing/>
              <w:rPr>
                <w:rFonts w:ascii="Calibri" w:eastAsia="Calibri" w:hAnsi="Calibri" w:cs="Calibri"/>
              </w:rPr>
            </w:pPr>
            <w:r w:rsidRPr="00153E5E">
              <w:rPr>
                <w:rFonts w:ascii="Calibri" w:eastAsia="Calibri" w:hAnsi="Calibri" w:cs="Calibri"/>
              </w:rPr>
              <w:t>Needed to be trained in assessing antibiotic prescriptions and be familiar with the NAPS grading system</w:t>
            </w:r>
          </w:p>
        </w:tc>
        <w:tc>
          <w:tcPr>
            <w:tcW w:w="5205" w:type="dxa"/>
            <w:vAlign w:val="center"/>
          </w:tcPr>
          <w:p w14:paraId="620F6124" w14:textId="77777777" w:rsidR="00153E5E" w:rsidRPr="00153E5E" w:rsidRDefault="00153E5E" w:rsidP="00153E5E">
            <w:pPr>
              <w:numPr>
                <w:ilvl w:val="0"/>
                <w:numId w:val="17"/>
              </w:numPr>
              <w:contextualSpacing/>
              <w:rPr>
                <w:rFonts w:ascii="Calibri" w:eastAsia="Calibri" w:hAnsi="Calibri" w:cs="Times New Roman"/>
              </w:rPr>
            </w:pPr>
            <w:r w:rsidRPr="00153E5E">
              <w:rPr>
                <w:rFonts w:ascii="Calibri" w:eastAsia="Calibri" w:hAnsi="Calibri" w:cs="Times New Roman"/>
              </w:rPr>
              <w:t>The auditors were 2 QSAMS staff familiar with NAPS form as well as a nurse from Thursday Island who also had done a NAPS audit before, so no local auditors were used.</w:t>
            </w:r>
          </w:p>
        </w:tc>
      </w:tr>
      <w:tr w:rsidR="00153E5E" w:rsidRPr="00153E5E" w14:paraId="689713CE" w14:textId="77777777" w:rsidTr="00153E5E">
        <w:tc>
          <w:tcPr>
            <w:tcW w:w="15614" w:type="dxa"/>
            <w:gridSpan w:val="3"/>
            <w:shd w:val="clear" w:color="auto" w:fill="DAEEF3"/>
            <w:vAlign w:val="center"/>
          </w:tcPr>
          <w:p w14:paraId="61C5493A" w14:textId="77777777" w:rsidR="00153E5E" w:rsidRPr="00153E5E" w:rsidRDefault="00153E5E" w:rsidP="00153E5E">
            <w:pPr>
              <w:numPr>
                <w:ilvl w:val="0"/>
                <w:numId w:val="7"/>
              </w:numPr>
              <w:contextualSpacing/>
              <w:jc w:val="center"/>
              <w:rPr>
                <w:rFonts w:ascii="Calibri" w:eastAsia="Calibri" w:hAnsi="Calibri" w:cs="Times New Roman"/>
              </w:rPr>
            </w:pPr>
            <w:r w:rsidRPr="00153E5E">
              <w:rPr>
                <w:rFonts w:ascii="Calibri" w:eastAsia="Calibri" w:hAnsi="Calibri" w:cs="Times New Roman"/>
                <w:i/>
              </w:rPr>
              <w:t>How much phone support did local auditors need?</w:t>
            </w:r>
          </w:p>
        </w:tc>
      </w:tr>
      <w:tr w:rsidR="00153E5E" w:rsidRPr="00153E5E" w14:paraId="62672A4F" w14:textId="77777777" w:rsidTr="009173D0">
        <w:tc>
          <w:tcPr>
            <w:tcW w:w="5204" w:type="dxa"/>
            <w:vAlign w:val="center"/>
          </w:tcPr>
          <w:p w14:paraId="06DFBF99" w14:textId="77777777" w:rsidR="00153E5E" w:rsidRPr="00153E5E" w:rsidRDefault="00153E5E" w:rsidP="00153E5E">
            <w:pPr>
              <w:numPr>
                <w:ilvl w:val="0"/>
                <w:numId w:val="25"/>
              </w:numPr>
              <w:contextualSpacing/>
              <w:rPr>
                <w:rFonts w:ascii="Calibri" w:eastAsia="Calibri" w:hAnsi="Calibri" w:cs="Times New Roman"/>
              </w:rPr>
            </w:pPr>
            <w:r w:rsidRPr="00153E5E">
              <w:rPr>
                <w:rFonts w:ascii="Calibri" w:eastAsia="Calibri" w:hAnsi="Calibri" w:cs="Times New Roman"/>
              </w:rPr>
              <w:t>NCAS team contacted via email for assistance on half a dozen records (e.g. how to assess compliance)</w:t>
            </w:r>
          </w:p>
        </w:tc>
        <w:tc>
          <w:tcPr>
            <w:tcW w:w="5205" w:type="dxa"/>
            <w:vAlign w:val="center"/>
          </w:tcPr>
          <w:p w14:paraId="50C60A6D" w14:textId="77777777" w:rsidR="00153E5E" w:rsidRPr="00153E5E" w:rsidRDefault="00153E5E" w:rsidP="00153E5E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contextualSpacing/>
              <w:rPr>
                <w:rFonts w:ascii="Calibri" w:eastAsia="Calibri" w:hAnsi="Calibri" w:cs="Calibri"/>
              </w:rPr>
            </w:pPr>
            <w:r w:rsidRPr="00153E5E">
              <w:rPr>
                <w:rFonts w:ascii="Calibri" w:eastAsia="Calibri" w:hAnsi="Calibri" w:cs="Calibri"/>
              </w:rPr>
              <w:t>Needed support from remote health to identify which prescribers were locum staff vs permanent staff</w:t>
            </w:r>
          </w:p>
          <w:p w14:paraId="588ADA21" w14:textId="77777777" w:rsidR="00153E5E" w:rsidRPr="00153E5E" w:rsidRDefault="00153E5E" w:rsidP="00153E5E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contextualSpacing/>
              <w:rPr>
                <w:rFonts w:ascii="Calibri" w:eastAsia="Calibri" w:hAnsi="Calibri" w:cs="Calibri"/>
              </w:rPr>
            </w:pPr>
            <w:r w:rsidRPr="00153E5E">
              <w:rPr>
                <w:rFonts w:ascii="Calibri" w:eastAsia="Calibri" w:hAnsi="Calibri" w:cs="Calibri"/>
              </w:rPr>
              <w:t>Needed support from the NAPS team for assessing some prescriptions</w:t>
            </w:r>
          </w:p>
          <w:p w14:paraId="61DEF85B" w14:textId="77777777" w:rsidR="00153E5E" w:rsidRPr="00153E5E" w:rsidRDefault="00153E5E" w:rsidP="00153E5E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contextualSpacing/>
              <w:rPr>
                <w:rFonts w:ascii="Calibri" w:eastAsia="Calibri" w:hAnsi="Calibri" w:cs="Calibri"/>
              </w:rPr>
            </w:pPr>
            <w:r w:rsidRPr="00153E5E">
              <w:rPr>
                <w:rFonts w:ascii="Calibri" w:eastAsia="Calibri" w:hAnsi="Calibri" w:cs="Calibri"/>
              </w:rPr>
              <w:t>Needed support from PCIS to run the reports necessary to identify patients</w:t>
            </w:r>
          </w:p>
        </w:tc>
        <w:tc>
          <w:tcPr>
            <w:tcW w:w="5205" w:type="dxa"/>
            <w:vAlign w:val="center"/>
          </w:tcPr>
          <w:p w14:paraId="41EAA921" w14:textId="77777777" w:rsidR="00153E5E" w:rsidRPr="00153E5E" w:rsidRDefault="00153E5E" w:rsidP="00153E5E">
            <w:pPr>
              <w:numPr>
                <w:ilvl w:val="0"/>
                <w:numId w:val="25"/>
              </w:numPr>
              <w:contextualSpacing/>
              <w:rPr>
                <w:rFonts w:ascii="Calibri" w:eastAsia="Calibri" w:hAnsi="Calibri" w:cs="Times New Roman"/>
              </w:rPr>
            </w:pPr>
            <w:r w:rsidRPr="00153E5E">
              <w:rPr>
                <w:rFonts w:ascii="Calibri" w:eastAsia="Calibri" w:hAnsi="Calibri" w:cs="Times New Roman"/>
              </w:rPr>
              <w:t>NCAS contacted approx. 5 times via phone to ensure interpretation of scoring was consistent</w:t>
            </w:r>
          </w:p>
        </w:tc>
      </w:tr>
      <w:tr w:rsidR="00153E5E" w:rsidRPr="00153E5E" w14:paraId="60246AD6" w14:textId="77777777" w:rsidTr="00153E5E">
        <w:tc>
          <w:tcPr>
            <w:tcW w:w="15614" w:type="dxa"/>
            <w:gridSpan w:val="3"/>
            <w:shd w:val="clear" w:color="auto" w:fill="DAEEF3"/>
            <w:vAlign w:val="center"/>
          </w:tcPr>
          <w:p w14:paraId="2ACEF1F1" w14:textId="77777777" w:rsidR="00153E5E" w:rsidRPr="00153E5E" w:rsidRDefault="00153E5E" w:rsidP="00153E5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Calibri" w:eastAsia="Calibri" w:hAnsi="Calibri" w:cs="Calibri"/>
                <w:i/>
              </w:rPr>
            </w:pPr>
            <w:r w:rsidRPr="00153E5E">
              <w:rPr>
                <w:rFonts w:ascii="Calibri" w:eastAsia="Calibri" w:hAnsi="Calibri" w:cs="Times New Roman"/>
                <w:i/>
              </w:rPr>
              <w:t>Would they do this again?</w:t>
            </w:r>
          </w:p>
        </w:tc>
      </w:tr>
      <w:tr w:rsidR="00153E5E" w:rsidRPr="00153E5E" w14:paraId="2024D67D" w14:textId="77777777" w:rsidTr="009173D0">
        <w:tc>
          <w:tcPr>
            <w:tcW w:w="5204" w:type="dxa"/>
            <w:vAlign w:val="center"/>
          </w:tcPr>
          <w:p w14:paraId="70238E19" w14:textId="77777777" w:rsidR="00153E5E" w:rsidRPr="00153E5E" w:rsidRDefault="00153E5E" w:rsidP="00153E5E">
            <w:pPr>
              <w:numPr>
                <w:ilvl w:val="0"/>
                <w:numId w:val="25"/>
              </w:numPr>
              <w:contextualSpacing/>
              <w:rPr>
                <w:rFonts w:ascii="Calibri" w:eastAsia="Calibri" w:hAnsi="Calibri" w:cs="Times New Roman"/>
              </w:rPr>
            </w:pPr>
            <w:r w:rsidRPr="00153E5E">
              <w:rPr>
                <w:rFonts w:ascii="Calibri" w:eastAsia="Calibri" w:hAnsi="Calibri" w:cs="Times New Roman"/>
              </w:rPr>
              <w:t xml:space="preserve">Probably not </w:t>
            </w:r>
          </w:p>
          <w:p w14:paraId="1F0F46AD" w14:textId="77777777" w:rsidR="00153E5E" w:rsidRPr="00153E5E" w:rsidRDefault="00153E5E" w:rsidP="00153E5E">
            <w:pPr>
              <w:numPr>
                <w:ilvl w:val="0"/>
                <w:numId w:val="25"/>
              </w:numPr>
              <w:contextualSpacing/>
              <w:rPr>
                <w:rFonts w:ascii="Calibri" w:eastAsia="Calibri" w:hAnsi="Calibri" w:cs="Times New Roman"/>
              </w:rPr>
            </w:pPr>
            <w:r w:rsidRPr="00153E5E">
              <w:rPr>
                <w:rFonts w:ascii="Calibri" w:eastAsia="Calibri" w:hAnsi="Calibri" w:cs="Times New Roman"/>
              </w:rPr>
              <w:t>With some support, this could have been done by a senior medical student as part of a project.</w:t>
            </w:r>
          </w:p>
        </w:tc>
        <w:tc>
          <w:tcPr>
            <w:tcW w:w="5205" w:type="dxa"/>
            <w:vAlign w:val="center"/>
          </w:tcPr>
          <w:p w14:paraId="28171C69" w14:textId="77777777" w:rsidR="00153E5E" w:rsidRPr="00153E5E" w:rsidRDefault="00153E5E" w:rsidP="00153E5E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contextualSpacing/>
              <w:rPr>
                <w:rFonts w:ascii="Calibri" w:eastAsia="Calibri" w:hAnsi="Calibri" w:cs="Times New Roman"/>
                <w:i/>
              </w:rPr>
            </w:pPr>
            <w:r w:rsidRPr="00153E5E">
              <w:rPr>
                <w:rFonts w:ascii="Calibri" w:eastAsia="Calibri" w:hAnsi="Calibri" w:cs="Calibri"/>
              </w:rPr>
              <w:t>No</w:t>
            </w:r>
          </w:p>
        </w:tc>
        <w:tc>
          <w:tcPr>
            <w:tcW w:w="5205" w:type="dxa"/>
            <w:vAlign w:val="center"/>
          </w:tcPr>
          <w:p w14:paraId="19A9BF83" w14:textId="77777777" w:rsidR="00153E5E" w:rsidRPr="00153E5E" w:rsidRDefault="00153E5E" w:rsidP="00153E5E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153E5E">
              <w:rPr>
                <w:rFonts w:ascii="Calibri" w:eastAsia="Calibri" w:hAnsi="Calibri" w:cs="Times New Roman"/>
              </w:rPr>
              <w:t>-</w:t>
            </w:r>
          </w:p>
        </w:tc>
      </w:tr>
      <w:tr w:rsidR="00153E5E" w:rsidRPr="00153E5E" w14:paraId="3BE88ED5" w14:textId="77777777" w:rsidTr="00153E5E">
        <w:tc>
          <w:tcPr>
            <w:tcW w:w="15614" w:type="dxa"/>
            <w:gridSpan w:val="3"/>
            <w:shd w:val="clear" w:color="auto" w:fill="DAEEF3"/>
            <w:vAlign w:val="center"/>
          </w:tcPr>
          <w:p w14:paraId="40454157" w14:textId="77777777" w:rsidR="00153E5E" w:rsidRPr="00153E5E" w:rsidRDefault="00153E5E" w:rsidP="00153E5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Calibri" w:eastAsia="Calibri" w:hAnsi="Calibri" w:cs="Times New Roman"/>
                <w:i/>
              </w:rPr>
            </w:pPr>
            <w:r w:rsidRPr="00153E5E">
              <w:rPr>
                <w:rFonts w:ascii="Calibri" w:eastAsia="Calibri" w:hAnsi="Calibri" w:cs="Times New Roman"/>
                <w:i/>
              </w:rPr>
              <w:t>What might encourage or discourage them from doing this again?</w:t>
            </w:r>
          </w:p>
        </w:tc>
      </w:tr>
      <w:tr w:rsidR="00153E5E" w:rsidRPr="00153E5E" w14:paraId="1C28179F" w14:textId="77777777" w:rsidTr="009173D0">
        <w:tc>
          <w:tcPr>
            <w:tcW w:w="5204" w:type="dxa"/>
            <w:vAlign w:val="center"/>
          </w:tcPr>
          <w:p w14:paraId="63BC4E41" w14:textId="77777777" w:rsidR="00153E5E" w:rsidRPr="00153E5E" w:rsidRDefault="00153E5E" w:rsidP="00153E5E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contextualSpacing/>
              <w:rPr>
                <w:rFonts w:ascii="Calibri" w:eastAsia="Calibri" w:hAnsi="Calibri" w:cs="Times New Roman"/>
              </w:rPr>
            </w:pPr>
            <w:r w:rsidRPr="00153E5E">
              <w:rPr>
                <w:rFonts w:ascii="Calibri" w:eastAsia="Calibri" w:hAnsi="Calibri" w:cs="Times New Roman"/>
              </w:rPr>
              <w:t>Huge amount of man-power needed</w:t>
            </w:r>
          </w:p>
          <w:p w14:paraId="4A12FB64" w14:textId="77777777" w:rsidR="00153E5E" w:rsidRPr="00153E5E" w:rsidRDefault="00153E5E" w:rsidP="00153E5E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contextualSpacing/>
              <w:rPr>
                <w:rFonts w:ascii="Calibri" w:eastAsia="Calibri" w:hAnsi="Calibri" w:cs="Times New Roman"/>
              </w:rPr>
            </w:pPr>
            <w:r w:rsidRPr="00153E5E">
              <w:rPr>
                <w:rFonts w:ascii="Calibri" w:eastAsia="Calibri" w:hAnsi="Calibri" w:cs="Times New Roman"/>
              </w:rPr>
              <w:t>However, results were very informative</w:t>
            </w:r>
          </w:p>
          <w:p w14:paraId="5542F4C2" w14:textId="77777777" w:rsidR="00153E5E" w:rsidRPr="00153E5E" w:rsidRDefault="00153E5E" w:rsidP="00153E5E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contextualSpacing/>
              <w:rPr>
                <w:rFonts w:ascii="Calibri" w:eastAsia="Calibri" w:hAnsi="Calibri" w:cs="Times New Roman"/>
              </w:rPr>
            </w:pPr>
            <w:r w:rsidRPr="00153E5E">
              <w:rPr>
                <w:rFonts w:ascii="Calibri" w:eastAsia="Calibri" w:hAnsi="Calibri" w:cs="Times New Roman"/>
              </w:rPr>
              <w:t>Subsequent audits would be easier since data extraction / report template are established</w:t>
            </w:r>
          </w:p>
        </w:tc>
        <w:tc>
          <w:tcPr>
            <w:tcW w:w="5205" w:type="dxa"/>
            <w:vAlign w:val="center"/>
          </w:tcPr>
          <w:p w14:paraId="04B4909F" w14:textId="77777777" w:rsidR="00153E5E" w:rsidRPr="00153E5E" w:rsidRDefault="00153E5E" w:rsidP="00153E5E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contextualSpacing/>
              <w:rPr>
                <w:rFonts w:ascii="Calibri" w:eastAsia="Calibri" w:hAnsi="Calibri" w:cs="Times New Roman"/>
                <w:i/>
              </w:rPr>
            </w:pPr>
            <w:r w:rsidRPr="00153E5E">
              <w:rPr>
                <w:rFonts w:ascii="Calibri" w:eastAsia="Calibri" w:hAnsi="Calibri" w:cs="Calibri"/>
              </w:rPr>
              <w:t>Too repetitive and time-consuming</w:t>
            </w:r>
          </w:p>
          <w:p w14:paraId="1E1CC495" w14:textId="77777777" w:rsidR="00153E5E" w:rsidRPr="00153E5E" w:rsidRDefault="00153E5E" w:rsidP="00153E5E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contextualSpacing/>
              <w:rPr>
                <w:rFonts w:ascii="Calibri" w:eastAsia="Calibri" w:hAnsi="Calibri" w:cs="Times New Roman"/>
                <w:i/>
              </w:rPr>
            </w:pPr>
            <w:r w:rsidRPr="00153E5E">
              <w:rPr>
                <w:rFonts w:ascii="Calibri" w:eastAsia="Calibri" w:hAnsi="Calibri" w:cs="Calibri"/>
              </w:rPr>
              <w:t>Tool itself was pretty good</w:t>
            </w:r>
          </w:p>
        </w:tc>
        <w:tc>
          <w:tcPr>
            <w:tcW w:w="5205" w:type="dxa"/>
            <w:vAlign w:val="center"/>
          </w:tcPr>
          <w:p w14:paraId="50AE5109" w14:textId="77777777" w:rsidR="00153E5E" w:rsidRPr="00153E5E" w:rsidRDefault="00153E5E" w:rsidP="00153E5E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contextualSpacing/>
              <w:rPr>
                <w:rFonts w:ascii="Calibri" w:eastAsia="Calibri" w:hAnsi="Calibri" w:cs="Times New Roman"/>
              </w:rPr>
            </w:pPr>
            <w:r w:rsidRPr="00153E5E">
              <w:rPr>
                <w:rFonts w:ascii="Calibri" w:eastAsia="Calibri" w:hAnsi="Calibri" w:cs="Times New Roman"/>
              </w:rPr>
              <w:t>Extremely time consuming and expensive</w:t>
            </w:r>
          </w:p>
          <w:p w14:paraId="4A6795FE" w14:textId="77777777" w:rsidR="00153E5E" w:rsidRPr="00153E5E" w:rsidRDefault="00153E5E" w:rsidP="00153E5E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contextualSpacing/>
              <w:rPr>
                <w:rFonts w:ascii="Calibri" w:eastAsia="Calibri" w:hAnsi="Calibri" w:cs="Times New Roman"/>
              </w:rPr>
            </w:pPr>
            <w:r w:rsidRPr="00153E5E">
              <w:rPr>
                <w:rFonts w:ascii="Calibri" w:eastAsia="Calibri" w:hAnsi="Calibri" w:cs="Times New Roman"/>
              </w:rPr>
              <w:t>Will be easier once electronic prescribing and charting are consistent</w:t>
            </w:r>
          </w:p>
          <w:p w14:paraId="02F2154F" w14:textId="77777777" w:rsidR="00153E5E" w:rsidRPr="00153E5E" w:rsidRDefault="00153E5E" w:rsidP="00153E5E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contextualSpacing/>
              <w:rPr>
                <w:rFonts w:ascii="Calibri" w:eastAsia="Calibri" w:hAnsi="Calibri" w:cs="Times New Roman"/>
                <w:i/>
              </w:rPr>
            </w:pPr>
            <w:r w:rsidRPr="00153E5E">
              <w:rPr>
                <w:rFonts w:ascii="Calibri" w:eastAsia="Calibri" w:hAnsi="Calibri" w:cs="Times New Roman"/>
              </w:rPr>
              <w:t>Data beneficial for health service planning</w:t>
            </w:r>
          </w:p>
        </w:tc>
      </w:tr>
      <w:tr w:rsidR="00153E5E" w:rsidRPr="00153E5E" w14:paraId="4307CDBF" w14:textId="77777777" w:rsidTr="00153E5E">
        <w:tc>
          <w:tcPr>
            <w:tcW w:w="15614" w:type="dxa"/>
            <w:gridSpan w:val="3"/>
            <w:shd w:val="clear" w:color="auto" w:fill="DAEEF3"/>
            <w:vAlign w:val="center"/>
          </w:tcPr>
          <w:p w14:paraId="491EF0C7" w14:textId="77777777" w:rsidR="00153E5E" w:rsidRPr="00153E5E" w:rsidRDefault="00153E5E" w:rsidP="00153E5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Calibri" w:eastAsia="Calibri" w:hAnsi="Calibri" w:cs="Times New Roman"/>
                <w:i/>
              </w:rPr>
            </w:pPr>
            <w:r w:rsidRPr="00153E5E">
              <w:rPr>
                <w:rFonts w:ascii="Calibri" w:eastAsia="Calibri" w:hAnsi="Calibri" w:cs="Times New Roman"/>
                <w:i/>
              </w:rPr>
              <w:t>Any suggestions for improvement?</w:t>
            </w:r>
          </w:p>
        </w:tc>
      </w:tr>
      <w:tr w:rsidR="00153E5E" w:rsidRPr="00153E5E" w14:paraId="408D09E9" w14:textId="77777777" w:rsidTr="009173D0">
        <w:tc>
          <w:tcPr>
            <w:tcW w:w="5204" w:type="dxa"/>
            <w:vAlign w:val="center"/>
          </w:tcPr>
          <w:p w14:paraId="1D6CEEDB" w14:textId="77777777" w:rsidR="00153E5E" w:rsidRPr="00153E5E" w:rsidRDefault="00153E5E" w:rsidP="00153E5E">
            <w:pPr>
              <w:numPr>
                <w:ilvl w:val="0"/>
                <w:numId w:val="17"/>
              </w:numPr>
              <w:contextualSpacing/>
              <w:rPr>
                <w:rFonts w:ascii="Calibri" w:eastAsia="Calibri" w:hAnsi="Calibri" w:cs="Times New Roman"/>
                <w:lang w:val="en-NZ"/>
              </w:rPr>
            </w:pPr>
            <w:r w:rsidRPr="00153E5E">
              <w:rPr>
                <w:rFonts w:ascii="Calibri" w:eastAsia="Calibri" w:hAnsi="Calibri" w:cs="Times New Roman"/>
              </w:rPr>
              <w:t>Perhaps add separate category: “not complaint with local guidelines but compliant with national guidelines”</w:t>
            </w:r>
          </w:p>
          <w:p w14:paraId="7714128F" w14:textId="77777777" w:rsidR="00153E5E" w:rsidRPr="00153E5E" w:rsidRDefault="00153E5E" w:rsidP="00153E5E">
            <w:pPr>
              <w:numPr>
                <w:ilvl w:val="0"/>
                <w:numId w:val="17"/>
              </w:numPr>
              <w:contextualSpacing/>
              <w:rPr>
                <w:rFonts w:ascii="Calibri" w:eastAsia="Calibri" w:hAnsi="Calibri" w:cs="Times New Roman"/>
                <w:lang w:val="en-NZ"/>
              </w:rPr>
            </w:pPr>
            <w:r w:rsidRPr="00153E5E">
              <w:rPr>
                <w:rFonts w:ascii="Calibri" w:eastAsia="Calibri" w:hAnsi="Calibri" w:cs="Times New Roman"/>
                <w:lang w:val="en-NZ"/>
              </w:rPr>
              <w:lastRenderedPageBreak/>
              <w:t>Difficult to grade appropriateness/guideline compliance of combination prescriptions (e.g. flucloxacillin &amp; probenecid) where dose of one is adequate but not the other</w:t>
            </w:r>
          </w:p>
        </w:tc>
        <w:tc>
          <w:tcPr>
            <w:tcW w:w="5205" w:type="dxa"/>
            <w:vAlign w:val="center"/>
          </w:tcPr>
          <w:p w14:paraId="5818F155" w14:textId="77777777" w:rsidR="00153E5E" w:rsidRPr="00153E5E" w:rsidRDefault="00153E5E" w:rsidP="00153E5E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contextualSpacing/>
              <w:rPr>
                <w:rFonts w:ascii="Calibri" w:eastAsia="Calibri" w:hAnsi="Calibri" w:cs="Calibri"/>
              </w:rPr>
            </w:pPr>
            <w:r w:rsidRPr="00153E5E">
              <w:rPr>
                <w:rFonts w:ascii="Calibri" w:eastAsia="Calibri" w:hAnsi="Calibri" w:cs="Calibri"/>
              </w:rPr>
              <w:lastRenderedPageBreak/>
              <w:t xml:space="preserve">Recommend </w:t>
            </w:r>
            <w:proofErr w:type="gramStart"/>
            <w:r w:rsidRPr="00153E5E">
              <w:rPr>
                <w:rFonts w:ascii="Calibri" w:eastAsia="Calibri" w:hAnsi="Calibri" w:cs="Calibri"/>
              </w:rPr>
              <w:t>to update</w:t>
            </w:r>
            <w:proofErr w:type="gramEnd"/>
            <w:r w:rsidRPr="00153E5E">
              <w:rPr>
                <w:rFonts w:ascii="Calibri" w:eastAsia="Calibri" w:hAnsi="Calibri" w:cs="Calibri"/>
              </w:rPr>
              <w:t xml:space="preserve"> NAPS indication list to better reflect common primary health presentations</w:t>
            </w:r>
          </w:p>
        </w:tc>
        <w:tc>
          <w:tcPr>
            <w:tcW w:w="5205" w:type="dxa"/>
            <w:vAlign w:val="center"/>
          </w:tcPr>
          <w:p w14:paraId="4FEF2D9C" w14:textId="77777777" w:rsidR="00153E5E" w:rsidRPr="00153E5E" w:rsidRDefault="00153E5E" w:rsidP="00153E5E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contextualSpacing/>
              <w:rPr>
                <w:rFonts w:ascii="Calibri" w:eastAsia="Calibri" w:hAnsi="Calibri" w:cs="Calibri"/>
              </w:rPr>
            </w:pPr>
            <w:r w:rsidRPr="00153E5E">
              <w:rPr>
                <w:rFonts w:ascii="Calibri" w:eastAsia="Calibri" w:hAnsi="Calibri" w:cs="Calibri"/>
              </w:rPr>
              <w:t>Provide primary health common presentations examples in training for consistent scoring across jurisdictions</w:t>
            </w:r>
          </w:p>
          <w:p w14:paraId="25B58A72" w14:textId="77777777" w:rsidR="00153E5E" w:rsidRPr="00153E5E" w:rsidRDefault="00153E5E" w:rsidP="00153E5E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contextualSpacing/>
              <w:rPr>
                <w:rFonts w:ascii="Calibri" w:eastAsia="Calibri" w:hAnsi="Calibri" w:cs="Calibri"/>
              </w:rPr>
            </w:pPr>
            <w:r w:rsidRPr="00153E5E">
              <w:rPr>
                <w:rFonts w:ascii="Calibri" w:eastAsia="Calibri" w:hAnsi="Calibri" w:cs="Calibri"/>
              </w:rPr>
              <w:lastRenderedPageBreak/>
              <w:t>Add section to distinguish medical onsite review vs medical offsite review (phone order)</w:t>
            </w:r>
          </w:p>
        </w:tc>
      </w:tr>
      <w:tr w:rsidR="00153E5E" w:rsidRPr="00153E5E" w14:paraId="17DE8CA0" w14:textId="77777777" w:rsidTr="00153E5E">
        <w:tc>
          <w:tcPr>
            <w:tcW w:w="15614" w:type="dxa"/>
            <w:gridSpan w:val="3"/>
            <w:shd w:val="clear" w:color="auto" w:fill="DAEEF3"/>
            <w:vAlign w:val="center"/>
          </w:tcPr>
          <w:p w14:paraId="7DC208F5" w14:textId="77777777" w:rsidR="00153E5E" w:rsidRPr="00153E5E" w:rsidRDefault="00153E5E" w:rsidP="00153E5E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Calibri" w:eastAsia="Calibri" w:hAnsi="Calibri" w:cs="Calibri"/>
                <w:i/>
              </w:rPr>
            </w:pPr>
            <w:r w:rsidRPr="00153E5E">
              <w:rPr>
                <w:rFonts w:ascii="Calibri" w:eastAsia="Calibri" w:hAnsi="Calibri" w:cs="Times New Roman"/>
                <w:i/>
              </w:rPr>
              <w:lastRenderedPageBreak/>
              <w:t>Are there opportunities for improved integration / data collection in relation to envisaged systems improvements?</w:t>
            </w:r>
          </w:p>
        </w:tc>
      </w:tr>
      <w:tr w:rsidR="00153E5E" w:rsidRPr="00153E5E" w14:paraId="044C0701" w14:textId="77777777" w:rsidTr="009173D0">
        <w:tc>
          <w:tcPr>
            <w:tcW w:w="5204" w:type="dxa"/>
            <w:vAlign w:val="center"/>
          </w:tcPr>
          <w:p w14:paraId="4FC5A613" w14:textId="77777777" w:rsidR="00153E5E" w:rsidRPr="00153E5E" w:rsidRDefault="00153E5E" w:rsidP="00153E5E">
            <w:pPr>
              <w:numPr>
                <w:ilvl w:val="0"/>
                <w:numId w:val="26"/>
              </w:numPr>
              <w:contextualSpacing/>
              <w:rPr>
                <w:rFonts w:ascii="Calibri" w:eastAsia="Calibri" w:hAnsi="Calibri" w:cs="Times New Roman"/>
                <w:lang w:val="en-NZ"/>
              </w:rPr>
            </w:pPr>
            <w:r w:rsidRPr="00153E5E">
              <w:rPr>
                <w:rFonts w:ascii="Calibri" w:eastAsia="Calibri" w:hAnsi="Calibri" w:cs="Times New Roman"/>
                <w:lang w:val="en-NZ"/>
              </w:rPr>
              <w:t>Confusing guidelines for treating suspected worms (e.g. stat dose of albendazole for 3 days for whipworm and Strongyloidiasis but 1 day for others), CARPA guideline for routine worming is stat dose before and after wet</w:t>
            </w:r>
          </w:p>
          <w:p w14:paraId="6C80F979" w14:textId="77777777" w:rsidR="00153E5E" w:rsidRPr="00153E5E" w:rsidRDefault="00153E5E" w:rsidP="00153E5E">
            <w:pPr>
              <w:numPr>
                <w:ilvl w:val="0"/>
                <w:numId w:val="26"/>
              </w:numPr>
              <w:contextualSpacing/>
              <w:rPr>
                <w:rFonts w:ascii="Calibri" w:eastAsia="Calibri" w:hAnsi="Calibri" w:cs="Times New Roman"/>
                <w:lang w:val="en-NZ"/>
              </w:rPr>
            </w:pPr>
            <w:r w:rsidRPr="00153E5E">
              <w:rPr>
                <w:rFonts w:ascii="Calibri" w:eastAsia="Calibri" w:hAnsi="Calibri" w:cs="Times New Roman"/>
                <w:lang w:val="en-NZ"/>
              </w:rPr>
              <w:t>Confusion in CARPA: e.g. treating diarrhoea of &gt;7 days = test stool but unclear whether to give empirical metronidazole or await result (pg174)</w:t>
            </w:r>
          </w:p>
          <w:p w14:paraId="2AEF773E" w14:textId="77777777" w:rsidR="00153E5E" w:rsidRPr="00153E5E" w:rsidRDefault="00153E5E" w:rsidP="00153E5E">
            <w:pPr>
              <w:numPr>
                <w:ilvl w:val="0"/>
                <w:numId w:val="26"/>
              </w:numPr>
              <w:contextualSpacing/>
              <w:rPr>
                <w:rFonts w:ascii="Calibri" w:eastAsia="Calibri" w:hAnsi="Calibri" w:cs="Times New Roman"/>
                <w:lang w:val="en-NZ"/>
              </w:rPr>
            </w:pPr>
            <w:r w:rsidRPr="00153E5E">
              <w:rPr>
                <w:rFonts w:ascii="Calibri" w:eastAsia="Calibri" w:hAnsi="Calibri" w:cs="Times New Roman"/>
                <w:lang w:val="en-NZ"/>
              </w:rPr>
              <w:t>CARPA routinely advises to give antibiotics if in doubt, rather than following stewardship principles</w:t>
            </w:r>
          </w:p>
          <w:p w14:paraId="3FBE48BC" w14:textId="77777777" w:rsidR="00153E5E" w:rsidRPr="00153E5E" w:rsidRDefault="00153E5E" w:rsidP="00153E5E">
            <w:pPr>
              <w:numPr>
                <w:ilvl w:val="0"/>
                <w:numId w:val="25"/>
              </w:numPr>
              <w:contextualSpacing/>
              <w:rPr>
                <w:rFonts w:ascii="Calibri" w:eastAsia="Calibri" w:hAnsi="Calibri" w:cs="Times New Roman"/>
                <w:lang w:val="en-NZ"/>
              </w:rPr>
            </w:pPr>
            <w:r w:rsidRPr="00153E5E">
              <w:rPr>
                <w:rFonts w:ascii="Calibri" w:eastAsia="Calibri" w:hAnsi="Calibri" w:cs="Times New Roman"/>
                <w:lang w:val="en-NZ"/>
              </w:rPr>
              <w:t>Issues with MMEX system:</w:t>
            </w:r>
          </w:p>
          <w:p w14:paraId="01F92B84" w14:textId="77777777" w:rsidR="00153E5E" w:rsidRPr="00153E5E" w:rsidRDefault="00153E5E" w:rsidP="00153E5E">
            <w:pPr>
              <w:numPr>
                <w:ilvl w:val="0"/>
                <w:numId w:val="30"/>
              </w:numPr>
              <w:ind w:left="993" w:hanging="284"/>
              <w:contextualSpacing/>
              <w:rPr>
                <w:rFonts w:ascii="Calibri" w:eastAsia="Calibri" w:hAnsi="Calibri" w:cs="Times New Roman"/>
                <w:lang w:val="en-NZ"/>
              </w:rPr>
            </w:pPr>
            <w:r w:rsidRPr="00153E5E">
              <w:rPr>
                <w:rFonts w:ascii="Calibri" w:eastAsia="Calibri" w:hAnsi="Calibri" w:cs="Times New Roman"/>
                <w:lang w:val="en-NZ"/>
              </w:rPr>
              <w:t>Reverts to default options of PRN or one original pack of medication</w:t>
            </w:r>
          </w:p>
          <w:p w14:paraId="4F072AEA" w14:textId="77777777" w:rsidR="00153E5E" w:rsidRPr="00153E5E" w:rsidRDefault="00153E5E" w:rsidP="00153E5E">
            <w:pPr>
              <w:numPr>
                <w:ilvl w:val="0"/>
                <w:numId w:val="30"/>
              </w:numPr>
              <w:ind w:left="993" w:hanging="284"/>
              <w:contextualSpacing/>
              <w:rPr>
                <w:rFonts w:ascii="Calibri" w:eastAsia="Calibri" w:hAnsi="Calibri" w:cs="Times New Roman"/>
                <w:lang w:val="en-NZ"/>
              </w:rPr>
            </w:pPr>
            <w:r w:rsidRPr="00153E5E">
              <w:rPr>
                <w:rFonts w:ascii="Calibri" w:eastAsia="Calibri" w:hAnsi="Calibri" w:cs="Times New Roman"/>
                <w:lang w:val="en-NZ"/>
              </w:rPr>
              <w:t>Human entry errors (e.g. 30 worming tablets when almost certainly would’ve been 3)</w:t>
            </w:r>
          </w:p>
          <w:p w14:paraId="6106232F" w14:textId="77777777" w:rsidR="00153E5E" w:rsidRPr="00153E5E" w:rsidRDefault="00153E5E" w:rsidP="00153E5E">
            <w:pPr>
              <w:numPr>
                <w:ilvl w:val="0"/>
                <w:numId w:val="30"/>
              </w:numPr>
              <w:ind w:left="993" w:hanging="284"/>
              <w:contextualSpacing/>
              <w:rPr>
                <w:rFonts w:ascii="Calibri" w:eastAsia="Calibri" w:hAnsi="Calibri" w:cs="Times New Roman"/>
                <w:lang w:val="en-NZ"/>
              </w:rPr>
            </w:pPr>
            <w:r w:rsidRPr="00153E5E">
              <w:rPr>
                <w:rFonts w:ascii="Calibri" w:eastAsia="Calibri" w:hAnsi="Calibri" w:cs="Times New Roman"/>
                <w:lang w:val="en-NZ"/>
              </w:rPr>
              <w:t>Some prescriptions likely given for more than one family member which would explain mismatch in quantities (e.g. 12 albendazole tablets)</w:t>
            </w:r>
          </w:p>
          <w:p w14:paraId="43809A31" w14:textId="77777777" w:rsidR="00153E5E" w:rsidRPr="00153E5E" w:rsidRDefault="00153E5E" w:rsidP="00153E5E">
            <w:pPr>
              <w:numPr>
                <w:ilvl w:val="0"/>
                <w:numId w:val="25"/>
              </w:numPr>
              <w:contextualSpacing/>
              <w:rPr>
                <w:rFonts w:ascii="Calibri" w:eastAsia="Calibri" w:hAnsi="Calibri" w:cs="Times New Roman"/>
                <w:lang w:val="en-NZ"/>
              </w:rPr>
            </w:pPr>
            <w:r w:rsidRPr="00153E5E">
              <w:rPr>
                <w:rFonts w:ascii="Calibri" w:eastAsia="Calibri" w:hAnsi="Calibri" w:cs="Times New Roman"/>
                <w:lang w:val="en-NZ"/>
              </w:rPr>
              <w:t>Audit revealed that more training is needed on how to use MMEX in conjunction with the KAMS medication policy to remote health centre staff</w:t>
            </w:r>
          </w:p>
          <w:p w14:paraId="37A814A8" w14:textId="77777777" w:rsidR="00153E5E" w:rsidRPr="00153E5E" w:rsidRDefault="00153E5E" w:rsidP="00153E5E">
            <w:pPr>
              <w:numPr>
                <w:ilvl w:val="0"/>
                <w:numId w:val="25"/>
              </w:numPr>
              <w:contextualSpacing/>
              <w:rPr>
                <w:rFonts w:ascii="Calibri" w:eastAsia="Calibri" w:hAnsi="Calibri" w:cs="Times New Roman"/>
                <w:lang w:val="en-NZ"/>
              </w:rPr>
            </w:pPr>
            <w:r w:rsidRPr="00153E5E">
              <w:rPr>
                <w:rFonts w:ascii="Calibri" w:eastAsia="Calibri" w:hAnsi="Calibri" w:cs="Times New Roman"/>
                <w:lang w:val="en-NZ"/>
              </w:rPr>
              <w:t>The relative newness of the policy, and the turnover of staff / use of agency staff meant that some staff were not using MMEX appropriately</w:t>
            </w:r>
          </w:p>
          <w:p w14:paraId="462D361D" w14:textId="77777777" w:rsidR="00153E5E" w:rsidRPr="00153E5E" w:rsidRDefault="00153E5E" w:rsidP="00153E5E">
            <w:pPr>
              <w:numPr>
                <w:ilvl w:val="0"/>
                <w:numId w:val="25"/>
              </w:numPr>
              <w:contextualSpacing/>
              <w:rPr>
                <w:rFonts w:ascii="Calibri" w:eastAsia="Calibri" w:hAnsi="Calibri" w:cs="Times New Roman"/>
                <w:lang w:val="en-NZ"/>
              </w:rPr>
            </w:pPr>
            <w:r w:rsidRPr="00153E5E">
              <w:rPr>
                <w:rFonts w:ascii="Calibri" w:eastAsia="Calibri" w:hAnsi="Calibri" w:cs="Times New Roman"/>
                <w:lang w:val="en-NZ"/>
              </w:rPr>
              <w:t>Weekly training (i.e. clinical scenarios) is helping to improve this</w:t>
            </w:r>
          </w:p>
        </w:tc>
        <w:tc>
          <w:tcPr>
            <w:tcW w:w="5205" w:type="dxa"/>
            <w:vAlign w:val="center"/>
          </w:tcPr>
          <w:p w14:paraId="4F81E282" w14:textId="77777777" w:rsidR="00153E5E" w:rsidRPr="00153E5E" w:rsidRDefault="00153E5E" w:rsidP="00153E5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contextualSpacing/>
              <w:rPr>
                <w:rFonts w:ascii="Calibri" w:eastAsia="Calibri" w:hAnsi="Calibri" w:cs="Times New Roman"/>
              </w:rPr>
            </w:pPr>
            <w:r w:rsidRPr="00153E5E">
              <w:rPr>
                <w:rFonts w:ascii="Calibri" w:eastAsia="Calibri" w:hAnsi="Calibri" w:cs="Times New Roman"/>
              </w:rPr>
              <w:t>Currently implementing new IT system for all of NT health – opportunity to include mandatory reporting of indication (included in requests to vendor)</w:t>
            </w:r>
          </w:p>
        </w:tc>
        <w:tc>
          <w:tcPr>
            <w:tcW w:w="5205" w:type="dxa"/>
            <w:vAlign w:val="center"/>
          </w:tcPr>
          <w:p w14:paraId="44DB6540" w14:textId="77777777" w:rsidR="00153E5E" w:rsidRPr="00153E5E" w:rsidRDefault="00153E5E" w:rsidP="00153E5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contextualSpacing/>
              <w:rPr>
                <w:rFonts w:ascii="Calibri" w:eastAsia="Calibri" w:hAnsi="Calibri" w:cs="Times New Roman"/>
              </w:rPr>
            </w:pPr>
            <w:r w:rsidRPr="00153E5E">
              <w:rPr>
                <w:rFonts w:ascii="Calibri" w:eastAsia="Calibri" w:hAnsi="Calibri" w:cs="Times New Roman"/>
              </w:rPr>
              <w:t>Electronic systems being rolled-out state-wide, so no more paper-based sites (however, not all sites will have the same IT system)</w:t>
            </w:r>
          </w:p>
          <w:p w14:paraId="2FC821CA" w14:textId="77777777" w:rsidR="00153E5E" w:rsidRPr="00153E5E" w:rsidRDefault="00153E5E" w:rsidP="00153E5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contextualSpacing/>
              <w:rPr>
                <w:rFonts w:ascii="Calibri" w:eastAsia="Calibri" w:hAnsi="Calibri" w:cs="Times New Roman"/>
              </w:rPr>
            </w:pPr>
            <w:r w:rsidRPr="00153E5E">
              <w:rPr>
                <w:rFonts w:ascii="Calibri" w:eastAsia="Calibri" w:hAnsi="Calibri" w:cs="Times New Roman"/>
              </w:rPr>
              <w:t>Changes to RIPRN model for prescribing currently unknown – unsure about impact to PCCM.</w:t>
            </w:r>
          </w:p>
          <w:p w14:paraId="2BC51E8C" w14:textId="77777777" w:rsidR="00153E5E" w:rsidRPr="00153E5E" w:rsidRDefault="00153E5E" w:rsidP="00153E5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contextualSpacing/>
              <w:rPr>
                <w:rFonts w:ascii="Calibri" w:eastAsia="Calibri" w:hAnsi="Calibri" w:cs="Times New Roman"/>
              </w:rPr>
            </w:pPr>
            <w:r w:rsidRPr="00153E5E">
              <w:rPr>
                <w:rFonts w:ascii="Calibri" w:eastAsia="Calibri" w:hAnsi="Calibri" w:cs="Times New Roman"/>
              </w:rPr>
              <w:t>Electronic prescribing should record all medications used for a patient – not just those dispensed (i.e. stat IM, IVAB given whilst in clinic).</w:t>
            </w:r>
          </w:p>
          <w:p w14:paraId="4431A45F" w14:textId="77777777" w:rsidR="00153E5E" w:rsidRPr="00153E5E" w:rsidRDefault="00153E5E" w:rsidP="00153E5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contextualSpacing/>
              <w:rPr>
                <w:rFonts w:ascii="Calibri" w:eastAsia="Calibri" w:hAnsi="Calibri" w:cs="Times New Roman"/>
              </w:rPr>
            </w:pPr>
            <w:r w:rsidRPr="00153E5E">
              <w:rPr>
                <w:rFonts w:ascii="Calibri" w:eastAsia="Calibri" w:hAnsi="Calibri" w:cs="Times New Roman"/>
              </w:rPr>
              <w:t>Make AOM treatment flowchart easier to access and follow</w:t>
            </w:r>
          </w:p>
          <w:p w14:paraId="3F7B9D3D" w14:textId="77777777" w:rsidR="00153E5E" w:rsidRPr="00153E5E" w:rsidRDefault="00153E5E" w:rsidP="00153E5E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contextualSpacing/>
              <w:rPr>
                <w:rFonts w:ascii="Calibri" w:eastAsia="Calibri" w:hAnsi="Calibri" w:cs="Times New Roman"/>
              </w:rPr>
            </w:pPr>
            <w:r w:rsidRPr="00153E5E">
              <w:rPr>
                <w:rFonts w:ascii="Calibri" w:eastAsia="Calibri" w:hAnsi="Calibri" w:cs="Times New Roman"/>
              </w:rPr>
              <w:t>Should there be a blanket Bactrim rule in the top end for SSTI?</w:t>
            </w:r>
          </w:p>
        </w:tc>
      </w:tr>
    </w:tbl>
    <w:p w14:paraId="73B55CAB" w14:textId="77777777" w:rsidR="00153E5E" w:rsidRPr="00153E5E" w:rsidRDefault="00153E5E" w:rsidP="00153E5E">
      <w:pPr>
        <w:spacing w:after="200" w:line="276" w:lineRule="auto"/>
        <w:rPr>
          <w:rFonts w:ascii="Calibri" w:eastAsia="Calibri" w:hAnsi="Calibri" w:cs="Times New Roman"/>
        </w:rPr>
        <w:sectPr w:rsidR="00153E5E" w:rsidRPr="00153E5E" w:rsidSect="00E869FB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14:paraId="0FB10BE1" w14:textId="52D0B14A" w:rsidR="00153E5E" w:rsidRPr="00153E5E" w:rsidRDefault="00153E5E" w:rsidP="00153E5E">
      <w:pPr>
        <w:spacing w:after="0" w:line="276" w:lineRule="auto"/>
        <w:rPr>
          <w:rFonts w:ascii="Calibri" w:eastAsia="Calibri" w:hAnsi="Calibri" w:cs="Times New Roman"/>
        </w:rPr>
      </w:pPr>
      <w:r w:rsidRPr="00153E5E">
        <w:rPr>
          <w:rFonts w:ascii="Calibri" w:eastAsia="Calibri" w:hAnsi="Calibri" w:cs="Times New Roman"/>
          <w:noProof/>
          <w:lang w:eastAsia="en-AU"/>
        </w:rPr>
        <w:lastRenderedPageBreak/>
        <w:drawing>
          <wp:anchor distT="0" distB="0" distL="114300" distR="114300" simplePos="0" relativeHeight="251660288" behindDoc="0" locked="0" layoutInCell="1" allowOverlap="1" wp14:anchorId="135B63F3" wp14:editId="09391172">
            <wp:simplePos x="0" y="0"/>
            <wp:positionH relativeFrom="margin">
              <wp:posOffset>732790</wp:posOffset>
            </wp:positionH>
            <wp:positionV relativeFrom="paragraph">
              <wp:posOffset>0</wp:posOffset>
            </wp:positionV>
            <wp:extent cx="3667125" cy="4888230"/>
            <wp:effectExtent l="0" t="0" r="9525" b="7620"/>
            <wp:wrapTopAndBottom/>
            <wp:docPr id="1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upp_Figure_1_mosaic.sv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7125" cy="4888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53E5E">
        <w:rPr>
          <w:rFonts w:ascii="Calibri" w:eastAsia="Calibri" w:hAnsi="Calibri" w:cs="Times New Roman"/>
        </w:rPr>
        <w:t xml:space="preserve">Supplementary Figure 1. </w:t>
      </w:r>
      <w:r w:rsidR="00271D94">
        <w:rPr>
          <w:rFonts w:ascii="Calibri" w:eastAsia="Calibri" w:hAnsi="Calibri" w:cs="Times New Roman"/>
        </w:rPr>
        <w:t>An</w:t>
      </w:r>
      <w:r w:rsidR="00F14378">
        <w:rPr>
          <w:rFonts w:ascii="Calibri" w:eastAsia="Calibri" w:hAnsi="Calibri" w:cs="Times New Roman"/>
        </w:rPr>
        <w:t>timicrobial use</w:t>
      </w:r>
      <w:r w:rsidRPr="00153E5E">
        <w:rPr>
          <w:rFonts w:ascii="Calibri" w:eastAsia="Calibri" w:hAnsi="Calibri" w:cs="Times New Roman"/>
        </w:rPr>
        <w:t xml:space="preserve"> for LRTI in the Top End of the NT by </w:t>
      </w:r>
      <w:r w:rsidR="00F14378">
        <w:rPr>
          <w:rFonts w:ascii="Calibri" w:eastAsia="Calibri" w:hAnsi="Calibri" w:cs="Times New Roman"/>
        </w:rPr>
        <w:t>health professional</w:t>
      </w:r>
      <w:r w:rsidRPr="00153E5E">
        <w:rPr>
          <w:rFonts w:ascii="Calibri" w:eastAsia="Calibri" w:hAnsi="Calibri" w:cs="Times New Roman"/>
        </w:rPr>
        <w:t xml:space="preserve"> and antimicrobial.  </w:t>
      </w:r>
      <w:r w:rsidR="00AD18C5" w:rsidRPr="00AD18C5">
        <w:rPr>
          <w:rFonts w:ascii="Calibri" w:eastAsia="Calibri" w:hAnsi="Calibri" w:cs="Times New Roman"/>
        </w:rPr>
        <w:t>Numbers in middle of columns are the number (not percentage) of antimicrobials used for that health professional/</w:t>
      </w:r>
      <w:r w:rsidR="00AD18C5">
        <w:rPr>
          <w:rFonts w:ascii="Calibri" w:eastAsia="Calibri" w:hAnsi="Calibri" w:cs="Times New Roman"/>
        </w:rPr>
        <w:t>antimicrobial</w:t>
      </w:r>
      <w:r w:rsidR="00AD18C5" w:rsidRPr="00AD18C5">
        <w:rPr>
          <w:rFonts w:ascii="Calibri" w:eastAsia="Calibri" w:hAnsi="Calibri" w:cs="Times New Roman"/>
        </w:rPr>
        <w:t xml:space="preserve"> group</w:t>
      </w:r>
      <w:r w:rsidRPr="00153E5E">
        <w:rPr>
          <w:rFonts w:ascii="Calibri" w:eastAsia="Calibri" w:hAnsi="Calibri" w:cs="Times New Roman"/>
        </w:rPr>
        <w:t xml:space="preserve">.  </w:t>
      </w:r>
    </w:p>
    <w:p w14:paraId="16215EAE" w14:textId="77777777" w:rsidR="00153E5E" w:rsidRPr="00153E5E" w:rsidRDefault="00153E5E" w:rsidP="00153E5E">
      <w:pPr>
        <w:spacing w:after="200" w:line="276" w:lineRule="auto"/>
        <w:rPr>
          <w:rFonts w:ascii="Calibri" w:eastAsia="Calibri" w:hAnsi="Calibri" w:cs="Times New Roman"/>
          <w:sz w:val="18"/>
        </w:rPr>
      </w:pPr>
      <w:r w:rsidRPr="00153E5E">
        <w:rPr>
          <w:rFonts w:ascii="Calibri" w:eastAsia="Calibri" w:hAnsi="Calibri" w:cs="Times New Roman"/>
          <w:sz w:val="18"/>
        </w:rPr>
        <w:t>A&amp;TSI HP: Aboriginal and Torres Strait Islander health practitioner; RAN: remote area nurse; SMO: staff medical officer.  Note: Ceftriaxone &amp; Gentamicin = IV, all others = PO</w:t>
      </w:r>
    </w:p>
    <w:p w14:paraId="1939E592" w14:textId="77777777" w:rsidR="00153E5E" w:rsidRPr="00153E5E" w:rsidRDefault="00153E5E" w:rsidP="00153E5E">
      <w:pPr>
        <w:spacing w:after="200" w:line="276" w:lineRule="auto"/>
        <w:rPr>
          <w:rFonts w:ascii="Calibri" w:eastAsia="Calibri" w:hAnsi="Calibri" w:cs="Times New Roman"/>
        </w:rPr>
      </w:pPr>
    </w:p>
    <w:p w14:paraId="5D28D9E5" w14:textId="6E1E779D" w:rsidR="00153E5E" w:rsidRPr="00153E5E" w:rsidRDefault="00153E5E" w:rsidP="00153E5E">
      <w:pPr>
        <w:spacing w:after="0" w:line="276" w:lineRule="auto"/>
        <w:rPr>
          <w:rFonts w:ascii="Calibri" w:eastAsia="Calibri" w:hAnsi="Calibri" w:cs="Times New Roman"/>
        </w:rPr>
      </w:pPr>
      <w:r w:rsidRPr="00153E5E">
        <w:rPr>
          <w:rFonts w:ascii="Calibri" w:eastAsia="Calibri" w:hAnsi="Calibri" w:cs="Times New Roman"/>
          <w:noProof/>
          <w:lang w:eastAsia="en-AU"/>
        </w:rPr>
        <w:lastRenderedPageBreak/>
        <w:drawing>
          <wp:anchor distT="0" distB="0" distL="114300" distR="114300" simplePos="0" relativeHeight="251661312" behindDoc="0" locked="0" layoutInCell="1" allowOverlap="1" wp14:anchorId="4F7752A7" wp14:editId="2FAABA9E">
            <wp:simplePos x="0" y="0"/>
            <wp:positionH relativeFrom="margin">
              <wp:posOffset>360680</wp:posOffset>
            </wp:positionH>
            <wp:positionV relativeFrom="paragraph">
              <wp:posOffset>4023995</wp:posOffset>
            </wp:positionV>
            <wp:extent cx="5010150" cy="324485"/>
            <wp:effectExtent l="0" t="0" r="0" b="0"/>
            <wp:wrapTopAndBottom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0150" cy="324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53E5E">
        <w:rPr>
          <w:rFonts w:ascii="Calibri" w:eastAsia="Calibri" w:hAnsi="Calibri" w:cs="Times New Roman"/>
          <w:noProof/>
          <w:lang w:eastAsia="en-AU"/>
        </w:rPr>
        <w:drawing>
          <wp:anchor distT="0" distB="0" distL="114300" distR="114300" simplePos="0" relativeHeight="251659264" behindDoc="0" locked="0" layoutInCell="1" allowOverlap="1" wp14:anchorId="43C61318" wp14:editId="20D75570">
            <wp:simplePos x="0" y="0"/>
            <wp:positionH relativeFrom="margin">
              <wp:posOffset>-1270</wp:posOffset>
            </wp:positionH>
            <wp:positionV relativeFrom="paragraph">
              <wp:posOffset>0</wp:posOffset>
            </wp:positionV>
            <wp:extent cx="5731510" cy="4166870"/>
            <wp:effectExtent l="0" t="0" r="2540" b="5080"/>
            <wp:wrapTopAndBottom/>
            <wp:docPr id="3" name="Graphic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upp_Figure_2_mosaic.sv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166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3E5E">
        <w:rPr>
          <w:rFonts w:ascii="Calibri" w:eastAsia="Calibri" w:hAnsi="Calibri" w:cs="Times New Roman"/>
        </w:rPr>
        <w:t xml:space="preserve">Supplementary Figure 2. </w:t>
      </w:r>
      <w:r w:rsidR="00AD18C5">
        <w:rPr>
          <w:rFonts w:ascii="Calibri" w:eastAsia="Calibri" w:hAnsi="Calibri" w:cs="Times New Roman"/>
        </w:rPr>
        <w:t>Antimicrobial use</w:t>
      </w:r>
      <w:r w:rsidRPr="00153E5E">
        <w:rPr>
          <w:rFonts w:ascii="Calibri" w:eastAsia="Calibri" w:hAnsi="Calibri" w:cs="Times New Roman"/>
        </w:rPr>
        <w:t xml:space="preserve"> for STI in the Kimberley (left) &amp; far north Queensland (right) by prescriber and antimicrobial.  </w:t>
      </w:r>
      <w:r w:rsidR="00AD18C5" w:rsidRPr="00AD18C5">
        <w:rPr>
          <w:rFonts w:ascii="Calibri" w:eastAsia="Calibri" w:hAnsi="Calibri" w:cs="Times New Roman"/>
        </w:rPr>
        <w:t>Numbers in middle of columns are the number (not percentage) of antimicrobials used for that health professional/</w:t>
      </w:r>
      <w:r w:rsidR="00AD18C5">
        <w:rPr>
          <w:rFonts w:ascii="Calibri" w:eastAsia="Calibri" w:hAnsi="Calibri" w:cs="Times New Roman"/>
        </w:rPr>
        <w:t>antimicrobial</w:t>
      </w:r>
      <w:r w:rsidR="00AD18C5" w:rsidRPr="00AD18C5">
        <w:rPr>
          <w:rFonts w:ascii="Calibri" w:eastAsia="Calibri" w:hAnsi="Calibri" w:cs="Times New Roman"/>
        </w:rPr>
        <w:t xml:space="preserve"> group</w:t>
      </w:r>
      <w:r w:rsidRPr="00153E5E">
        <w:rPr>
          <w:rFonts w:ascii="Calibri" w:eastAsia="Calibri" w:hAnsi="Calibri" w:cs="Times New Roman"/>
        </w:rPr>
        <w:t xml:space="preserve">.  </w:t>
      </w:r>
    </w:p>
    <w:p w14:paraId="033C0774" w14:textId="77777777" w:rsidR="00153E5E" w:rsidRPr="00153E5E" w:rsidRDefault="00153E5E" w:rsidP="00153E5E">
      <w:pPr>
        <w:spacing w:after="0" w:line="276" w:lineRule="auto"/>
        <w:rPr>
          <w:rFonts w:ascii="Calibri" w:eastAsia="Calibri" w:hAnsi="Calibri" w:cs="Times New Roman"/>
          <w:sz w:val="18"/>
        </w:rPr>
      </w:pPr>
      <w:r w:rsidRPr="00153E5E">
        <w:rPr>
          <w:rFonts w:ascii="Calibri" w:eastAsia="Calibri" w:hAnsi="Calibri" w:cs="Times New Roman"/>
          <w:sz w:val="18"/>
        </w:rPr>
        <w:t>RAN: remote area nurse; SMO: staff medical officer; CMO: contracted medical officer.</w:t>
      </w:r>
    </w:p>
    <w:p w14:paraId="30F697C7" w14:textId="77777777" w:rsidR="00153E5E" w:rsidRPr="00153E5E" w:rsidRDefault="00153E5E" w:rsidP="00153E5E">
      <w:pPr>
        <w:spacing w:after="200" w:line="276" w:lineRule="auto"/>
        <w:rPr>
          <w:rFonts w:ascii="Calibri" w:eastAsia="Calibri" w:hAnsi="Calibri" w:cs="Times New Roman"/>
          <w:sz w:val="18"/>
        </w:rPr>
      </w:pPr>
      <w:r w:rsidRPr="00153E5E">
        <w:rPr>
          <w:rFonts w:ascii="Calibri" w:eastAsia="Calibri" w:hAnsi="Calibri" w:cs="Times New Roman"/>
          <w:sz w:val="18"/>
        </w:rPr>
        <w:t>Note: Kimberley – Aciclovir &amp; clotrimazole = topical, Ceftriaxone = IV/IM, all others = PO (8 of the Azithromycin prescriptions in WA were “ZAP” packs (azithromycin/amoxicillin combination)).  Far north Queensland – Econazole = topical, Ceftriaxone = 6 IM / 1 IV (by a RAN), all others = PO</w:t>
      </w:r>
    </w:p>
    <w:p w14:paraId="7F296E54" w14:textId="77777777" w:rsidR="00153E5E" w:rsidRPr="00153E5E" w:rsidRDefault="00153E5E" w:rsidP="00153E5E">
      <w:pPr>
        <w:spacing w:after="200" w:line="276" w:lineRule="auto"/>
        <w:rPr>
          <w:rFonts w:ascii="Calibri" w:eastAsia="Calibri" w:hAnsi="Calibri" w:cs="Times New Roman"/>
        </w:rPr>
      </w:pPr>
    </w:p>
    <w:p w14:paraId="737A96D5" w14:textId="77777777" w:rsidR="00153E5E" w:rsidRPr="00153E5E" w:rsidRDefault="00153E5E" w:rsidP="00153E5E">
      <w:pPr>
        <w:spacing w:after="200" w:line="276" w:lineRule="auto"/>
        <w:rPr>
          <w:rFonts w:ascii="Calibri" w:eastAsia="Calibri" w:hAnsi="Calibri" w:cs="Times New Roman"/>
        </w:rPr>
      </w:pPr>
      <w:r w:rsidRPr="00153E5E">
        <w:rPr>
          <w:rFonts w:ascii="Calibri" w:eastAsia="Calibri" w:hAnsi="Calibri" w:cs="Times New Roman"/>
        </w:rPr>
        <w:br w:type="page"/>
      </w:r>
    </w:p>
    <w:p w14:paraId="3DB79793" w14:textId="6010DED1" w:rsidR="0098277A" w:rsidRPr="00153E5E" w:rsidRDefault="0098277A" w:rsidP="0098277A">
      <w:pPr>
        <w:spacing w:after="240" w:line="280" w:lineRule="exact"/>
        <w:rPr>
          <w:rFonts w:ascii="Calibri" w:eastAsia="Calibri" w:hAnsi="Calibri" w:cs="Times New Roman"/>
        </w:rPr>
      </w:pPr>
      <w:r w:rsidRPr="00153E5E">
        <w:rPr>
          <w:rFonts w:ascii="Calibri" w:eastAsia="Calibri" w:hAnsi="Calibri" w:cs="Times New Roman"/>
        </w:rPr>
        <w:lastRenderedPageBreak/>
        <w:t xml:space="preserve">Supplementary Table </w:t>
      </w:r>
      <w:r>
        <w:rPr>
          <w:rFonts w:ascii="Calibri" w:eastAsia="Calibri" w:hAnsi="Calibri" w:cs="Times New Roman"/>
        </w:rPr>
        <w:t>3</w:t>
      </w:r>
      <w:r w:rsidRPr="00153E5E">
        <w:rPr>
          <w:rFonts w:ascii="Calibri" w:eastAsia="Calibri" w:hAnsi="Calibri" w:cs="Times New Roman"/>
        </w:rPr>
        <w:t xml:space="preserve">: Appropriateness of </w:t>
      </w:r>
      <w:r w:rsidR="009D2111">
        <w:rPr>
          <w:rFonts w:ascii="Calibri" w:eastAsia="Calibri" w:hAnsi="Calibri" w:cs="Times New Roman"/>
        </w:rPr>
        <w:t>antimicrobial use</w:t>
      </w:r>
      <w:r w:rsidRPr="00153E5E">
        <w:rPr>
          <w:rFonts w:ascii="Calibri" w:eastAsia="Calibri" w:hAnsi="Calibri" w:cs="Times New Roman"/>
        </w:rPr>
        <w:t xml:space="preserve"> by </w:t>
      </w:r>
      <w:r w:rsidR="009D2111">
        <w:rPr>
          <w:rFonts w:ascii="Calibri" w:eastAsia="Calibri" w:hAnsi="Calibri" w:cs="Times New Roman"/>
        </w:rPr>
        <w:t>health professional</w:t>
      </w:r>
      <w:r w:rsidRPr="00153E5E">
        <w:rPr>
          <w:rFonts w:ascii="Calibri" w:eastAsia="Calibri" w:hAnsi="Calibri" w:cs="Times New Roman"/>
        </w:rPr>
        <w:t xml:space="preserve"> and syndrome in each jurisdiction</w:t>
      </w:r>
    </w:p>
    <w:tbl>
      <w:tblPr>
        <w:tblStyle w:val="PlainTable21"/>
        <w:tblW w:w="0" w:type="auto"/>
        <w:jc w:val="center"/>
        <w:tblLook w:val="04A0" w:firstRow="1" w:lastRow="0" w:firstColumn="1" w:lastColumn="0" w:noHBand="0" w:noVBand="1"/>
      </w:tblPr>
      <w:tblGrid>
        <w:gridCol w:w="751"/>
        <w:gridCol w:w="1070"/>
        <w:gridCol w:w="702"/>
        <w:gridCol w:w="708"/>
        <w:gridCol w:w="697"/>
        <w:gridCol w:w="697"/>
        <w:gridCol w:w="708"/>
        <w:gridCol w:w="697"/>
        <w:gridCol w:w="697"/>
        <w:gridCol w:w="697"/>
        <w:gridCol w:w="708"/>
        <w:gridCol w:w="894"/>
      </w:tblGrid>
      <w:tr w:rsidR="0098277A" w:rsidRPr="00153E5E" w14:paraId="7A8F530D" w14:textId="77777777" w:rsidTr="006371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473EAD68" w14:textId="77777777" w:rsidR="0098277A" w:rsidRPr="00153E5E" w:rsidRDefault="0098277A" w:rsidP="00637187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16"/>
                <w:szCs w:val="17"/>
              </w:rPr>
            </w:pPr>
          </w:p>
        </w:tc>
        <w:tc>
          <w:tcPr>
            <w:tcW w:w="0" w:type="auto"/>
            <w:vAlign w:val="center"/>
          </w:tcPr>
          <w:p w14:paraId="4A8F41CD" w14:textId="77777777" w:rsidR="0098277A" w:rsidRPr="00153E5E" w:rsidRDefault="0098277A" w:rsidP="00637187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16"/>
                <w:szCs w:val="17"/>
              </w:rPr>
            </w:pPr>
          </w:p>
        </w:tc>
        <w:tc>
          <w:tcPr>
            <w:tcW w:w="0" w:type="auto"/>
            <w:vAlign w:val="center"/>
          </w:tcPr>
          <w:p w14:paraId="74DC3933" w14:textId="77777777" w:rsidR="0098277A" w:rsidRPr="00153E5E" w:rsidRDefault="0098277A" w:rsidP="00637187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16"/>
                <w:szCs w:val="17"/>
              </w:rPr>
            </w:pPr>
            <w:r w:rsidRPr="00153E5E">
              <w:rPr>
                <w:rFonts w:ascii="Calibri" w:eastAsia="Calibri" w:hAnsi="Calibri" w:cs="Calibri"/>
                <w:color w:val="000000"/>
                <w:sz w:val="16"/>
                <w:szCs w:val="17"/>
              </w:rPr>
              <w:t>EI</w:t>
            </w:r>
          </w:p>
        </w:tc>
        <w:tc>
          <w:tcPr>
            <w:tcW w:w="0" w:type="auto"/>
            <w:vAlign w:val="center"/>
          </w:tcPr>
          <w:p w14:paraId="3F8B50AA" w14:textId="77777777" w:rsidR="0098277A" w:rsidRPr="00153E5E" w:rsidRDefault="0098277A" w:rsidP="00637187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16"/>
                <w:szCs w:val="17"/>
              </w:rPr>
            </w:pPr>
            <w:r w:rsidRPr="00153E5E">
              <w:rPr>
                <w:rFonts w:ascii="Calibri" w:eastAsia="Calibri" w:hAnsi="Calibri" w:cs="Calibri"/>
                <w:color w:val="000000"/>
                <w:sz w:val="16"/>
                <w:szCs w:val="17"/>
              </w:rPr>
              <w:t>GI</w:t>
            </w:r>
          </w:p>
        </w:tc>
        <w:tc>
          <w:tcPr>
            <w:tcW w:w="0" w:type="auto"/>
            <w:vAlign w:val="center"/>
          </w:tcPr>
          <w:p w14:paraId="5EA25C67" w14:textId="77777777" w:rsidR="0098277A" w:rsidRPr="00153E5E" w:rsidRDefault="0098277A" w:rsidP="00637187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16"/>
                <w:szCs w:val="17"/>
              </w:rPr>
            </w:pPr>
            <w:r w:rsidRPr="00153E5E">
              <w:rPr>
                <w:rFonts w:ascii="Calibri" w:eastAsia="Calibri" w:hAnsi="Calibri" w:cs="Calibri"/>
                <w:color w:val="000000"/>
                <w:sz w:val="16"/>
                <w:szCs w:val="17"/>
              </w:rPr>
              <w:t>LRTI</w:t>
            </w:r>
          </w:p>
        </w:tc>
        <w:tc>
          <w:tcPr>
            <w:tcW w:w="0" w:type="auto"/>
            <w:vAlign w:val="center"/>
          </w:tcPr>
          <w:p w14:paraId="15BFC2AC" w14:textId="77777777" w:rsidR="0098277A" w:rsidRPr="00153E5E" w:rsidRDefault="0098277A" w:rsidP="00637187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16"/>
                <w:szCs w:val="17"/>
              </w:rPr>
            </w:pPr>
            <w:r w:rsidRPr="00153E5E">
              <w:rPr>
                <w:rFonts w:ascii="Calibri" w:eastAsia="Calibri" w:hAnsi="Calibri" w:cs="Calibri"/>
                <w:color w:val="000000"/>
                <w:sz w:val="16"/>
                <w:szCs w:val="17"/>
              </w:rPr>
              <w:t>RHD</w:t>
            </w:r>
          </w:p>
        </w:tc>
        <w:tc>
          <w:tcPr>
            <w:tcW w:w="0" w:type="auto"/>
            <w:vAlign w:val="center"/>
          </w:tcPr>
          <w:p w14:paraId="789BFF7F" w14:textId="77777777" w:rsidR="0098277A" w:rsidRPr="00153E5E" w:rsidRDefault="0098277A" w:rsidP="00637187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16"/>
                <w:szCs w:val="17"/>
              </w:rPr>
            </w:pPr>
            <w:r w:rsidRPr="00153E5E">
              <w:rPr>
                <w:rFonts w:ascii="Calibri" w:eastAsia="Calibri" w:hAnsi="Calibri" w:cs="Calibri"/>
                <w:color w:val="000000"/>
                <w:sz w:val="16"/>
                <w:szCs w:val="17"/>
              </w:rPr>
              <w:t>SSTI</w:t>
            </w:r>
          </w:p>
        </w:tc>
        <w:tc>
          <w:tcPr>
            <w:tcW w:w="0" w:type="auto"/>
            <w:vAlign w:val="center"/>
          </w:tcPr>
          <w:p w14:paraId="13A5A220" w14:textId="77777777" w:rsidR="0098277A" w:rsidRPr="00153E5E" w:rsidRDefault="0098277A" w:rsidP="00637187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16"/>
                <w:szCs w:val="17"/>
              </w:rPr>
            </w:pPr>
            <w:r w:rsidRPr="00153E5E">
              <w:rPr>
                <w:rFonts w:ascii="Calibri" w:eastAsia="Calibri" w:hAnsi="Calibri" w:cs="Calibri"/>
                <w:color w:val="000000"/>
                <w:sz w:val="16"/>
                <w:szCs w:val="17"/>
              </w:rPr>
              <w:t>STI</w:t>
            </w:r>
          </w:p>
        </w:tc>
        <w:tc>
          <w:tcPr>
            <w:tcW w:w="0" w:type="auto"/>
            <w:vAlign w:val="center"/>
          </w:tcPr>
          <w:p w14:paraId="54496A2F" w14:textId="77777777" w:rsidR="0098277A" w:rsidRPr="00153E5E" w:rsidRDefault="0098277A" w:rsidP="00637187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16"/>
                <w:szCs w:val="17"/>
              </w:rPr>
            </w:pPr>
            <w:r w:rsidRPr="00153E5E">
              <w:rPr>
                <w:rFonts w:ascii="Calibri" w:eastAsia="Calibri" w:hAnsi="Calibri" w:cs="Calibri"/>
                <w:color w:val="000000"/>
                <w:sz w:val="16"/>
                <w:szCs w:val="17"/>
              </w:rPr>
              <w:t>URTI</w:t>
            </w:r>
          </w:p>
        </w:tc>
        <w:tc>
          <w:tcPr>
            <w:tcW w:w="0" w:type="auto"/>
            <w:vAlign w:val="center"/>
          </w:tcPr>
          <w:p w14:paraId="1F7B6EA2" w14:textId="77777777" w:rsidR="0098277A" w:rsidRPr="00153E5E" w:rsidRDefault="0098277A" w:rsidP="00637187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16"/>
                <w:szCs w:val="17"/>
              </w:rPr>
            </w:pPr>
            <w:r w:rsidRPr="00153E5E">
              <w:rPr>
                <w:rFonts w:ascii="Calibri" w:eastAsia="Calibri" w:hAnsi="Calibri" w:cs="Calibri"/>
                <w:color w:val="000000"/>
                <w:sz w:val="16"/>
                <w:szCs w:val="17"/>
              </w:rPr>
              <w:t>UTI</w:t>
            </w:r>
          </w:p>
        </w:tc>
        <w:tc>
          <w:tcPr>
            <w:tcW w:w="0" w:type="auto"/>
            <w:vAlign w:val="center"/>
          </w:tcPr>
          <w:p w14:paraId="5D50035C" w14:textId="77777777" w:rsidR="0098277A" w:rsidRPr="00153E5E" w:rsidRDefault="0098277A" w:rsidP="00637187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16"/>
                <w:szCs w:val="17"/>
              </w:rPr>
            </w:pPr>
            <w:r w:rsidRPr="00153E5E">
              <w:rPr>
                <w:rFonts w:ascii="Calibri" w:eastAsia="Calibri" w:hAnsi="Calibri" w:cs="Calibri"/>
                <w:color w:val="000000"/>
                <w:sz w:val="16"/>
                <w:szCs w:val="17"/>
              </w:rPr>
              <w:t>Other</w:t>
            </w:r>
          </w:p>
        </w:tc>
        <w:tc>
          <w:tcPr>
            <w:tcW w:w="0" w:type="auto"/>
            <w:vAlign w:val="center"/>
          </w:tcPr>
          <w:p w14:paraId="619DB756" w14:textId="77777777" w:rsidR="0098277A" w:rsidRPr="00153E5E" w:rsidRDefault="0098277A" w:rsidP="00637187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16"/>
                <w:szCs w:val="17"/>
              </w:rPr>
            </w:pPr>
            <w:r w:rsidRPr="00153E5E">
              <w:rPr>
                <w:rFonts w:ascii="Calibri" w:eastAsia="Calibri" w:hAnsi="Calibri" w:cs="Calibri"/>
                <w:color w:val="000000"/>
                <w:sz w:val="16"/>
                <w:szCs w:val="17"/>
              </w:rPr>
              <w:t>Total</w:t>
            </w:r>
          </w:p>
        </w:tc>
      </w:tr>
      <w:tr w:rsidR="0098277A" w:rsidRPr="00153E5E" w14:paraId="40C1CB70" w14:textId="77777777" w:rsidTr="006371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vAlign w:val="center"/>
          </w:tcPr>
          <w:p w14:paraId="677220BE" w14:textId="77777777" w:rsidR="0098277A" w:rsidRPr="00153E5E" w:rsidRDefault="0098277A" w:rsidP="00637187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16"/>
                <w:szCs w:val="17"/>
              </w:rPr>
            </w:pPr>
            <w:r w:rsidRPr="00153E5E">
              <w:rPr>
                <w:rFonts w:ascii="Calibri" w:eastAsia="Calibri" w:hAnsi="Calibri" w:cs="Calibri"/>
                <w:color w:val="000000"/>
                <w:sz w:val="16"/>
                <w:szCs w:val="17"/>
              </w:rPr>
              <w:t>Aboriginal &amp; Torres Strait Islander Health Practitioner</w:t>
            </w:r>
          </w:p>
        </w:tc>
        <w:tc>
          <w:tcPr>
            <w:tcW w:w="0" w:type="auto"/>
            <w:vAlign w:val="center"/>
          </w:tcPr>
          <w:p w14:paraId="205EFF27" w14:textId="77777777" w:rsidR="0098277A" w:rsidRPr="00153E5E" w:rsidRDefault="0098277A" w:rsidP="00637187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16"/>
                <w:szCs w:val="17"/>
              </w:rPr>
            </w:pPr>
            <w:r w:rsidRPr="00153E5E">
              <w:rPr>
                <w:rFonts w:ascii="Calibri" w:eastAsia="Calibri" w:hAnsi="Calibri" w:cs="Calibri"/>
                <w:color w:val="000000"/>
                <w:sz w:val="16"/>
                <w:szCs w:val="17"/>
              </w:rPr>
              <w:t xml:space="preserve">-; </w:t>
            </w:r>
          </w:p>
          <w:p w14:paraId="776F44BF" w14:textId="77777777" w:rsidR="0098277A" w:rsidRPr="00153E5E" w:rsidRDefault="0098277A" w:rsidP="00637187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16"/>
                <w:szCs w:val="17"/>
              </w:rPr>
            </w:pPr>
            <w:r w:rsidRPr="00153E5E">
              <w:rPr>
                <w:rFonts w:ascii="Calibri" w:eastAsia="Calibri" w:hAnsi="Calibri" w:cs="Calibri"/>
                <w:color w:val="000000"/>
                <w:sz w:val="16"/>
                <w:szCs w:val="17"/>
              </w:rPr>
              <w:t xml:space="preserve">-; </w:t>
            </w:r>
          </w:p>
          <w:p w14:paraId="02AD3B77" w14:textId="77777777" w:rsidR="0098277A" w:rsidRPr="00153E5E" w:rsidRDefault="0098277A" w:rsidP="00637187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16"/>
                <w:szCs w:val="17"/>
              </w:rPr>
            </w:pPr>
            <w:r w:rsidRPr="00153E5E">
              <w:rPr>
                <w:rFonts w:ascii="Calibri" w:eastAsia="Calibri" w:hAnsi="Calibri" w:cs="Calibri"/>
                <w:color w:val="000000"/>
                <w:sz w:val="16"/>
                <w:szCs w:val="17"/>
              </w:rPr>
              <w:t>-</w:t>
            </w:r>
          </w:p>
        </w:tc>
        <w:tc>
          <w:tcPr>
            <w:tcW w:w="0" w:type="auto"/>
            <w:vAlign w:val="center"/>
          </w:tcPr>
          <w:p w14:paraId="4ACF033F" w14:textId="77777777" w:rsidR="0098277A" w:rsidRPr="00153E5E" w:rsidRDefault="0098277A" w:rsidP="00637187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16"/>
                <w:szCs w:val="17"/>
              </w:rPr>
            </w:pPr>
            <w:r w:rsidRPr="00153E5E">
              <w:rPr>
                <w:rFonts w:ascii="Calibri" w:eastAsia="Calibri" w:hAnsi="Calibri" w:cs="Calibri"/>
                <w:color w:val="000000"/>
                <w:sz w:val="16"/>
                <w:szCs w:val="17"/>
              </w:rPr>
              <w:t xml:space="preserve">-; </w:t>
            </w:r>
          </w:p>
          <w:p w14:paraId="02BC5884" w14:textId="77777777" w:rsidR="0098277A" w:rsidRPr="00153E5E" w:rsidRDefault="0098277A" w:rsidP="00637187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16"/>
                <w:szCs w:val="17"/>
              </w:rPr>
            </w:pPr>
            <w:r w:rsidRPr="00153E5E">
              <w:rPr>
                <w:rFonts w:ascii="Calibri" w:eastAsia="Calibri" w:hAnsi="Calibri" w:cs="Calibri"/>
                <w:color w:val="000000"/>
                <w:sz w:val="16"/>
                <w:szCs w:val="17"/>
              </w:rPr>
              <w:t xml:space="preserve">-; </w:t>
            </w:r>
          </w:p>
          <w:p w14:paraId="0E9C7528" w14:textId="77777777" w:rsidR="0098277A" w:rsidRPr="00153E5E" w:rsidRDefault="0098277A" w:rsidP="00637187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16"/>
                <w:szCs w:val="17"/>
              </w:rPr>
            </w:pPr>
            <w:r w:rsidRPr="00153E5E">
              <w:rPr>
                <w:rFonts w:ascii="Calibri" w:eastAsia="Calibri" w:hAnsi="Calibri" w:cs="Calibri"/>
                <w:color w:val="000000"/>
                <w:sz w:val="16"/>
                <w:szCs w:val="17"/>
              </w:rPr>
              <w:t>-</w:t>
            </w:r>
          </w:p>
        </w:tc>
        <w:tc>
          <w:tcPr>
            <w:tcW w:w="0" w:type="auto"/>
            <w:vAlign w:val="center"/>
          </w:tcPr>
          <w:p w14:paraId="234731AA" w14:textId="77777777" w:rsidR="0098277A" w:rsidRPr="00153E5E" w:rsidRDefault="0098277A" w:rsidP="00637187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16"/>
                <w:szCs w:val="17"/>
              </w:rPr>
            </w:pPr>
            <w:r w:rsidRPr="00153E5E">
              <w:rPr>
                <w:rFonts w:ascii="Calibri" w:eastAsia="Calibri" w:hAnsi="Calibri" w:cs="Calibri"/>
                <w:color w:val="000000"/>
                <w:sz w:val="16"/>
                <w:szCs w:val="17"/>
              </w:rPr>
              <w:t xml:space="preserve">-; </w:t>
            </w:r>
          </w:p>
          <w:p w14:paraId="7D48FEBA" w14:textId="77777777" w:rsidR="0098277A" w:rsidRPr="00153E5E" w:rsidRDefault="0098277A" w:rsidP="00637187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16"/>
                <w:szCs w:val="17"/>
              </w:rPr>
            </w:pPr>
            <w:r w:rsidRPr="00153E5E">
              <w:rPr>
                <w:rFonts w:ascii="Calibri" w:eastAsia="Calibri" w:hAnsi="Calibri" w:cs="Calibri"/>
                <w:color w:val="000000"/>
                <w:sz w:val="16"/>
                <w:szCs w:val="17"/>
              </w:rPr>
              <w:t xml:space="preserve">0/2; </w:t>
            </w:r>
          </w:p>
          <w:p w14:paraId="746119B5" w14:textId="77777777" w:rsidR="0098277A" w:rsidRPr="00153E5E" w:rsidRDefault="0098277A" w:rsidP="00637187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16"/>
                <w:szCs w:val="17"/>
              </w:rPr>
            </w:pPr>
            <w:r w:rsidRPr="00153E5E">
              <w:rPr>
                <w:rFonts w:ascii="Calibri" w:eastAsia="Calibri" w:hAnsi="Calibri" w:cs="Calibri"/>
                <w:color w:val="000000"/>
                <w:sz w:val="16"/>
                <w:szCs w:val="17"/>
              </w:rPr>
              <w:t>-</w:t>
            </w:r>
          </w:p>
        </w:tc>
        <w:tc>
          <w:tcPr>
            <w:tcW w:w="0" w:type="auto"/>
            <w:vAlign w:val="center"/>
          </w:tcPr>
          <w:p w14:paraId="4C242393" w14:textId="77777777" w:rsidR="0098277A" w:rsidRPr="00153E5E" w:rsidRDefault="0098277A" w:rsidP="00637187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16"/>
                <w:szCs w:val="17"/>
              </w:rPr>
            </w:pPr>
            <w:r w:rsidRPr="00153E5E">
              <w:rPr>
                <w:rFonts w:ascii="Calibri" w:eastAsia="Calibri" w:hAnsi="Calibri" w:cs="Calibri"/>
                <w:color w:val="000000"/>
                <w:sz w:val="16"/>
                <w:szCs w:val="17"/>
              </w:rPr>
              <w:t xml:space="preserve">1/1; </w:t>
            </w:r>
          </w:p>
          <w:p w14:paraId="21758AC2" w14:textId="77777777" w:rsidR="0098277A" w:rsidRPr="00153E5E" w:rsidRDefault="0098277A" w:rsidP="00637187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16"/>
                <w:szCs w:val="17"/>
              </w:rPr>
            </w:pPr>
            <w:r w:rsidRPr="00153E5E">
              <w:rPr>
                <w:rFonts w:ascii="Calibri" w:eastAsia="Calibri" w:hAnsi="Calibri" w:cs="Calibri"/>
                <w:color w:val="000000"/>
                <w:sz w:val="16"/>
                <w:szCs w:val="17"/>
              </w:rPr>
              <w:t xml:space="preserve">-; </w:t>
            </w:r>
          </w:p>
          <w:p w14:paraId="3558EB7A" w14:textId="77777777" w:rsidR="0098277A" w:rsidRPr="00153E5E" w:rsidRDefault="0098277A" w:rsidP="00637187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16"/>
                <w:szCs w:val="17"/>
              </w:rPr>
            </w:pPr>
            <w:r w:rsidRPr="00153E5E">
              <w:rPr>
                <w:rFonts w:ascii="Calibri" w:eastAsia="Calibri" w:hAnsi="Calibri" w:cs="Calibri"/>
                <w:color w:val="000000"/>
                <w:sz w:val="16"/>
                <w:szCs w:val="17"/>
              </w:rPr>
              <w:t>-</w:t>
            </w:r>
          </w:p>
        </w:tc>
        <w:tc>
          <w:tcPr>
            <w:tcW w:w="0" w:type="auto"/>
            <w:vAlign w:val="center"/>
          </w:tcPr>
          <w:p w14:paraId="2F4E673C" w14:textId="77777777" w:rsidR="0098277A" w:rsidRPr="00153E5E" w:rsidRDefault="0098277A" w:rsidP="00637187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16"/>
                <w:szCs w:val="17"/>
              </w:rPr>
            </w:pPr>
            <w:r w:rsidRPr="00153E5E">
              <w:rPr>
                <w:rFonts w:ascii="Calibri" w:eastAsia="Calibri" w:hAnsi="Calibri" w:cs="Calibri"/>
                <w:color w:val="000000"/>
                <w:sz w:val="16"/>
                <w:szCs w:val="17"/>
              </w:rPr>
              <w:t xml:space="preserve">-; </w:t>
            </w:r>
          </w:p>
          <w:p w14:paraId="6DDB4050" w14:textId="77777777" w:rsidR="0098277A" w:rsidRPr="00153E5E" w:rsidRDefault="0098277A" w:rsidP="00637187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16"/>
                <w:szCs w:val="17"/>
              </w:rPr>
            </w:pPr>
            <w:r w:rsidRPr="00153E5E">
              <w:rPr>
                <w:rFonts w:ascii="Calibri" w:eastAsia="Calibri" w:hAnsi="Calibri" w:cs="Calibri"/>
                <w:color w:val="000000"/>
                <w:sz w:val="16"/>
                <w:szCs w:val="17"/>
              </w:rPr>
              <w:t xml:space="preserve">-; </w:t>
            </w:r>
          </w:p>
          <w:p w14:paraId="0F3F1CE6" w14:textId="77777777" w:rsidR="0098277A" w:rsidRPr="00153E5E" w:rsidRDefault="0098277A" w:rsidP="00637187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16"/>
                <w:szCs w:val="17"/>
              </w:rPr>
            </w:pPr>
            <w:r w:rsidRPr="00153E5E">
              <w:rPr>
                <w:rFonts w:ascii="Calibri" w:eastAsia="Calibri" w:hAnsi="Calibri" w:cs="Calibri"/>
                <w:color w:val="000000"/>
                <w:sz w:val="16"/>
                <w:szCs w:val="17"/>
              </w:rPr>
              <w:t>-</w:t>
            </w:r>
          </w:p>
        </w:tc>
        <w:tc>
          <w:tcPr>
            <w:tcW w:w="0" w:type="auto"/>
            <w:vAlign w:val="center"/>
          </w:tcPr>
          <w:p w14:paraId="03446353" w14:textId="77777777" w:rsidR="0098277A" w:rsidRPr="00153E5E" w:rsidRDefault="0098277A" w:rsidP="00637187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16"/>
                <w:szCs w:val="17"/>
              </w:rPr>
            </w:pPr>
            <w:r w:rsidRPr="00153E5E">
              <w:rPr>
                <w:rFonts w:ascii="Calibri" w:eastAsia="Calibri" w:hAnsi="Calibri" w:cs="Calibri"/>
                <w:color w:val="000000"/>
                <w:sz w:val="16"/>
                <w:szCs w:val="17"/>
              </w:rPr>
              <w:t xml:space="preserve">-; </w:t>
            </w:r>
          </w:p>
          <w:p w14:paraId="71A30A5E" w14:textId="77777777" w:rsidR="0098277A" w:rsidRPr="00153E5E" w:rsidRDefault="0098277A" w:rsidP="00637187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16"/>
                <w:szCs w:val="17"/>
              </w:rPr>
            </w:pPr>
            <w:r w:rsidRPr="00153E5E">
              <w:rPr>
                <w:rFonts w:ascii="Calibri" w:eastAsia="Calibri" w:hAnsi="Calibri" w:cs="Calibri"/>
                <w:color w:val="000000"/>
                <w:sz w:val="16"/>
                <w:szCs w:val="17"/>
              </w:rPr>
              <w:t xml:space="preserve">-; </w:t>
            </w:r>
          </w:p>
          <w:p w14:paraId="16D1A03B" w14:textId="77777777" w:rsidR="0098277A" w:rsidRPr="00153E5E" w:rsidRDefault="0098277A" w:rsidP="00637187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16"/>
                <w:szCs w:val="17"/>
              </w:rPr>
            </w:pPr>
            <w:r w:rsidRPr="00153E5E">
              <w:rPr>
                <w:rFonts w:ascii="Calibri" w:eastAsia="Calibri" w:hAnsi="Calibri" w:cs="Calibri"/>
                <w:color w:val="000000"/>
                <w:sz w:val="16"/>
                <w:szCs w:val="17"/>
              </w:rPr>
              <w:t>-</w:t>
            </w:r>
          </w:p>
        </w:tc>
        <w:tc>
          <w:tcPr>
            <w:tcW w:w="0" w:type="auto"/>
            <w:vAlign w:val="center"/>
          </w:tcPr>
          <w:p w14:paraId="02FCA704" w14:textId="77777777" w:rsidR="0098277A" w:rsidRPr="00153E5E" w:rsidRDefault="0098277A" w:rsidP="00637187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16"/>
                <w:szCs w:val="17"/>
              </w:rPr>
            </w:pPr>
            <w:r w:rsidRPr="00153E5E">
              <w:rPr>
                <w:rFonts w:ascii="Calibri" w:eastAsia="Calibri" w:hAnsi="Calibri" w:cs="Calibri"/>
                <w:color w:val="000000"/>
                <w:sz w:val="16"/>
                <w:szCs w:val="17"/>
              </w:rPr>
              <w:t xml:space="preserve">-; </w:t>
            </w:r>
          </w:p>
          <w:p w14:paraId="31A0050B" w14:textId="77777777" w:rsidR="0098277A" w:rsidRPr="00153E5E" w:rsidRDefault="0098277A" w:rsidP="00637187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16"/>
                <w:szCs w:val="17"/>
              </w:rPr>
            </w:pPr>
            <w:r w:rsidRPr="00153E5E">
              <w:rPr>
                <w:rFonts w:ascii="Calibri" w:eastAsia="Calibri" w:hAnsi="Calibri" w:cs="Calibri"/>
                <w:color w:val="000000"/>
                <w:sz w:val="16"/>
                <w:szCs w:val="17"/>
              </w:rPr>
              <w:t>1/1:</w:t>
            </w:r>
          </w:p>
          <w:p w14:paraId="62EE4080" w14:textId="77777777" w:rsidR="0098277A" w:rsidRPr="00153E5E" w:rsidRDefault="0098277A" w:rsidP="00637187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16"/>
                <w:szCs w:val="17"/>
              </w:rPr>
            </w:pPr>
            <w:r w:rsidRPr="00153E5E">
              <w:rPr>
                <w:rFonts w:ascii="Calibri" w:eastAsia="Calibri" w:hAnsi="Calibri" w:cs="Calibri"/>
                <w:color w:val="000000"/>
                <w:sz w:val="16"/>
                <w:szCs w:val="17"/>
              </w:rPr>
              <w:t>-</w:t>
            </w:r>
          </w:p>
        </w:tc>
        <w:tc>
          <w:tcPr>
            <w:tcW w:w="0" w:type="auto"/>
            <w:vAlign w:val="center"/>
          </w:tcPr>
          <w:p w14:paraId="692D669C" w14:textId="77777777" w:rsidR="0098277A" w:rsidRPr="00153E5E" w:rsidRDefault="0098277A" w:rsidP="00637187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16"/>
                <w:szCs w:val="17"/>
              </w:rPr>
            </w:pPr>
            <w:r w:rsidRPr="00153E5E">
              <w:rPr>
                <w:rFonts w:ascii="Calibri" w:eastAsia="Calibri" w:hAnsi="Calibri" w:cs="Calibri"/>
                <w:color w:val="000000"/>
                <w:sz w:val="16"/>
                <w:szCs w:val="17"/>
              </w:rPr>
              <w:t xml:space="preserve">-; </w:t>
            </w:r>
          </w:p>
          <w:p w14:paraId="0DC64F08" w14:textId="77777777" w:rsidR="0098277A" w:rsidRPr="00153E5E" w:rsidRDefault="0098277A" w:rsidP="00637187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16"/>
                <w:szCs w:val="17"/>
              </w:rPr>
            </w:pPr>
            <w:r w:rsidRPr="00153E5E">
              <w:rPr>
                <w:rFonts w:ascii="Calibri" w:eastAsia="Calibri" w:hAnsi="Calibri" w:cs="Calibri"/>
                <w:color w:val="000000"/>
                <w:sz w:val="16"/>
                <w:szCs w:val="17"/>
              </w:rPr>
              <w:t xml:space="preserve">-; </w:t>
            </w:r>
          </w:p>
          <w:p w14:paraId="0BD2B004" w14:textId="77777777" w:rsidR="0098277A" w:rsidRPr="00153E5E" w:rsidRDefault="0098277A" w:rsidP="00637187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16"/>
                <w:szCs w:val="17"/>
              </w:rPr>
            </w:pPr>
            <w:r w:rsidRPr="00153E5E">
              <w:rPr>
                <w:rFonts w:ascii="Calibri" w:eastAsia="Calibri" w:hAnsi="Calibri" w:cs="Calibri"/>
                <w:color w:val="000000"/>
                <w:sz w:val="16"/>
                <w:szCs w:val="17"/>
              </w:rPr>
              <w:t>-</w:t>
            </w:r>
          </w:p>
        </w:tc>
        <w:tc>
          <w:tcPr>
            <w:tcW w:w="0" w:type="auto"/>
            <w:vAlign w:val="center"/>
          </w:tcPr>
          <w:p w14:paraId="2CB72F38" w14:textId="77777777" w:rsidR="0098277A" w:rsidRPr="00153E5E" w:rsidRDefault="0098277A" w:rsidP="00637187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16"/>
                <w:szCs w:val="17"/>
              </w:rPr>
            </w:pPr>
            <w:r w:rsidRPr="00153E5E">
              <w:rPr>
                <w:rFonts w:ascii="Calibri" w:eastAsia="Calibri" w:hAnsi="Calibri" w:cs="Calibri"/>
                <w:color w:val="000000"/>
                <w:sz w:val="16"/>
                <w:szCs w:val="17"/>
              </w:rPr>
              <w:t xml:space="preserve">-; </w:t>
            </w:r>
          </w:p>
          <w:p w14:paraId="0A9B3FCE" w14:textId="77777777" w:rsidR="0098277A" w:rsidRPr="00153E5E" w:rsidRDefault="0098277A" w:rsidP="00637187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16"/>
                <w:szCs w:val="17"/>
              </w:rPr>
            </w:pPr>
            <w:r w:rsidRPr="00153E5E">
              <w:rPr>
                <w:rFonts w:ascii="Calibri" w:eastAsia="Calibri" w:hAnsi="Calibri" w:cs="Calibri"/>
                <w:color w:val="000000"/>
                <w:sz w:val="16"/>
                <w:szCs w:val="17"/>
              </w:rPr>
              <w:t xml:space="preserve">-; </w:t>
            </w:r>
          </w:p>
          <w:p w14:paraId="00EB67C1" w14:textId="77777777" w:rsidR="0098277A" w:rsidRPr="00153E5E" w:rsidRDefault="0098277A" w:rsidP="00637187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16"/>
                <w:szCs w:val="17"/>
              </w:rPr>
            </w:pPr>
            <w:r w:rsidRPr="00153E5E">
              <w:rPr>
                <w:rFonts w:ascii="Calibri" w:eastAsia="Calibri" w:hAnsi="Calibri" w:cs="Calibri"/>
                <w:color w:val="000000"/>
                <w:sz w:val="16"/>
                <w:szCs w:val="17"/>
              </w:rPr>
              <w:t>-</w:t>
            </w:r>
          </w:p>
        </w:tc>
        <w:tc>
          <w:tcPr>
            <w:tcW w:w="0" w:type="auto"/>
            <w:vAlign w:val="center"/>
          </w:tcPr>
          <w:p w14:paraId="61F80724" w14:textId="77777777" w:rsidR="0098277A" w:rsidRPr="00153E5E" w:rsidRDefault="0098277A" w:rsidP="00637187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16"/>
                <w:szCs w:val="17"/>
              </w:rPr>
            </w:pPr>
            <w:r w:rsidRPr="00153E5E">
              <w:rPr>
                <w:rFonts w:ascii="Calibri" w:eastAsia="Calibri" w:hAnsi="Calibri" w:cs="Calibri"/>
                <w:color w:val="000000"/>
                <w:sz w:val="16"/>
                <w:szCs w:val="17"/>
              </w:rPr>
              <w:t xml:space="preserve">1/1; </w:t>
            </w:r>
          </w:p>
          <w:p w14:paraId="0336DA7B" w14:textId="77777777" w:rsidR="0098277A" w:rsidRPr="00153E5E" w:rsidRDefault="0098277A" w:rsidP="00637187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16"/>
                <w:szCs w:val="17"/>
              </w:rPr>
            </w:pPr>
            <w:r w:rsidRPr="00153E5E">
              <w:rPr>
                <w:rFonts w:ascii="Calibri" w:eastAsia="Calibri" w:hAnsi="Calibri" w:cs="Calibri"/>
                <w:color w:val="000000"/>
                <w:sz w:val="16"/>
                <w:szCs w:val="17"/>
              </w:rPr>
              <w:t xml:space="preserve">1/3; </w:t>
            </w:r>
          </w:p>
          <w:p w14:paraId="6A685CEC" w14:textId="77777777" w:rsidR="0098277A" w:rsidRPr="00153E5E" w:rsidRDefault="0098277A" w:rsidP="00637187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16"/>
                <w:szCs w:val="17"/>
              </w:rPr>
            </w:pPr>
            <w:r w:rsidRPr="00153E5E">
              <w:rPr>
                <w:rFonts w:ascii="Calibri" w:eastAsia="Calibri" w:hAnsi="Calibri" w:cs="Calibri"/>
                <w:color w:val="000000"/>
                <w:sz w:val="16"/>
                <w:szCs w:val="17"/>
              </w:rPr>
              <w:t>-</w:t>
            </w:r>
          </w:p>
        </w:tc>
      </w:tr>
      <w:tr w:rsidR="0098277A" w:rsidRPr="00153E5E" w14:paraId="63B7F2EC" w14:textId="77777777" w:rsidTr="0063718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vAlign w:val="center"/>
          </w:tcPr>
          <w:p w14:paraId="65A66246" w14:textId="77777777" w:rsidR="0098277A" w:rsidRPr="00153E5E" w:rsidRDefault="0098277A" w:rsidP="00637187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16"/>
                <w:szCs w:val="17"/>
              </w:rPr>
            </w:pPr>
            <w:r w:rsidRPr="00153E5E">
              <w:rPr>
                <w:rFonts w:ascii="Calibri" w:eastAsia="Calibri" w:hAnsi="Calibri" w:cs="Calibri"/>
                <w:color w:val="000000"/>
                <w:sz w:val="16"/>
                <w:szCs w:val="17"/>
              </w:rPr>
              <w:t>Nurses</w:t>
            </w:r>
          </w:p>
        </w:tc>
        <w:tc>
          <w:tcPr>
            <w:tcW w:w="0" w:type="auto"/>
            <w:vAlign w:val="center"/>
          </w:tcPr>
          <w:p w14:paraId="3B15086C" w14:textId="77777777" w:rsidR="0098277A" w:rsidRPr="00153E5E" w:rsidRDefault="0098277A" w:rsidP="00637187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16"/>
                <w:szCs w:val="17"/>
              </w:rPr>
            </w:pPr>
            <w:r w:rsidRPr="00153E5E">
              <w:rPr>
                <w:rFonts w:ascii="Calibri" w:eastAsia="Calibri" w:hAnsi="Calibri" w:cs="Calibri"/>
                <w:color w:val="000000"/>
                <w:sz w:val="16"/>
                <w:szCs w:val="17"/>
              </w:rPr>
              <w:t>Registered nurse</w:t>
            </w:r>
          </w:p>
        </w:tc>
        <w:tc>
          <w:tcPr>
            <w:tcW w:w="0" w:type="auto"/>
            <w:vAlign w:val="center"/>
          </w:tcPr>
          <w:p w14:paraId="30F0EDC7" w14:textId="77777777" w:rsidR="0098277A" w:rsidRPr="00153E5E" w:rsidRDefault="0098277A" w:rsidP="00637187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16"/>
                <w:szCs w:val="17"/>
              </w:rPr>
            </w:pPr>
            <w:r w:rsidRPr="00153E5E">
              <w:rPr>
                <w:rFonts w:ascii="Calibri" w:eastAsia="Calibri" w:hAnsi="Calibri" w:cs="Calibri"/>
                <w:color w:val="000000"/>
                <w:sz w:val="16"/>
                <w:szCs w:val="17"/>
              </w:rPr>
              <w:t xml:space="preserve">1/1; 2/2; </w:t>
            </w:r>
          </w:p>
          <w:p w14:paraId="25DEBD44" w14:textId="77777777" w:rsidR="0098277A" w:rsidRPr="00153E5E" w:rsidRDefault="0098277A" w:rsidP="00637187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16"/>
                <w:szCs w:val="17"/>
              </w:rPr>
            </w:pPr>
            <w:r w:rsidRPr="00153E5E">
              <w:rPr>
                <w:rFonts w:ascii="Calibri" w:eastAsia="Calibri" w:hAnsi="Calibri" w:cs="Calibri"/>
                <w:color w:val="000000"/>
                <w:sz w:val="16"/>
                <w:szCs w:val="17"/>
              </w:rPr>
              <w:t>-</w:t>
            </w:r>
          </w:p>
        </w:tc>
        <w:tc>
          <w:tcPr>
            <w:tcW w:w="0" w:type="auto"/>
            <w:vAlign w:val="center"/>
          </w:tcPr>
          <w:p w14:paraId="6D0FA89A" w14:textId="77777777" w:rsidR="0098277A" w:rsidRPr="00153E5E" w:rsidRDefault="0098277A" w:rsidP="00637187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16"/>
                <w:szCs w:val="17"/>
              </w:rPr>
            </w:pPr>
            <w:r w:rsidRPr="00153E5E">
              <w:rPr>
                <w:rFonts w:ascii="Calibri" w:eastAsia="Calibri" w:hAnsi="Calibri" w:cs="Calibri"/>
                <w:color w:val="000000"/>
                <w:sz w:val="16"/>
                <w:szCs w:val="17"/>
              </w:rPr>
              <w:t xml:space="preserve">-; </w:t>
            </w:r>
          </w:p>
          <w:p w14:paraId="0CC4000E" w14:textId="77777777" w:rsidR="0098277A" w:rsidRPr="00153E5E" w:rsidRDefault="0098277A" w:rsidP="00637187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16"/>
                <w:szCs w:val="17"/>
              </w:rPr>
            </w:pPr>
            <w:r w:rsidRPr="00153E5E">
              <w:rPr>
                <w:rFonts w:ascii="Calibri" w:eastAsia="Calibri" w:hAnsi="Calibri" w:cs="Calibri"/>
                <w:color w:val="000000"/>
                <w:sz w:val="16"/>
                <w:szCs w:val="17"/>
              </w:rPr>
              <w:t xml:space="preserve">6/6; </w:t>
            </w:r>
          </w:p>
          <w:p w14:paraId="5642BFF9" w14:textId="77777777" w:rsidR="0098277A" w:rsidRPr="00153E5E" w:rsidRDefault="0098277A" w:rsidP="00637187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16"/>
                <w:szCs w:val="17"/>
              </w:rPr>
            </w:pPr>
            <w:r w:rsidRPr="00153E5E">
              <w:rPr>
                <w:rFonts w:ascii="Calibri" w:eastAsia="Calibri" w:hAnsi="Calibri" w:cs="Calibri"/>
                <w:color w:val="000000"/>
                <w:sz w:val="16"/>
                <w:szCs w:val="17"/>
              </w:rPr>
              <w:t>-</w:t>
            </w:r>
          </w:p>
        </w:tc>
        <w:tc>
          <w:tcPr>
            <w:tcW w:w="0" w:type="auto"/>
            <w:vAlign w:val="center"/>
          </w:tcPr>
          <w:p w14:paraId="59CB97B6" w14:textId="77777777" w:rsidR="0098277A" w:rsidRPr="00153E5E" w:rsidRDefault="0098277A" w:rsidP="00637187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16"/>
                <w:szCs w:val="17"/>
              </w:rPr>
            </w:pPr>
            <w:r w:rsidRPr="00153E5E">
              <w:rPr>
                <w:rFonts w:ascii="Calibri" w:eastAsia="Calibri" w:hAnsi="Calibri" w:cs="Calibri"/>
                <w:color w:val="000000"/>
                <w:sz w:val="16"/>
                <w:szCs w:val="17"/>
              </w:rPr>
              <w:t xml:space="preserve">-; </w:t>
            </w:r>
          </w:p>
          <w:p w14:paraId="7287FC4D" w14:textId="77777777" w:rsidR="0098277A" w:rsidRPr="00153E5E" w:rsidRDefault="0098277A" w:rsidP="00637187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16"/>
                <w:szCs w:val="17"/>
              </w:rPr>
            </w:pPr>
            <w:r w:rsidRPr="00153E5E">
              <w:rPr>
                <w:rFonts w:ascii="Calibri" w:eastAsia="Calibri" w:hAnsi="Calibri" w:cs="Calibri"/>
                <w:color w:val="000000"/>
                <w:sz w:val="16"/>
                <w:szCs w:val="17"/>
              </w:rPr>
              <w:t xml:space="preserve">1/1; </w:t>
            </w:r>
          </w:p>
          <w:p w14:paraId="65E71859" w14:textId="77777777" w:rsidR="0098277A" w:rsidRPr="00153E5E" w:rsidRDefault="0098277A" w:rsidP="00637187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16"/>
                <w:szCs w:val="17"/>
              </w:rPr>
            </w:pPr>
            <w:r w:rsidRPr="00153E5E">
              <w:rPr>
                <w:rFonts w:ascii="Calibri" w:eastAsia="Calibri" w:hAnsi="Calibri" w:cs="Calibri"/>
                <w:color w:val="000000"/>
                <w:sz w:val="16"/>
                <w:szCs w:val="17"/>
              </w:rPr>
              <w:t>-</w:t>
            </w:r>
          </w:p>
        </w:tc>
        <w:tc>
          <w:tcPr>
            <w:tcW w:w="0" w:type="auto"/>
            <w:vAlign w:val="center"/>
          </w:tcPr>
          <w:p w14:paraId="6D9DEA44" w14:textId="77777777" w:rsidR="0098277A" w:rsidRPr="00153E5E" w:rsidRDefault="0098277A" w:rsidP="00637187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16"/>
                <w:szCs w:val="17"/>
              </w:rPr>
            </w:pPr>
            <w:r w:rsidRPr="00153E5E">
              <w:rPr>
                <w:rFonts w:ascii="Calibri" w:eastAsia="Calibri" w:hAnsi="Calibri" w:cs="Calibri"/>
                <w:color w:val="000000"/>
                <w:sz w:val="16"/>
                <w:szCs w:val="17"/>
              </w:rPr>
              <w:t xml:space="preserve">-; </w:t>
            </w:r>
          </w:p>
          <w:p w14:paraId="5E312E09" w14:textId="77777777" w:rsidR="0098277A" w:rsidRPr="00153E5E" w:rsidRDefault="0098277A" w:rsidP="00637187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16"/>
                <w:szCs w:val="17"/>
              </w:rPr>
            </w:pPr>
            <w:r w:rsidRPr="00153E5E">
              <w:rPr>
                <w:rFonts w:ascii="Calibri" w:eastAsia="Calibri" w:hAnsi="Calibri" w:cs="Calibri"/>
                <w:color w:val="000000"/>
                <w:sz w:val="16"/>
                <w:szCs w:val="17"/>
              </w:rPr>
              <w:t xml:space="preserve">-; </w:t>
            </w:r>
          </w:p>
          <w:p w14:paraId="1FBFE883" w14:textId="77777777" w:rsidR="0098277A" w:rsidRPr="00153E5E" w:rsidRDefault="0098277A" w:rsidP="00637187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16"/>
                <w:szCs w:val="17"/>
              </w:rPr>
            </w:pPr>
            <w:r w:rsidRPr="00153E5E">
              <w:rPr>
                <w:rFonts w:ascii="Calibri" w:eastAsia="Calibri" w:hAnsi="Calibri" w:cs="Calibri"/>
                <w:color w:val="000000"/>
                <w:sz w:val="16"/>
                <w:szCs w:val="17"/>
              </w:rPr>
              <w:t>-</w:t>
            </w:r>
          </w:p>
        </w:tc>
        <w:tc>
          <w:tcPr>
            <w:tcW w:w="0" w:type="auto"/>
            <w:vAlign w:val="center"/>
          </w:tcPr>
          <w:p w14:paraId="2047A9E1" w14:textId="77777777" w:rsidR="0098277A" w:rsidRPr="00153E5E" w:rsidRDefault="0098277A" w:rsidP="00637187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16"/>
                <w:szCs w:val="17"/>
              </w:rPr>
            </w:pPr>
            <w:r w:rsidRPr="00153E5E">
              <w:rPr>
                <w:rFonts w:ascii="Calibri" w:eastAsia="Calibri" w:hAnsi="Calibri" w:cs="Calibri"/>
                <w:color w:val="000000"/>
                <w:sz w:val="16"/>
                <w:szCs w:val="17"/>
              </w:rPr>
              <w:t>1/1; 4/5; 5/7</w:t>
            </w:r>
          </w:p>
        </w:tc>
        <w:tc>
          <w:tcPr>
            <w:tcW w:w="0" w:type="auto"/>
            <w:vAlign w:val="center"/>
          </w:tcPr>
          <w:p w14:paraId="784CF0BB" w14:textId="77777777" w:rsidR="0098277A" w:rsidRPr="00153E5E" w:rsidRDefault="0098277A" w:rsidP="00637187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16"/>
                <w:szCs w:val="17"/>
              </w:rPr>
            </w:pPr>
            <w:r w:rsidRPr="00153E5E">
              <w:rPr>
                <w:rFonts w:ascii="Calibri" w:eastAsia="Calibri" w:hAnsi="Calibri" w:cs="Calibri"/>
                <w:color w:val="000000"/>
                <w:sz w:val="16"/>
                <w:szCs w:val="17"/>
              </w:rPr>
              <w:t xml:space="preserve">-; </w:t>
            </w:r>
          </w:p>
          <w:p w14:paraId="3ABC2787" w14:textId="77777777" w:rsidR="0098277A" w:rsidRPr="00153E5E" w:rsidRDefault="0098277A" w:rsidP="00637187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16"/>
                <w:szCs w:val="17"/>
              </w:rPr>
            </w:pPr>
            <w:r w:rsidRPr="00153E5E">
              <w:rPr>
                <w:rFonts w:ascii="Calibri" w:eastAsia="Calibri" w:hAnsi="Calibri" w:cs="Calibri"/>
                <w:color w:val="000000"/>
                <w:sz w:val="16"/>
                <w:szCs w:val="17"/>
              </w:rPr>
              <w:t xml:space="preserve">-; </w:t>
            </w:r>
          </w:p>
          <w:p w14:paraId="5F45279B" w14:textId="77777777" w:rsidR="0098277A" w:rsidRPr="00153E5E" w:rsidRDefault="0098277A" w:rsidP="00637187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16"/>
                <w:szCs w:val="17"/>
              </w:rPr>
            </w:pPr>
            <w:r w:rsidRPr="00153E5E">
              <w:rPr>
                <w:rFonts w:ascii="Calibri" w:eastAsia="Calibri" w:hAnsi="Calibri" w:cs="Calibri"/>
                <w:color w:val="000000"/>
                <w:sz w:val="16"/>
                <w:szCs w:val="17"/>
              </w:rPr>
              <w:t>-</w:t>
            </w:r>
          </w:p>
        </w:tc>
        <w:tc>
          <w:tcPr>
            <w:tcW w:w="0" w:type="auto"/>
            <w:vAlign w:val="center"/>
          </w:tcPr>
          <w:p w14:paraId="7B0D3CAC" w14:textId="77777777" w:rsidR="0098277A" w:rsidRPr="00153E5E" w:rsidRDefault="0098277A" w:rsidP="00637187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16"/>
                <w:szCs w:val="17"/>
              </w:rPr>
            </w:pPr>
            <w:r w:rsidRPr="00153E5E">
              <w:rPr>
                <w:rFonts w:ascii="Calibri" w:eastAsia="Calibri" w:hAnsi="Calibri" w:cs="Calibri"/>
                <w:color w:val="000000"/>
                <w:sz w:val="16"/>
                <w:szCs w:val="17"/>
              </w:rPr>
              <w:t xml:space="preserve">-; </w:t>
            </w:r>
          </w:p>
          <w:p w14:paraId="45DD8ABF" w14:textId="77777777" w:rsidR="0098277A" w:rsidRPr="00153E5E" w:rsidRDefault="0098277A" w:rsidP="00637187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16"/>
                <w:szCs w:val="17"/>
              </w:rPr>
            </w:pPr>
            <w:r w:rsidRPr="00153E5E">
              <w:rPr>
                <w:rFonts w:ascii="Calibri" w:eastAsia="Calibri" w:hAnsi="Calibri" w:cs="Calibri"/>
                <w:color w:val="000000"/>
                <w:sz w:val="16"/>
                <w:szCs w:val="17"/>
              </w:rPr>
              <w:t xml:space="preserve">-; </w:t>
            </w:r>
          </w:p>
          <w:p w14:paraId="5F208964" w14:textId="77777777" w:rsidR="0098277A" w:rsidRPr="00153E5E" w:rsidRDefault="0098277A" w:rsidP="00637187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16"/>
                <w:szCs w:val="17"/>
              </w:rPr>
            </w:pPr>
            <w:r w:rsidRPr="00153E5E">
              <w:rPr>
                <w:rFonts w:ascii="Calibri" w:eastAsia="Calibri" w:hAnsi="Calibri" w:cs="Calibri"/>
                <w:color w:val="000000"/>
                <w:sz w:val="16"/>
                <w:szCs w:val="17"/>
              </w:rPr>
              <w:t>-</w:t>
            </w:r>
          </w:p>
        </w:tc>
        <w:tc>
          <w:tcPr>
            <w:tcW w:w="0" w:type="auto"/>
            <w:vAlign w:val="center"/>
          </w:tcPr>
          <w:p w14:paraId="7E43B085" w14:textId="77777777" w:rsidR="0098277A" w:rsidRPr="00153E5E" w:rsidRDefault="0098277A" w:rsidP="00637187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16"/>
                <w:szCs w:val="17"/>
              </w:rPr>
            </w:pPr>
            <w:r w:rsidRPr="00153E5E">
              <w:rPr>
                <w:rFonts w:ascii="Calibri" w:eastAsia="Calibri" w:hAnsi="Calibri" w:cs="Calibri"/>
                <w:color w:val="000000"/>
                <w:sz w:val="16"/>
                <w:szCs w:val="17"/>
              </w:rPr>
              <w:t xml:space="preserve">-; </w:t>
            </w:r>
          </w:p>
          <w:p w14:paraId="05D7CD70" w14:textId="77777777" w:rsidR="0098277A" w:rsidRPr="00153E5E" w:rsidRDefault="0098277A" w:rsidP="00637187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16"/>
                <w:szCs w:val="17"/>
              </w:rPr>
            </w:pPr>
            <w:r w:rsidRPr="00153E5E">
              <w:rPr>
                <w:rFonts w:ascii="Calibri" w:eastAsia="Calibri" w:hAnsi="Calibri" w:cs="Calibri"/>
                <w:color w:val="000000"/>
                <w:sz w:val="16"/>
                <w:szCs w:val="17"/>
              </w:rPr>
              <w:t xml:space="preserve">-; </w:t>
            </w:r>
          </w:p>
          <w:p w14:paraId="42F1038D" w14:textId="77777777" w:rsidR="0098277A" w:rsidRPr="00153E5E" w:rsidRDefault="0098277A" w:rsidP="00637187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16"/>
                <w:szCs w:val="17"/>
              </w:rPr>
            </w:pPr>
            <w:r w:rsidRPr="00153E5E">
              <w:rPr>
                <w:rFonts w:ascii="Calibri" w:eastAsia="Calibri" w:hAnsi="Calibri" w:cs="Calibri"/>
                <w:color w:val="000000"/>
                <w:sz w:val="16"/>
                <w:szCs w:val="17"/>
              </w:rPr>
              <w:t>-</w:t>
            </w:r>
          </w:p>
        </w:tc>
        <w:tc>
          <w:tcPr>
            <w:tcW w:w="0" w:type="auto"/>
            <w:vAlign w:val="center"/>
          </w:tcPr>
          <w:p w14:paraId="3322051A" w14:textId="77777777" w:rsidR="0098277A" w:rsidRPr="00153E5E" w:rsidRDefault="0098277A" w:rsidP="00637187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16"/>
                <w:szCs w:val="17"/>
              </w:rPr>
            </w:pPr>
            <w:r w:rsidRPr="00153E5E">
              <w:rPr>
                <w:rFonts w:ascii="Calibri" w:eastAsia="Calibri" w:hAnsi="Calibri" w:cs="Calibri"/>
                <w:color w:val="000000"/>
                <w:sz w:val="16"/>
                <w:szCs w:val="17"/>
              </w:rPr>
              <w:t xml:space="preserve">0/1; </w:t>
            </w:r>
          </w:p>
          <w:p w14:paraId="3B2A77DC" w14:textId="77777777" w:rsidR="0098277A" w:rsidRPr="00153E5E" w:rsidRDefault="0098277A" w:rsidP="00637187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16"/>
                <w:szCs w:val="17"/>
              </w:rPr>
            </w:pPr>
            <w:r w:rsidRPr="00153E5E">
              <w:rPr>
                <w:rFonts w:ascii="Calibri" w:eastAsia="Calibri" w:hAnsi="Calibri" w:cs="Calibri"/>
                <w:color w:val="000000"/>
                <w:sz w:val="16"/>
                <w:szCs w:val="17"/>
              </w:rPr>
              <w:t xml:space="preserve">-; </w:t>
            </w:r>
          </w:p>
          <w:p w14:paraId="6744FC59" w14:textId="77777777" w:rsidR="0098277A" w:rsidRPr="00153E5E" w:rsidRDefault="0098277A" w:rsidP="00637187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16"/>
                <w:szCs w:val="17"/>
              </w:rPr>
            </w:pPr>
            <w:r w:rsidRPr="00153E5E">
              <w:rPr>
                <w:rFonts w:ascii="Calibri" w:eastAsia="Calibri" w:hAnsi="Calibri" w:cs="Calibri"/>
                <w:color w:val="000000"/>
                <w:sz w:val="16"/>
                <w:szCs w:val="17"/>
              </w:rPr>
              <w:t>2/3</w:t>
            </w:r>
          </w:p>
        </w:tc>
        <w:tc>
          <w:tcPr>
            <w:tcW w:w="0" w:type="auto"/>
            <w:vAlign w:val="center"/>
          </w:tcPr>
          <w:p w14:paraId="5C91E2D5" w14:textId="77777777" w:rsidR="0098277A" w:rsidRPr="00153E5E" w:rsidRDefault="0098277A" w:rsidP="00637187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16"/>
                <w:szCs w:val="17"/>
              </w:rPr>
            </w:pPr>
            <w:r w:rsidRPr="00153E5E">
              <w:rPr>
                <w:rFonts w:ascii="Calibri" w:eastAsia="Calibri" w:hAnsi="Calibri" w:cs="Calibri"/>
                <w:color w:val="000000"/>
                <w:sz w:val="16"/>
                <w:szCs w:val="17"/>
              </w:rPr>
              <w:t>2/3; 13/14; 7/10</w:t>
            </w:r>
          </w:p>
        </w:tc>
      </w:tr>
      <w:tr w:rsidR="0098277A" w:rsidRPr="00153E5E" w14:paraId="5281F73C" w14:textId="77777777" w:rsidTr="006371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vAlign w:val="center"/>
          </w:tcPr>
          <w:p w14:paraId="22EF3701" w14:textId="77777777" w:rsidR="0098277A" w:rsidRPr="00153E5E" w:rsidRDefault="0098277A" w:rsidP="00637187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16"/>
                <w:szCs w:val="17"/>
              </w:rPr>
            </w:pPr>
          </w:p>
        </w:tc>
        <w:tc>
          <w:tcPr>
            <w:tcW w:w="0" w:type="auto"/>
            <w:vAlign w:val="center"/>
          </w:tcPr>
          <w:p w14:paraId="4E1DF116" w14:textId="77777777" w:rsidR="0098277A" w:rsidRPr="00153E5E" w:rsidRDefault="0098277A" w:rsidP="00637187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16"/>
                <w:szCs w:val="17"/>
              </w:rPr>
            </w:pPr>
            <w:r w:rsidRPr="00153E5E">
              <w:rPr>
                <w:rFonts w:ascii="Calibri" w:eastAsia="Calibri" w:hAnsi="Calibri" w:cs="Calibri"/>
                <w:color w:val="000000"/>
                <w:sz w:val="16"/>
                <w:szCs w:val="17"/>
              </w:rPr>
              <w:t>Remote area nurse</w:t>
            </w:r>
          </w:p>
        </w:tc>
        <w:tc>
          <w:tcPr>
            <w:tcW w:w="0" w:type="auto"/>
            <w:vAlign w:val="center"/>
          </w:tcPr>
          <w:p w14:paraId="6DB6BD05" w14:textId="77777777" w:rsidR="0098277A" w:rsidRPr="00153E5E" w:rsidRDefault="0098277A" w:rsidP="00637187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16"/>
                <w:szCs w:val="17"/>
              </w:rPr>
            </w:pPr>
            <w:r w:rsidRPr="00153E5E">
              <w:rPr>
                <w:rFonts w:ascii="Calibri" w:eastAsia="Calibri" w:hAnsi="Calibri" w:cs="Calibri"/>
                <w:color w:val="000000"/>
                <w:sz w:val="16"/>
                <w:szCs w:val="17"/>
              </w:rPr>
              <w:t xml:space="preserve">6/7; 5/6; </w:t>
            </w:r>
          </w:p>
          <w:p w14:paraId="167E5577" w14:textId="77777777" w:rsidR="0098277A" w:rsidRPr="00153E5E" w:rsidRDefault="0098277A" w:rsidP="00637187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16"/>
                <w:szCs w:val="17"/>
              </w:rPr>
            </w:pPr>
            <w:r w:rsidRPr="00153E5E">
              <w:rPr>
                <w:rFonts w:ascii="Calibri" w:eastAsia="Calibri" w:hAnsi="Calibri" w:cs="Calibri"/>
                <w:color w:val="000000"/>
                <w:sz w:val="16"/>
                <w:szCs w:val="17"/>
              </w:rPr>
              <w:t>-</w:t>
            </w:r>
          </w:p>
        </w:tc>
        <w:tc>
          <w:tcPr>
            <w:tcW w:w="0" w:type="auto"/>
            <w:vAlign w:val="center"/>
          </w:tcPr>
          <w:p w14:paraId="07A17865" w14:textId="77777777" w:rsidR="0098277A" w:rsidRPr="00153E5E" w:rsidRDefault="0098277A" w:rsidP="00637187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16"/>
                <w:szCs w:val="17"/>
              </w:rPr>
            </w:pPr>
            <w:r w:rsidRPr="00153E5E">
              <w:rPr>
                <w:rFonts w:ascii="Calibri" w:eastAsia="Calibri" w:hAnsi="Calibri" w:cs="Calibri"/>
                <w:color w:val="000000"/>
                <w:sz w:val="16"/>
                <w:szCs w:val="17"/>
              </w:rPr>
              <w:t>9/9; 5/5; 6/6</w:t>
            </w:r>
          </w:p>
        </w:tc>
        <w:tc>
          <w:tcPr>
            <w:tcW w:w="0" w:type="auto"/>
            <w:vAlign w:val="center"/>
          </w:tcPr>
          <w:p w14:paraId="58947D14" w14:textId="77777777" w:rsidR="0098277A" w:rsidRPr="00153E5E" w:rsidRDefault="0098277A" w:rsidP="00637187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16"/>
                <w:szCs w:val="17"/>
              </w:rPr>
            </w:pPr>
            <w:r w:rsidRPr="00153E5E">
              <w:rPr>
                <w:rFonts w:ascii="Calibri" w:eastAsia="Calibri" w:hAnsi="Calibri" w:cs="Calibri"/>
                <w:color w:val="000000"/>
                <w:sz w:val="16"/>
                <w:szCs w:val="17"/>
              </w:rPr>
              <w:t>1/1; 7/8; 0/1</w:t>
            </w:r>
          </w:p>
        </w:tc>
        <w:tc>
          <w:tcPr>
            <w:tcW w:w="0" w:type="auto"/>
            <w:vAlign w:val="center"/>
          </w:tcPr>
          <w:p w14:paraId="538F3F8E" w14:textId="77777777" w:rsidR="0098277A" w:rsidRPr="00153E5E" w:rsidRDefault="0098277A" w:rsidP="00637187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16"/>
                <w:szCs w:val="17"/>
              </w:rPr>
            </w:pPr>
            <w:r w:rsidRPr="00153E5E">
              <w:rPr>
                <w:rFonts w:ascii="Calibri" w:eastAsia="Calibri" w:hAnsi="Calibri" w:cs="Calibri"/>
                <w:color w:val="000000"/>
                <w:sz w:val="16"/>
                <w:szCs w:val="17"/>
              </w:rPr>
              <w:t>2/2; 13/13; -</w:t>
            </w:r>
          </w:p>
        </w:tc>
        <w:tc>
          <w:tcPr>
            <w:tcW w:w="0" w:type="auto"/>
            <w:vAlign w:val="center"/>
          </w:tcPr>
          <w:p w14:paraId="39861BE1" w14:textId="77777777" w:rsidR="0098277A" w:rsidRPr="00153E5E" w:rsidRDefault="0098277A" w:rsidP="00637187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16"/>
                <w:szCs w:val="17"/>
              </w:rPr>
            </w:pPr>
            <w:r w:rsidRPr="00153E5E">
              <w:rPr>
                <w:rFonts w:ascii="Calibri" w:eastAsia="Calibri" w:hAnsi="Calibri" w:cs="Calibri"/>
                <w:color w:val="00B050"/>
                <w:sz w:val="16"/>
                <w:szCs w:val="17"/>
              </w:rPr>
              <w:t>38/41</w:t>
            </w:r>
            <w:r w:rsidRPr="00153E5E">
              <w:rPr>
                <w:rFonts w:ascii="Calibri" w:eastAsia="Calibri" w:hAnsi="Calibri" w:cs="Calibri"/>
                <w:color w:val="000000"/>
                <w:sz w:val="16"/>
                <w:szCs w:val="17"/>
              </w:rPr>
              <w:t>; 10/13; 12/20</w:t>
            </w:r>
          </w:p>
        </w:tc>
        <w:tc>
          <w:tcPr>
            <w:tcW w:w="0" w:type="auto"/>
            <w:vAlign w:val="center"/>
          </w:tcPr>
          <w:p w14:paraId="68E852CA" w14:textId="77777777" w:rsidR="0098277A" w:rsidRPr="00153E5E" w:rsidRDefault="0098277A" w:rsidP="00637187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16"/>
                <w:szCs w:val="17"/>
              </w:rPr>
            </w:pPr>
            <w:r w:rsidRPr="00153E5E">
              <w:rPr>
                <w:rFonts w:ascii="Calibri" w:eastAsia="Calibri" w:hAnsi="Calibri" w:cs="Calibri"/>
                <w:color w:val="000000"/>
                <w:sz w:val="16"/>
                <w:szCs w:val="17"/>
              </w:rPr>
              <w:t>12/12; -; 12/14</w:t>
            </w:r>
          </w:p>
        </w:tc>
        <w:tc>
          <w:tcPr>
            <w:tcW w:w="0" w:type="auto"/>
            <w:vAlign w:val="center"/>
          </w:tcPr>
          <w:p w14:paraId="33BCF73C" w14:textId="77777777" w:rsidR="0098277A" w:rsidRPr="00153E5E" w:rsidRDefault="0098277A" w:rsidP="00637187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16"/>
                <w:szCs w:val="17"/>
              </w:rPr>
            </w:pPr>
            <w:r w:rsidRPr="00153E5E">
              <w:rPr>
                <w:rFonts w:ascii="Calibri" w:eastAsia="Calibri" w:hAnsi="Calibri" w:cs="Calibri"/>
                <w:color w:val="000000"/>
                <w:sz w:val="16"/>
                <w:szCs w:val="17"/>
              </w:rPr>
              <w:t>3/6; 1/3; 4/4</w:t>
            </w:r>
          </w:p>
        </w:tc>
        <w:tc>
          <w:tcPr>
            <w:tcW w:w="0" w:type="auto"/>
            <w:vAlign w:val="center"/>
          </w:tcPr>
          <w:p w14:paraId="73658931" w14:textId="77777777" w:rsidR="0098277A" w:rsidRPr="00153E5E" w:rsidRDefault="0098277A" w:rsidP="00637187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16"/>
                <w:szCs w:val="17"/>
              </w:rPr>
            </w:pPr>
            <w:r w:rsidRPr="00153E5E">
              <w:rPr>
                <w:rFonts w:ascii="Calibri" w:eastAsia="Calibri" w:hAnsi="Calibri" w:cs="Calibri"/>
                <w:color w:val="000000"/>
                <w:sz w:val="16"/>
                <w:szCs w:val="17"/>
              </w:rPr>
              <w:t>2/2; 1/1; 1/1</w:t>
            </w:r>
          </w:p>
        </w:tc>
        <w:tc>
          <w:tcPr>
            <w:tcW w:w="0" w:type="auto"/>
            <w:vAlign w:val="center"/>
          </w:tcPr>
          <w:p w14:paraId="194D192F" w14:textId="77777777" w:rsidR="0098277A" w:rsidRPr="00153E5E" w:rsidRDefault="0098277A" w:rsidP="00637187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16"/>
                <w:szCs w:val="17"/>
              </w:rPr>
            </w:pPr>
            <w:r w:rsidRPr="00153E5E">
              <w:rPr>
                <w:rFonts w:ascii="Calibri" w:eastAsia="Calibri" w:hAnsi="Calibri" w:cs="Calibri"/>
                <w:color w:val="000000"/>
                <w:sz w:val="16"/>
                <w:szCs w:val="17"/>
              </w:rPr>
              <w:t>16/16; 2/2; 5/5</w:t>
            </w:r>
          </w:p>
        </w:tc>
        <w:tc>
          <w:tcPr>
            <w:tcW w:w="0" w:type="auto"/>
            <w:vAlign w:val="center"/>
          </w:tcPr>
          <w:p w14:paraId="3DCBE7A2" w14:textId="77777777" w:rsidR="0098277A" w:rsidRPr="00153E5E" w:rsidRDefault="0098277A" w:rsidP="00637187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16"/>
                <w:szCs w:val="17"/>
              </w:rPr>
            </w:pPr>
            <w:r w:rsidRPr="00153E5E">
              <w:rPr>
                <w:rFonts w:ascii="Calibri" w:eastAsia="Calibri" w:hAnsi="Calibri" w:cs="Calibri"/>
                <w:color w:val="00B050"/>
                <w:sz w:val="16"/>
                <w:szCs w:val="17"/>
              </w:rPr>
              <w:t>89/96</w:t>
            </w:r>
            <w:r w:rsidRPr="00153E5E">
              <w:rPr>
                <w:rFonts w:ascii="Calibri" w:eastAsia="Calibri" w:hAnsi="Calibri" w:cs="Calibri"/>
                <w:color w:val="000000"/>
                <w:sz w:val="16"/>
                <w:szCs w:val="17"/>
              </w:rPr>
              <w:t xml:space="preserve">; </w:t>
            </w:r>
            <w:r w:rsidRPr="00153E5E">
              <w:rPr>
                <w:rFonts w:ascii="Calibri" w:eastAsia="Calibri" w:hAnsi="Calibri" w:cs="Calibri"/>
                <w:color w:val="00B050"/>
                <w:sz w:val="16"/>
                <w:szCs w:val="17"/>
              </w:rPr>
              <w:t>44/51</w:t>
            </w:r>
            <w:r w:rsidRPr="00153E5E">
              <w:rPr>
                <w:rFonts w:ascii="Calibri" w:eastAsia="Calibri" w:hAnsi="Calibri" w:cs="Calibri"/>
                <w:color w:val="000000"/>
                <w:sz w:val="16"/>
                <w:szCs w:val="17"/>
              </w:rPr>
              <w:t xml:space="preserve">; </w:t>
            </w:r>
            <w:r w:rsidRPr="00153E5E">
              <w:rPr>
                <w:rFonts w:ascii="Calibri" w:eastAsia="Calibri" w:hAnsi="Calibri" w:cs="Calibri"/>
                <w:color w:val="00B050"/>
                <w:sz w:val="16"/>
                <w:szCs w:val="17"/>
              </w:rPr>
              <w:t>40/51</w:t>
            </w:r>
          </w:p>
        </w:tc>
      </w:tr>
      <w:tr w:rsidR="0098277A" w:rsidRPr="00153E5E" w14:paraId="1F37C405" w14:textId="77777777" w:rsidTr="0063718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vAlign w:val="center"/>
          </w:tcPr>
          <w:p w14:paraId="5EF69A47" w14:textId="77777777" w:rsidR="0098277A" w:rsidRPr="00153E5E" w:rsidRDefault="0098277A" w:rsidP="00637187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16"/>
                <w:szCs w:val="17"/>
              </w:rPr>
            </w:pPr>
          </w:p>
        </w:tc>
        <w:tc>
          <w:tcPr>
            <w:tcW w:w="0" w:type="auto"/>
            <w:vAlign w:val="center"/>
          </w:tcPr>
          <w:p w14:paraId="35897BB2" w14:textId="77777777" w:rsidR="0098277A" w:rsidRPr="00153E5E" w:rsidRDefault="0098277A" w:rsidP="00637187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16"/>
                <w:szCs w:val="17"/>
              </w:rPr>
            </w:pPr>
            <w:r w:rsidRPr="00153E5E">
              <w:rPr>
                <w:rFonts w:ascii="Calibri" w:eastAsia="Calibri" w:hAnsi="Calibri" w:cs="Calibri"/>
                <w:color w:val="000000"/>
                <w:sz w:val="16"/>
                <w:szCs w:val="17"/>
              </w:rPr>
              <w:t>Remote area nurse (agency)</w:t>
            </w:r>
          </w:p>
        </w:tc>
        <w:tc>
          <w:tcPr>
            <w:tcW w:w="0" w:type="auto"/>
            <w:vAlign w:val="center"/>
          </w:tcPr>
          <w:p w14:paraId="765B36B3" w14:textId="77777777" w:rsidR="0098277A" w:rsidRPr="00153E5E" w:rsidRDefault="0098277A" w:rsidP="00637187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16"/>
                <w:szCs w:val="17"/>
              </w:rPr>
            </w:pPr>
            <w:r w:rsidRPr="00153E5E">
              <w:rPr>
                <w:rFonts w:ascii="Calibri" w:eastAsia="Calibri" w:hAnsi="Calibri" w:cs="Calibri"/>
                <w:color w:val="000000"/>
                <w:sz w:val="16"/>
                <w:szCs w:val="17"/>
              </w:rPr>
              <w:t xml:space="preserve">-; </w:t>
            </w:r>
          </w:p>
          <w:p w14:paraId="244E6578" w14:textId="77777777" w:rsidR="0098277A" w:rsidRPr="00153E5E" w:rsidRDefault="0098277A" w:rsidP="00637187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16"/>
                <w:szCs w:val="17"/>
              </w:rPr>
            </w:pPr>
            <w:r w:rsidRPr="00153E5E">
              <w:rPr>
                <w:rFonts w:ascii="Calibri" w:eastAsia="Calibri" w:hAnsi="Calibri" w:cs="Calibri"/>
                <w:color w:val="000000"/>
                <w:sz w:val="16"/>
                <w:szCs w:val="17"/>
              </w:rPr>
              <w:t xml:space="preserve">2/2; </w:t>
            </w:r>
          </w:p>
          <w:p w14:paraId="6E976A8F" w14:textId="77777777" w:rsidR="0098277A" w:rsidRPr="00153E5E" w:rsidRDefault="0098277A" w:rsidP="00637187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16"/>
                <w:szCs w:val="17"/>
              </w:rPr>
            </w:pPr>
            <w:r w:rsidRPr="00153E5E">
              <w:rPr>
                <w:rFonts w:ascii="Calibri" w:eastAsia="Calibri" w:hAnsi="Calibri" w:cs="Calibri"/>
                <w:color w:val="000000"/>
                <w:sz w:val="16"/>
                <w:szCs w:val="17"/>
              </w:rPr>
              <w:t>-</w:t>
            </w:r>
          </w:p>
        </w:tc>
        <w:tc>
          <w:tcPr>
            <w:tcW w:w="0" w:type="auto"/>
            <w:vAlign w:val="center"/>
          </w:tcPr>
          <w:p w14:paraId="41DFD21B" w14:textId="77777777" w:rsidR="0098277A" w:rsidRPr="00153E5E" w:rsidRDefault="0098277A" w:rsidP="00637187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16"/>
                <w:szCs w:val="17"/>
              </w:rPr>
            </w:pPr>
            <w:r w:rsidRPr="00153E5E">
              <w:rPr>
                <w:rFonts w:ascii="Calibri" w:eastAsia="Calibri" w:hAnsi="Calibri" w:cs="Calibri"/>
                <w:color w:val="000000"/>
                <w:sz w:val="16"/>
                <w:szCs w:val="17"/>
              </w:rPr>
              <w:t xml:space="preserve">-; </w:t>
            </w:r>
          </w:p>
          <w:p w14:paraId="428C2DD9" w14:textId="77777777" w:rsidR="0098277A" w:rsidRPr="00153E5E" w:rsidRDefault="0098277A" w:rsidP="00637187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16"/>
                <w:szCs w:val="17"/>
              </w:rPr>
            </w:pPr>
            <w:r w:rsidRPr="00153E5E">
              <w:rPr>
                <w:rFonts w:ascii="Calibri" w:eastAsia="Calibri" w:hAnsi="Calibri" w:cs="Calibri"/>
                <w:color w:val="000000"/>
                <w:sz w:val="16"/>
                <w:szCs w:val="17"/>
              </w:rPr>
              <w:t xml:space="preserve">3/4; </w:t>
            </w:r>
          </w:p>
          <w:p w14:paraId="16C7C815" w14:textId="77777777" w:rsidR="0098277A" w:rsidRPr="00153E5E" w:rsidRDefault="0098277A" w:rsidP="00637187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16"/>
                <w:szCs w:val="17"/>
              </w:rPr>
            </w:pPr>
            <w:r w:rsidRPr="00153E5E">
              <w:rPr>
                <w:rFonts w:ascii="Calibri" w:eastAsia="Calibri" w:hAnsi="Calibri" w:cs="Calibri"/>
                <w:color w:val="000000"/>
                <w:sz w:val="16"/>
                <w:szCs w:val="17"/>
              </w:rPr>
              <w:t>-</w:t>
            </w:r>
          </w:p>
        </w:tc>
        <w:tc>
          <w:tcPr>
            <w:tcW w:w="0" w:type="auto"/>
            <w:vAlign w:val="center"/>
          </w:tcPr>
          <w:p w14:paraId="095396D6" w14:textId="77777777" w:rsidR="0098277A" w:rsidRPr="00153E5E" w:rsidRDefault="0098277A" w:rsidP="00637187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16"/>
                <w:szCs w:val="17"/>
              </w:rPr>
            </w:pPr>
            <w:r w:rsidRPr="00153E5E">
              <w:rPr>
                <w:rFonts w:ascii="Calibri" w:eastAsia="Calibri" w:hAnsi="Calibri" w:cs="Calibri"/>
                <w:color w:val="000000"/>
                <w:sz w:val="16"/>
                <w:szCs w:val="17"/>
              </w:rPr>
              <w:t>-; 12/14; -</w:t>
            </w:r>
          </w:p>
        </w:tc>
        <w:tc>
          <w:tcPr>
            <w:tcW w:w="0" w:type="auto"/>
            <w:vAlign w:val="center"/>
          </w:tcPr>
          <w:p w14:paraId="66CE54F9" w14:textId="77777777" w:rsidR="0098277A" w:rsidRPr="00153E5E" w:rsidRDefault="0098277A" w:rsidP="00637187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16"/>
                <w:szCs w:val="17"/>
              </w:rPr>
            </w:pPr>
            <w:r w:rsidRPr="00153E5E">
              <w:rPr>
                <w:rFonts w:ascii="Calibri" w:eastAsia="Calibri" w:hAnsi="Calibri" w:cs="Calibri"/>
                <w:color w:val="000000"/>
                <w:sz w:val="16"/>
                <w:szCs w:val="17"/>
              </w:rPr>
              <w:t xml:space="preserve">-; </w:t>
            </w:r>
          </w:p>
          <w:p w14:paraId="149ECE5E" w14:textId="77777777" w:rsidR="0098277A" w:rsidRPr="00153E5E" w:rsidRDefault="0098277A" w:rsidP="00637187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16"/>
                <w:szCs w:val="17"/>
              </w:rPr>
            </w:pPr>
            <w:r w:rsidRPr="00153E5E">
              <w:rPr>
                <w:rFonts w:ascii="Calibri" w:eastAsia="Calibri" w:hAnsi="Calibri" w:cs="Calibri"/>
                <w:color w:val="000000"/>
                <w:sz w:val="16"/>
                <w:szCs w:val="17"/>
              </w:rPr>
              <w:t xml:space="preserve">5/5; </w:t>
            </w:r>
          </w:p>
          <w:p w14:paraId="2B5FB3EE" w14:textId="77777777" w:rsidR="0098277A" w:rsidRPr="00153E5E" w:rsidRDefault="0098277A" w:rsidP="00637187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16"/>
                <w:szCs w:val="17"/>
              </w:rPr>
            </w:pPr>
            <w:r w:rsidRPr="00153E5E">
              <w:rPr>
                <w:rFonts w:ascii="Calibri" w:eastAsia="Calibri" w:hAnsi="Calibri" w:cs="Calibri"/>
                <w:color w:val="000000"/>
                <w:sz w:val="16"/>
                <w:szCs w:val="17"/>
              </w:rPr>
              <w:t>-</w:t>
            </w:r>
          </w:p>
        </w:tc>
        <w:tc>
          <w:tcPr>
            <w:tcW w:w="0" w:type="auto"/>
            <w:vAlign w:val="center"/>
          </w:tcPr>
          <w:p w14:paraId="11868BC1" w14:textId="77777777" w:rsidR="0098277A" w:rsidRPr="00153E5E" w:rsidRDefault="0098277A" w:rsidP="00637187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16"/>
                <w:szCs w:val="17"/>
              </w:rPr>
            </w:pPr>
            <w:r w:rsidRPr="00153E5E">
              <w:rPr>
                <w:rFonts w:ascii="Calibri" w:eastAsia="Calibri" w:hAnsi="Calibri" w:cs="Calibri"/>
                <w:color w:val="000000"/>
                <w:sz w:val="16"/>
                <w:szCs w:val="17"/>
              </w:rPr>
              <w:t xml:space="preserve">-; </w:t>
            </w:r>
            <w:r w:rsidRPr="00153E5E">
              <w:rPr>
                <w:rFonts w:ascii="Calibri" w:eastAsia="Calibri" w:hAnsi="Calibri" w:cs="Calibri"/>
                <w:color w:val="00B050"/>
                <w:sz w:val="16"/>
                <w:szCs w:val="17"/>
              </w:rPr>
              <w:t>21/27</w:t>
            </w:r>
            <w:r w:rsidRPr="00153E5E">
              <w:rPr>
                <w:rFonts w:ascii="Calibri" w:eastAsia="Calibri" w:hAnsi="Calibri" w:cs="Calibri"/>
                <w:color w:val="000000"/>
                <w:sz w:val="16"/>
                <w:szCs w:val="17"/>
              </w:rPr>
              <w:t>; -</w:t>
            </w:r>
          </w:p>
        </w:tc>
        <w:tc>
          <w:tcPr>
            <w:tcW w:w="0" w:type="auto"/>
            <w:vAlign w:val="center"/>
          </w:tcPr>
          <w:p w14:paraId="71AC19DE" w14:textId="77777777" w:rsidR="0098277A" w:rsidRPr="00153E5E" w:rsidRDefault="0098277A" w:rsidP="00637187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16"/>
                <w:szCs w:val="17"/>
              </w:rPr>
            </w:pPr>
            <w:r w:rsidRPr="00153E5E">
              <w:rPr>
                <w:rFonts w:ascii="Calibri" w:eastAsia="Calibri" w:hAnsi="Calibri" w:cs="Calibri"/>
                <w:color w:val="000000"/>
                <w:sz w:val="16"/>
                <w:szCs w:val="17"/>
              </w:rPr>
              <w:t xml:space="preserve">-; </w:t>
            </w:r>
          </w:p>
          <w:p w14:paraId="726940AC" w14:textId="77777777" w:rsidR="0098277A" w:rsidRPr="00153E5E" w:rsidRDefault="0098277A" w:rsidP="00637187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16"/>
                <w:szCs w:val="17"/>
              </w:rPr>
            </w:pPr>
            <w:r w:rsidRPr="00153E5E">
              <w:rPr>
                <w:rFonts w:ascii="Calibri" w:eastAsia="Calibri" w:hAnsi="Calibri" w:cs="Calibri"/>
                <w:color w:val="000000"/>
                <w:sz w:val="16"/>
                <w:szCs w:val="17"/>
              </w:rPr>
              <w:t>1/1;</w:t>
            </w:r>
          </w:p>
          <w:p w14:paraId="4AE2FD65" w14:textId="77777777" w:rsidR="0098277A" w:rsidRPr="00153E5E" w:rsidRDefault="0098277A" w:rsidP="00637187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16"/>
                <w:szCs w:val="17"/>
              </w:rPr>
            </w:pPr>
            <w:r w:rsidRPr="00153E5E">
              <w:rPr>
                <w:rFonts w:ascii="Calibri" w:eastAsia="Calibri" w:hAnsi="Calibri" w:cs="Calibri"/>
                <w:color w:val="000000"/>
                <w:sz w:val="16"/>
                <w:szCs w:val="17"/>
              </w:rPr>
              <w:t>-</w:t>
            </w:r>
          </w:p>
        </w:tc>
        <w:tc>
          <w:tcPr>
            <w:tcW w:w="0" w:type="auto"/>
            <w:vAlign w:val="center"/>
          </w:tcPr>
          <w:p w14:paraId="011FEFBA" w14:textId="77777777" w:rsidR="0098277A" w:rsidRPr="00153E5E" w:rsidRDefault="0098277A" w:rsidP="00637187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16"/>
                <w:szCs w:val="17"/>
              </w:rPr>
            </w:pPr>
            <w:r w:rsidRPr="00153E5E">
              <w:rPr>
                <w:rFonts w:ascii="Calibri" w:eastAsia="Calibri" w:hAnsi="Calibri" w:cs="Calibri"/>
                <w:color w:val="000000"/>
                <w:sz w:val="16"/>
                <w:szCs w:val="17"/>
              </w:rPr>
              <w:t xml:space="preserve">-; </w:t>
            </w:r>
          </w:p>
          <w:p w14:paraId="413C527D" w14:textId="77777777" w:rsidR="0098277A" w:rsidRPr="00153E5E" w:rsidRDefault="0098277A" w:rsidP="00637187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16"/>
                <w:szCs w:val="17"/>
              </w:rPr>
            </w:pPr>
            <w:r w:rsidRPr="00153E5E">
              <w:rPr>
                <w:rFonts w:ascii="Calibri" w:eastAsia="Calibri" w:hAnsi="Calibri" w:cs="Calibri"/>
                <w:color w:val="000000"/>
                <w:sz w:val="16"/>
                <w:szCs w:val="17"/>
              </w:rPr>
              <w:t xml:space="preserve">7/7; </w:t>
            </w:r>
          </w:p>
          <w:p w14:paraId="42356DC9" w14:textId="77777777" w:rsidR="0098277A" w:rsidRPr="00153E5E" w:rsidRDefault="0098277A" w:rsidP="00637187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16"/>
                <w:szCs w:val="17"/>
              </w:rPr>
            </w:pPr>
            <w:r w:rsidRPr="00153E5E">
              <w:rPr>
                <w:rFonts w:ascii="Calibri" w:eastAsia="Calibri" w:hAnsi="Calibri" w:cs="Calibri"/>
                <w:color w:val="000000"/>
                <w:sz w:val="16"/>
                <w:szCs w:val="17"/>
              </w:rPr>
              <w:t>-</w:t>
            </w:r>
          </w:p>
        </w:tc>
        <w:tc>
          <w:tcPr>
            <w:tcW w:w="0" w:type="auto"/>
            <w:vAlign w:val="center"/>
          </w:tcPr>
          <w:p w14:paraId="16C19E4D" w14:textId="77777777" w:rsidR="0098277A" w:rsidRPr="00153E5E" w:rsidRDefault="0098277A" w:rsidP="00637187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16"/>
                <w:szCs w:val="17"/>
              </w:rPr>
            </w:pPr>
            <w:r w:rsidRPr="00153E5E">
              <w:rPr>
                <w:rFonts w:ascii="Calibri" w:eastAsia="Calibri" w:hAnsi="Calibri" w:cs="Calibri"/>
                <w:color w:val="000000"/>
                <w:sz w:val="16"/>
                <w:szCs w:val="17"/>
              </w:rPr>
              <w:t xml:space="preserve">-; </w:t>
            </w:r>
          </w:p>
          <w:p w14:paraId="1CE2A121" w14:textId="77777777" w:rsidR="0098277A" w:rsidRPr="00153E5E" w:rsidRDefault="0098277A" w:rsidP="00637187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16"/>
                <w:szCs w:val="17"/>
              </w:rPr>
            </w:pPr>
            <w:r w:rsidRPr="00153E5E">
              <w:rPr>
                <w:rFonts w:ascii="Calibri" w:eastAsia="Calibri" w:hAnsi="Calibri" w:cs="Calibri"/>
                <w:color w:val="000000"/>
                <w:sz w:val="16"/>
                <w:szCs w:val="17"/>
              </w:rPr>
              <w:t xml:space="preserve">9/9; </w:t>
            </w:r>
          </w:p>
          <w:p w14:paraId="3D4C2875" w14:textId="77777777" w:rsidR="0098277A" w:rsidRPr="00153E5E" w:rsidRDefault="0098277A" w:rsidP="00637187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16"/>
                <w:szCs w:val="17"/>
              </w:rPr>
            </w:pPr>
            <w:r w:rsidRPr="00153E5E">
              <w:rPr>
                <w:rFonts w:ascii="Calibri" w:eastAsia="Calibri" w:hAnsi="Calibri" w:cs="Calibri"/>
                <w:color w:val="000000"/>
                <w:sz w:val="16"/>
                <w:szCs w:val="17"/>
              </w:rPr>
              <w:t>-</w:t>
            </w:r>
          </w:p>
        </w:tc>
        <w:tc>
          <w:tcPr>
            <w:tcW w:w="0" w:type="auto"/>
            <w:vAlign w:val="center"/>
          </w:tcPr>
          <w:p w14:paraId="2DB8F68F" w14:textId="77777777" w:rsidR="0098277A" w:rsidRPr="00153E5E" w:rsidRDefault="0098277A" w:rsidP="00637187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16"/>
                <w:szCs w:val="17"/>
              </w:rPr>
            </w:pPr>
            <w:r w:rsidRPr="00153E5E">
              <w:rPr>
                <w:rFonts w:ascii="Calibri" w:eastAsia="Calibri" w:hAnsi="Calibri" w:cs="Calibri"/>
                <w:color w:val="000000"/>
                <w:sz w:val="16"/>
                <w:szCs w:val="17"/>
              </w:rPr>
              <w:t xml:space="preserve">-; </w:t>
            </w:r>
          </w:p>
          <w:p w14:paraId="2BD78E90" w14:textId="77777777" w:rsidR="0098277A" w:rsidRPr="00153E5E" w:rsidRDefault="0098277A" w:rsidP="00637187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16"/>
                <w:szCs w:val="17"/>
              </w:rPr>
            </w:pPr>
            <w:r w:rsidRPr="00153E5E">
              <w:rPr>
                <w:rFonts w:ascii="Calibri" w:eastAsia="Calibri" w:hAnsi="Calibri" w:cs="Calibri"/>
                <w:color w:val="000000"/>
                <w:sz w:val="16"/>
                <w:szCs w:val="17"/>
              </w:rPr>
              <w:t xml:space="preserve">5/7; </w:t>
            </w:r>
          </w:p>
          <w:p w14:paraId="0784F026" w14:textId="77777777" w:rsidR="0098277A" w:rsidRPr="00153E5E" w:rsidRDefault="0098277A" w:rsidP="00637187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16"/>
                <w:szCs w:val="17"/>
              </w:rPr>
            </w:pPr>
            <w:r w:rsidRPr="00153E5E">
              <w:rPr>
                <w:rFonts w:ascii="Calibri" w:eastAsia="Calibri" w:hAnsi="Calibri" w:cs="Calibri"/>
                <w:color w:val="000000"/>
                <w:sz w:val="16"/>
                <w:szCs w:val="17"/>
              </w:rPr>
              <w:t>-</w:t>
            </w:r>
          </w:p>
        </w:tc>
        <w:tc>
          <w:tcPr>
            <w:tcW w:w="0" w:type="auto"/>
            <w:vAlign w:val="center"/>
          </w:tcPr>
          <w:p w14:paraId="11FDA05F" w14:textId="77777777" w:rsidR="0098277A" w:rsidRPr="00153E5E" w:rsidRDefault="0098277A" w:rsidP="00637187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16"/>
                <w:szCs w:val="17"/>
              </w:rPr>
            </w:pPr>
            <w:r w:rsidRPr="00153E5E">
              <w:rPr>
                <w:rFonts w:ascii="Calibri" w:eastAsia="Calibri" w:hAnsi="Calibri" w:cs="Calibri"/>
                <w:color w:val="000000"/>
                <w:sz w:val="16"/>
                <w:szCs w:val="17"/>
              </w:rPr>
              <w:t xml:space="preserve">-; </w:t>
            </w:r>
          </w:p>
          <w:p w14:paraId="49FE29B0" w14:textId="77777777" w:rsidR="0098277A" w:rsidRPr="00153E5E" w:rsidRDefault="0098277A" w:rsidP="00637187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16"/>
                <w:szCs w:val="17"/>
              </w:rPr>
            </w:pPr>
            <w:r w:rsidRPr="00153E5E">
              <w:rPr>
                <w:rFonts w:ascii="Calibri" w:eastAsia="Calibri" w:hAnsi="Calibri" w:cs="Calibri"/>
                <w:color w:val="00B050"/>
                <w:sz w:val="16"/>
                <w:szCs w:val="17"/>
              </w:rPr>
              <w:t>65/76</w:t>
            </w:r>
            <w:r w:rsidRPr="00153E5E">
              <w:rPr>
                <w:rFonts w:ascii="Calibri" w:eastAsia="Calibri" w:hAnsi="Calibri" w:cs="Calibri"/>
                <w:color w:val="000000"/>
                <w:sz w:val="16"/>
                <w:szCs w:val="17"/>
              </w:rPr>
              <w:t xml:space="preserve">; </w:t>
            </w:r>
          </w:p>
          <w:p w14:paraId="36922239" w14:textId="77777777" w:rsidR="0098277A" w:rsidRPr="00153E5E" w:rsidRDefault="0098277A" w:rsidP="00637187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16"/>
                <w:szCs w:val="17"/>
              </w:rPr>
            </w:pPr>
            <w:r w:rsidRPr="00153E5E">
              <w:rPr>
                <w:rFonts w:ascii="Calibri" w:eastAsia="Calibri" w:hAnsi="Calibri" w:cs="Calibri"/>
                <w:color w:val="000000"/>
                <w:sz w:val="16"/>
                <w:szCs w:val="17"/>
              </w:rPr>
              <w:t>-</w:t>
            </w:r>
          </w:p>
        </w:tc>
      </w:tr>
      <w:tr w:rsidR="0098277A" w:rsidRPr="00153E5E" w14:paraId="171E783F" w14:textId="77777777" w:rsidTr="006371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vAlign w:val="center"/>
          </w:tcPr>
          <w:p w14:paraId="3967A917" w14:textId="77777777" w:rsidR="0098277A" w:rsidRPr="00153E5E" w:rsidRDefault="0098277A" w:rsidP="00637187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16"/>
                <w:szCs w:val="17"/>
              </w:rPr>
            </w:pPr>
          </w:p>
        </w:tc>
        <w:tc>
          <w:tcPr>
            <w:tcW w:w="0" w:type="auto"/>
            <w:vAlign w:val="center"/>
          </w:tcPr>
          <w:p w14:paraId="58CEB6D0" w14:textId="77777777" w:rsidR="0098277A" w:rsidRPr="00153E5E" w:rsidRDefault="0098277A" w:rsidP="00637187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16"/>
                <w:szCs w:val="17"/>
              </w:rPr>
            </w:pPr>
            <w:r w:rsidRPr="00153E5E">
              <w:rPr>
                <w:rFonts w:ascii="Calibri" w:eastAsia="Calibri" w:hAnsi="Calibri" w:cs="Calibri"/>
                <w:sz w:val="16"/>
                <w:szCs w:val="17"/>
              </w:rPr>
              <w:t>Total</w:t>
            </w:r>
          </w:p>
        </w:tc>
        <w:tc>
          <w:tcPr>
            <w:tcW w:w="0" w:type="auto"/>
            <w:vAlign w:val="center"/>
          </w:tcPr>
          <w:p w14:paraId="0D483324" w14:textId="77777777" w:rsidR="0098277A" w:rsidRPr="00153E5E" w:rsidRDefault="0098277A" w:rsidP="00637187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16"/>
                <w:szCs w:val="17"/>
              </w:rPr>
            </w:pPr>
            <w:r w:rsidRPr="00153E5E">
              <w:rPr>
                <w:rFonts w:ascii="Calibri" w:eastAsia="Calibri" w:hAnsi="Calibri" w:cs="Calibri"/>
                <w:color w:val="000000"/>
                <w:sz w:val="16"/>
                <w:szCs w:val="17"/>
              </w:rPr>
              <w:t>7/8; 9/10; -</w:t>
            </w:r>
          </w:p>
        </w:tc>
        <w:tc>
          <w:tcPr>
            <w:tcW w:w="0" w:type="auto"/>
            <w:vAlign w:val="center"/>
          </w:tcPr>
          <w:p w14:paraId="25DE9CEF" w14:textId="77777777" w:rsidR="0098277A" w:rsidRPr="00153E5E" w:rsidRDefault="0098277A" w:rsidP="00637187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16"/>
                <w:szCs w:val="17"/>
              </w:rPr>
            </w:pPr>
            <w:r w:rsidRPr="00153E5E">
              <w:rPr>
                <w:rFonts w:ascii="Calibri" w:eastAsia="Calibri" w:hAnsi="Calibri" w:cs="Calibri"/>
                <w:color w:val="000000"/>
                <w:sz w:val="16"/>
                <w:szCs w:val="17"/>
              </w:rPr>
              <w:t>9/9; 14/15; 6/6</w:t>
            </w:r>
          </w:p>
        </w:tc>
        <w:tc>
          <w:tcPr>
            <w:tcW w:w="0" w:type="auto"/>
            <w:vAlign w:val="center"/>
          </w:tcPr>
          <w:p w14:paraId="683740C8" w14:textId="77777777" w:rsidR="0098277A" w:rsidRPr="00153E5E" w:rsidRDefault="0098277A" w:rsidP="00637187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16"/>
                <w:szCs w:val="17"/>
              </w:rPr>
            </w:pPr>
            <w:r w:rsidRPr="00153E5E">
              <w:rPr>
                <w:rFonts w:ascii="Calibri" w:eastAsia="Calibri" w:hAnsi="Calibri" w:cs="Calibri"/>
                <w:color w:val="000000"/>
                <w:sz w:val="16"/>
                <w:szCs w:val="17"/>
              </w:rPr>
              <w:t xml:space="preserve">1/1; </w:t>
            </w:r>
            <w:r w:rsidRPr="00153E5E">
              <w:rPr>
                <w:rFonts w:ascii="Calibri" w:eastAsia="Calibri" w:hAnsi="Calibri" w:cs="Calibri"/>
                <w:color w:val="00B050"/>
                <w:sz w:val="16"/>
                <w:szCs w:val="17"/>
              </w:rPr>
              <w:t>20/23</w:t>
            </w:r>
            <w:r w:rsidRPr="00153E5E">
              <w:rPr>
                <w:rFonts w:ascii="Calibri" w:eastAsia="Calibri" w:hAnsi="Calibri" w:cs="Calibri"/>
                <w:color w:val="000000"/>
                <w:sz w:val="16"/>
                <w:szCs w:val="17"/>
              </w:rPr>
              <w:t>; 0/1</w:t>
            </w:r>
          </w:p>
        </w:tc>
        <w:tc>
          <w:tcPr>
            <w:tcW w:w="0" w:type="auto"/>
            <w:vAlign w:val="center"/>
          </w:tcPr>
          <w:p w14:paraId="2ABD2F32" w14:textId="77777777" w:rsidR="0098277A" w:rsidRPr="00153E5E" w:rsidRDefault="0098277A" w:rsidP="00637187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16"/>
                <w:szCs w:val="17"/>
              </w:rPr>
            </w:pPr>
            <w:r w:rsidRPr="00153E5E">
              <w:rPr>
                <w:rFonts w:ascii="Calibri" w:eastAsia="Calibri" w:hAnsi="Calibri" w:cs="Calibri"/>
                <w:color w:val="000000"/>
                <w:sz w:val="16"/>
                <w:szCs w:val="17"/>
              </w:rPr>
              <w:t>2/2; 18/18; -</w:t>
            </w:r>
          </w:p>
        </w:tc>
        <w:tc>
          <w:tcPr>
            <w:tcW w:w="0" w:type="auto"/>
            <w:vAlign w:val="center"/>
          </w:tcPr>
          <w:p w14:paraId="36C85247" w14:textId="77777777" w:rsidR="0098277A" w:rsidRPr="00153E5E" w:rsidRDefault="0098277A" w:rsidP="00637187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16"/>
                <w:szCs w:val="17"/>
              </w:rPr>
            </w:pPr>
            <w:r w:rsidRPr="00153E5E">
              <w:rPr>
                <w:rFonts w:ascii="Calibri" w:eastAsia="Calibri" w:hAnsi="Calibri" w:cs="Calibri"/>
                <w:color w:val="00B050"/>
                <w:sz w:val="16"/>
                <w:szCs w:val="17"/>
              </w:rPr>
              <w:t>39/42</w:t>
            </w:r>
            <w:r w:rsidRPr="00153E5E">
              <w:rPr>
                <w:rFonts w:ascii="Calibri" w:eastAsia="Calibri" w:hAnsi="Calibri" w:cs="Calibri"/>
                <w:color w:val="000000"/>
                <w:sz w:val="16"/>
                <w:szCs w:val="17"/>
              </w:rPr>
              <w:t xml:space="preserve">; </w:t>
            </w:r>
            <w:r w:rsidRPr="00153E5E">
              <w:rPr>
                <w:rFonts w:ascii="Calibri" w:eastAsia="Calibri" w:hAnsi="Calibri" w:cs="Calibri"/>
                <w:color w:val="00B050"/>
                <w:sz w:val="16"/>
                <w:szCs w:val="17"/>
              </w:rPr>
              <w:t>35/45</w:t>
            </w:r>
            <w:r w:rsidRPr="00153E5E">
              <w:rPr>
                <w:rFonts w:ascii="Calibri" w:eastAsia="Calibri" w:hAnsi="Calibri" w:cs="Calibri"/>
                <w:color w:val="000000"/>
                <w:sz w:val="16"/>
                <w:szCs w:val="17"/>
              </w:rPr>
              <w:t>; 17/27</w:t>
            </w:r>
          </w:p>
        </w:tc>
        <w:tc>
          <w:tcPr>
            <w:tcW w:w="0" w:type="auto"/>
            <w:vAlign w:val="center"/>
          </w:tcPr>
          <w:p w14:paraId="3E0941B7" w14:textId="77777777" w:rsidR="0098277A" w:rsidRPr="00153E5E" w:rsidRDefault="0098277A" w:rsidP="00637187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16"/>
                <w:szCs w:val="17"/>
              </w:rPr>
            </w:pPr>
            <w:r w:rsidRPr="00153E5E">
              <w:rPr>
                <w:rFonts w:ascii="Calibri" w:eastAsia="Calibri" w:hAnsi="Calibri" w:cs="Calibri"/>
                <w:color w:val="000000"/>
                <w:sz w:val="16"/>
                <w:szCs w:val="17"/>
              </w:rPr>
              <w:t>12/12; 1/1; 12/14</w:t>
            </w:r>
          </w:p>
        </w:tc>
        <w:tc>
          <w:tcPr>
            <w:tcW w:w="0" w:type="auto"/>
            <w:vAlign w:val="center"/>
          </w:tcPr>
          <w:p w14:paraId="042ACDBE" w14:textId="77777777" w:rsidR="0098277A" w:rsidRPr="00153E5E" w:rsidRDefault="0098277A" w:rsidP="00637187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16"/>
                <w:szCs w:val="17"/>
              </w:rPr>
            </w:pPr>
            <w:r w:rsidRPr="00153E5E">
              <w:rPr>
                <w:rFonts w:ascii="Calibri" w:eastAsia="Calibri" w:hAnsi="Calibri" w:cs="Calibri"/>
                <w:color w:val="000000"/>
                <w:sz w:val="16"/>
                <w:szCs w:val="17"/>
              </w:rPr>
              <w:t>3/6; 8/10; 4/4</w:t>
            </w:r>
          </w:p>
        </w:tc>
        <w:tc>
          <w:tcPr>
            <w:tcW w:w="0" w:type="auto"/>
            <w:vAlign w:val="center"/>
          </w:tcPr>
          <w:p w14:paraId="7923B7B4" w14:textId="77777777" w:rsidR="0098277A" w:rsidRPr="00153E5E" w:rsidRDefault="0098277A" w:rsidP="00637187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16"/>
                <w:szCs w:val="17"/>
              </w:rPr>
            </w:pPr>
            <w:r w:rsidRPr="00153E5E">
              <w:rPr>
                <w:rFonts w:ascii="Calibri" w:eastAsia="Calibri" w:hAnsi="Calibri" w:cs="Calibri"/>
                <w:color w:val="000000"/>
                <w:sz w:val="16"/>
                <w:szCs w:val="17"/>
              </w:rPr>
              <w:t>2/2; 10/10; 1/1</w:t>
            </w:r>
          </w:p>
        </w:tc>
        <w:tc>
          <w:tcPr>
            <w:tcW w:w="0" w:type="auto"/>
            <w:vAlign w:val="center"/>
          </w:tcPr>
          <w:p w14:paraId="6A4B71BE" w14:textId="77777777" w:rsidR="0098277A" w:rsidRPr="00153E5E" w:rsidRDefault="0098277A" w:rsidP="00637187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16"/>
                <w:szCs w:val="17"/>
              </w:rPr>
            </w:pPr>
            <w:r w:rsidRPr="00153E5E">
              <w:rPr>
                <w:rFonts w:ascii="Calibri" w:eastAsia="Calibri" w:hAnsi="Calibri" w:cs="Calibri"/>
                <w:color w:val="000000"/>
                <w:sz w:val="16"/>
                <w:szCs w:val="17"/>
              </w:rPr>
              <w:t xml:space="preserve">16/17; 7/9; 7/8 </w:t>
            </w:r>
          </w:p>
        </w:tc>
        <w:tc>
          <w:tcPr>
            <w:tcW w:w="0" w:type="auto"/>
            <w:vAlign w:val="center"/>
          </w:tcPr>
          <w:p w14:paraId="6B5781E1" w14:textId="77777777" w:rsidR="0098277A" w:rsidRPr="00153E5E" w:rsidRDefault="0098277A" w:rsidP="00637187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16"/>
                <w:szCs w:val="17"/>
              </w:rPr>
            </w:pPr>
            <w:r w:rsidRPr="00153E5E">
              <w:rPr>
                <w:rFonts w:ascii="Calibri" w:eastAsia="Calibri" w:hAnsi="Calibri" w:cs="Calibri"/>
                <w:color w:val="00B050"/>
                <w:sz w:val="16"/>
                <w:szCs w:val="17"/>
              </w:rPr>
              <w:t>90/99</w:t>
            </w:r>
            <w:r w:rsidRPr="00153E5E">
              <w:rPr>
                <w:rFonts w:ascii="Calibri" w:eastAsia="Calibri" w:hAnsi="Calibri" w:cs="Calibri"/>
                <w:color w:val="000000"/>
                <w:sz w:val="16"/>
                <w:szCs w:val="17"/>
              </w:rPr>
              <w:t xml:space="preserve">; </w:t>
            </w:r>
            <w:r w:rsidRPr="00153E5E">
              <w:rPr>
                <w:rFonts w:ascii="Calibri" w:eastAsia="Calibri" w:hAnsi="Calibri" w:cs="Calibri"/>
                <w:color w:val="00B050"/>
                <w:sz w:val="16"/>
                <w:szCs w:val="17"/>
              </w:rPr>
              <w:t>122/141</w:t>
            </w:r>
            <w:r w:rsidRPr="00153E5E">
              <w:rPr>
                <w:rFonts w:ascii="Calibri" w:eastAsia="Calibri" w:hAnsi="Calibri" w:cs="Calibri"/>
                <w:color w:val="000000"/>
                <w:sz w:val="16"/>
                <w:szCs w:val="17"/>
              </w:rPr>
              <w:t xml:space="preserve">; </w:t>
            </w:r>
            <w:r w:rsidRPr="00153E5E">
              <w:rPr>
                <w:rFonts w:ascii="Calibri" w:eastAsia="Calibri" w:hAnsi="Calibri" w:cs="Calibri"/>
                <w:color w:val="00B050"/>
                <w:sz w:val="16"/>
                <w:szCs w:val="17"/>
              </w:rPr>
              <w:t>47/61</w:t>
            </w:r>
          </w:p>
        </w:tc>
      </w:tr>
      <w:tr w:rsidR="0098277A" w:rsidRPr="00153E5E" w14:paraId="6AD801D9" w14:textId="77777777" w:rsidTr="0063718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vAlign w:val="center"/>
          </w:tcPr>
          <w:p w14:paraId="06F7C4C2" w14:textId="77777777" w:rsidR="0098277A" w:rsidRPr="00153E5E" w:rsidRDefault="0098277A" w:rsidP="00637187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16"/>
                <w:szCs w:val="17"/>
              </w:rPr>
            </w:pPr>
            <w:r w:rsidRPr="00153E5E">
              <w:rPr>
                <w:rFonts w:ascii="Calibri" w:eastAsia="Calibri" w:hAnsi="Calibri" w:cs="Calibri"/>
                <w:color w:val="000000"/>
                <w:sz w:val="16"/>
                <w:szCs w:val="17"/>
              </w:rPr>
              <w:t>Doctors</w:t>
            </w:r>
          </w:p>
        </w:tc>
        <w:tc>
          <w:tcPr>
            <w:tcW w:w="0" w:type="auto"/>
            <w:vAlign w:val="center"/>
          </w:tcPr>
          <w:p w14:paraId="6A43FEF8" w14:textId="77777777" w:rsidR="0098277A" w:rsidRPr="00153E5E" w:rsidRDefault="0098277A" w:rsidP="00637187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16"/>
                <w:szCs w:val="17"/>
              </w:rPr>
            </w:pPr>
            <w:r w:rsidRPr="00153E5E">
              <w:rPr>
                <w:rFonts w:ascii="Calibri" w:eastAsia="Calibri" w:hAnsi="Calibri" w:cs="Calibri"/>
                <w:color w:val="000000"/>
                <w:sz w:val="16"/>
                <w:szCs w:val="17"/>
              </w:rPr>
              <w:t>Staff medical officer</w:t>
            </w:r>
          </w:p>
        </w:tc>
        <w:tc>
          <w:tcPr>
            <w:tcW w:w="0" w:type="auto"/>
            <w:vAlign w:val="center"/>
          </w:tcPr>
          <w:p w14:paraId="4D996EA6" w14:textId="77777777" w:rsidR="0098277A" w:rsidRPr="00153E5E" w:rsidRDefault="0098277A" w:rsidP="00637187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16"/>
                <w:szCs w:val="17"/>
              </w:rPr>
            </w:pPr>
            <w:r w:rsidRPr="00153E5E">
              <w:rPr>
                <w:rFonts w:ascii="Calibri" w:eastAsia="Calibri" w:hAnsi="Calibri" w:cs="Calibri"/>
                <w:color w:val="000000"/>
                <w:sz w:val="16"/>
                <w:szCs w:val="17"/>
              </w:rPr>
              <w:t xml:space="preserve">8/9; </w:t>
            </w:r>
          </w:p>
          <w:p w14:paraId="1236A821" w14:textId="77777777" w:rsidR="0098277A" w:rsidRPr="00153E5E" w:rsidRDefault="0098277A" w:rsidP="00637187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16"/>
                <w:szCs w:val="17"/>
              </w:rPr>
            </w:pPr>
            <w:r w:rsidRPr="00153E5E">
              <w:rPr>
                <w:rFonts w:ascii="Calibri" w:eastAsia="Calibri" w:hAnsi="Calibri" w:cs="Calibri"/>
                <w:color w:val="000000"/>
                <w:sz w:val="16"/>
                <w:szCs w:val="17"/>
              </w:rPr>
              <w:t xml:space="preserve">-; </w:t>
            </w:r>
          </w:p>
          <w:p w14:paraId="55DCBAF3" w14:textId="77777777" w:rsidR="0098277A" w:rsidRPr="00153E5E" w:rsidRDefault="0098277A" w:rsidP="00637187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16"/>
                <w:szCs w:val="17"/>
              </w:rPr>
            </w:pPr>
            <w:r w:rsidRPr="00153E5E">
              <w:rPr>
                <w:rFonts w:ascii="Calibri" w:eastAsia="Calibri" w:hAnsi="Calibri" w:cs="Calibri"/>
                <w:color w:val="000000"/>
                <w:sz w:val="16"/>
                <w:szCs w:val="17"/>
              </w:rPr>
              <w:t>1/8</w:t>
            </w:r>
          </w:p>
        </w:tc>
        <w:tc>
          <w:tcPr>
            <w:tcW w:w="0" w:type="auto"/>
            <w:vAlign w:val="center"/>
          </w:tcPr>
          <w:p w14:paraId="0FFCE8A0" w14:textId="77777777" w:rsidR="0098277A" w:rsidRPr="00153E5E" w:rsidRDefault="0098277A" w:rsidP="00637187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16"/>
                <w:szCs w:val="17"/>
              </w:rPr>
            </w:pPr>
            <w:r w:rsidRPr="00153E5E">
              <w:rPr>
                <w:rFonts w:ascii="Calibri" w:eastAsia="Calibri" w:hAnsi="Calibri" w:cs="Calibri"/>
                <w:color w:val="000000"/>
                <w:sz w:val="16"/>
                <w:szCs w:val="17"/>
              </w:rPr>
              <w:t>16/17; 3/4; 7/8</w:t>
            </w:r>
          </w:p>
        </w:tc>
        <w:tc>
          <w:tcPr>
            <w:tcW w:w="0" w:type="auto"/>
            <w:vAlign w:val="center"/>
          </w:tcPr>
          <w:p w14:paraId="74750EA0" w14:textId="77777777" w:rsidR="0098277A" w:rsidRPr="00153E5E" w:rsidRDefault="0098277A" w:rsidP="00637187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16"/>
                <w:szCs w:val="17"/>
              </w:rPr>
            </w:pPr>
            <w:r w:rsidRPr="00153E5E">
              <w:rPr>
                <w:rFonts w:ascii="Calibri" w:eastAsia="Calibri" w:hAnsi="Calibri" w:cs="Calibri"/>
                <w:color w:val="000000"/>
                <w:sz w:val="16"/>
                <w:szCs w:val="17"/>
              </w:rPr>
              <w:t>18/18; 5/7; 1/6</w:t>
            </w:r>
          </w:p>
        </w:tc>
        <w:tc>
          <w:tcPr>
            <w:tcW w:w="0" w:type="auto"/>
            <w:vAlign w:val="center"/>
          </w:tcPr>
          <w:p w14:paraId="49BEFB6C" w14:textId="77777777" w:rsidR="0098277A" w:rsidRPr="00153E5E" w:rsidRDefault="0098277A" w:rsidP="00637187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16"/>
                <w:szCs w:val="17"/>
              </w:rPr>
            </w:pPr>
            <w:r w:rsidRPr="00153E5E">
              <w:rPr>
                <w:rFonts w:ascii="Calibri" w:eastAsia="Calibri" w:hAnsi="Calibri" w:cs="Calibri"/>
                <w:color w:val="000000"/>
                <w:sz w:val="16"/>
                <w:szCs w:val="17"/>
              </w:rPr>
              <w:t>3/3; 3/4; 11/12</w:t>
            </w:r>
          </w:p>
        </w:tc>
        <w:tc>
          <w:tcPr>
            <w:tcW w:w="0" w:type="auto"/>
            <w:vAlign w:val="center"/>
          </w:tcPr>
          <w:p w14:paraId="3EC03C45" w14:textId="77777777" w:rsidR="0098277A" w:rsidRPr="00153E5E" w:rsidRDefault="0098277A" w:rsidP="00637187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16"/>
                <w:szCs w:val="17"/>
              </w:rPr>
            </w:pPr>
            <w:r w:rsidRPr="00153E5E">
              <w:rPr>
                <w:rFonts w:ascii="Calibri" w:eastAsia="Calibri" w:hAnsi="Calibri" w:cs="Calibri"/>
                <w:color w:val="00B050"/>
                <w:sz w:val="16"/>
                <w:szCs w:val="17"/>
              </w:rPr>
              <w:t>33/37</w:t>
            </w:r>
            <w:r w:rsidRPr="00153E5E">
              <w:rPr>
                <w:rFonts w:ascii="Calibri" w:eastAsia="Calibri" w:hAnsi="Calibri" w:cs="Calibri"/>
                <w:color w:val="000000"/>
                <w:sz w:val="16"/>
                <w:szCs w:val="17"/>
              </w:rPr>
              <w:t>; 4/7; 29/46</w:t>
            </w:r>
          </w:p>
        </w:tc>
        <w:tc>
          <w:tcPr>
            <w:tcW w:w="0" w:type="auto"/>
            <w:vAlign w:val="center"/>
          </w:tcPr>
          <w:p w14:paraId="6FD4FB54" w14:textId="77777777" w:rsidR="0098277A" w:rsidRPr="00153E5E" w:rsidRDefault="0098277A" w:rsidP="00637187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16"/>
                <w:szCs w:val="17"/>
              </w:rPr>
            </w:pPr>
            <w:r w:rsidRPr="00153E5E">
              <w:rPr>
                <w:rFonts w:ascii="Calibri" w:eastAsia="Calibri" w:hAnsi="Calibri" w:cs="Calibri"/>
                <w:color w:val="000000"/>
                <w:sz w:val="16"/>
                <w:szCs w:val="17"/>
              </w:rPr>
              <w:t>12/12; 5/5; 9/9</w:t>
            </w:r>
          </w:p>
        </w:tc>
        <w:tc>
          <w:tcPr>
            <w:tcW w:w="0" w:type="auto"/>
            <w:vAlign w:val="center"/>
          </w:tcPr>
          <w:p w14:paraId="58BAC4AB" w14:textId="77777777" w:rsidR="0098277A" w:rsidRPr="00153E5E" w:rsidRDefault="0098277A" w:rsidP="00637187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16"/>
                <w:szCs w:val="17"/>
              </w:rPr>
            </w:pPr>
            <w:r w:rsidRPr="00153E5E">
              <w:rPr>
                <w:rFonts w:ascii="Calibri" w:eastAsia="Calibri" w:hAnsi="Calibri" w:cs="Calibri"/>
                <w:color w:val="000000"/>
                <w:sz w:val="16"/>
                <w:szCs w:val="17"/>
              </w:rPr>
              <w:t xml:space="preserve">1/2; </w:t>
            </w:r>
          </w:p>
          <w:p w14:paraId="1017B768" w14:textId="77777777" w:rsidR="0098277A" w:rsidRPr="00153E5E" w:rsidRDefault="0098277A" w:rsidP="00637187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16"/>
                <w:szCs w:val="17"/>
              </w:rPr>
            </w:pPr>
            <w:r w:rsidRPr="00153E5E">
              <w:rPr>
                <w:rFonts w:ascii="Calibri" w:eastAsia="Calibri" w:hAnsi="Calibri" w:cs="Calibri"/>
                <w:color w:val="000000"/>
                <w:sz w:val="16"/>
                <w:szCs w:val="17"/>
              </w:rPr>
              <w:t xml:space="preserve">-; </w:t>
            </w:r>
          </w:p>
          <w:p w14:paraId="78E3B7BE" w14:textId="77777777" w:rsidR="0098277A" w:rsidRPr="00153E5E" w:rsidRDefault="0098277A" w:rsidP="00637187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16"/>
                <w:szCs w:val="17"/>
              </w:rPr>
            </w:pPr>
            <w:r w:rsidRPr="00153E5E">
              <w:rPr>
                <w:rFonts w:ascii="Calibri" w:eastAsia="Calibri" w:hAnsi="Calibri" w:cs="Calibri"/>
                <w:color w:val="000000"/>
                <w:sz w:val="16"/>
                <w:szCs w:val="17"/>
              </w:rPr>
              <w:t>9/12</w:t>
            </w:r>
          </w:p>
        </w:tc>
        <w:tc>
          <w:tcPr>
            <w:tcW w:w="0" w:type="auto"/>
            <w:vAlign w:val="center"/>
          </w:tcPr>
          <w:p w14:paraId="530CDF3F" w14:textId="77777777" w:rsidR="0098277A" w:rsidRPr="00153E5E" w:rsidRDefault="0098277A" w:rsidP="00637187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16"/>
                <w:szCs w:val="17"/>
              </w:rPr>
            </w:pPr>
            <w:r w:rsidRPr="00153E5E">
              <w:rPr>
                <w:rFonts w:ascii="Calibri" w:eastAsia="Calibri" w:hAnsi="Calibri" w:cs="Calibri"/>
                <w:color w:val="000000"/>
                <w:sz w:val="16"/>
                <w:szCs w:val="17"/>
              </w:rPr>
              <w:t>12/13; 2/3; 2/3</w:t>
            </w:r>
          </w:p>
        </w:tc>
        <w:tc>
          <w:tcPr>
            <w:tcW w:w="0" w:type="auto"/>
            <w:vAlign w:val="center"/>
          </w:tcPr>
          <w:p w14:paraId="2FDD4B08" w14:textId="77777777" w:rsidR="0098277A" w:rsidRPr="00153E5E" w:rsidRDefault="0098277A" w:rsidP="00637187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16"/>
                <w:szCs w:val="17"/>
              </w:rPr>
            </w:pPr>
            <w:r w:rsidRPr="00153E5E">
              <w:rPr>
                <w:rFonts w:ascii="Calibri" w:eastAsia="Calibri" w:hAnsi="Calibri" w:cs="Calibri"/>
                <w:color w:val="000000"/>
                <w:sz w:val="16"/>
                <w:szCs w:val="17"/>
              </w:rPr>
              <w:t>10/13; 3/5; 8/16</w:t>
            </w:r>
          </w:p>
        </w:tc>
        <w:tc>
          <w:tcPr>
            <w:tcW w:w="0" w:type="auto"/>
            <w:vAlign w:val="center"/>
          </w:tcPr>
          <w:p w14:paraId="57942EE6" w14:textId="77777777" w:rsidR="0098277A" w:rsidRPr="00153E5E" w:rsidRDefault="0098277A" w:rsidP="00637187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16"/>
                <w:szCs w:val="17"/>
              </w:rPr>
            </w:pPr>
            <w:r w:rsidRPr="00153E5E">
              <w:rPr>
                <w:rFonts w:ascii="Calibri" w:eastAsia="Calibri" w:hAnsi="Calibri" w:cs="Calibri"/>
                <w:color w:val="00B050"/>
                <w:sz w:val="16"/>
                <w:szCs w:val="17"/>
              </w:rPr>
              <w:t>113/124</w:t>
            </w:r>
            <w:r w:rsidRPr="00153E5E">
              <w:rPr>
                <w:rFonts w:ascii="Calibri" w:eastAsia="Calibri" w:hAnsi="Calibri" w:cs="Calibri"/>
                <w:color w:val="000000"/>
                <w:sz w:val="16"/>
                <w:szCs w:val="17"/>
              </w:rPr>
              <w:t>; 25/35; 77/120</w:t>
            </w:r>
          </w:p>
        </w:tc>
      </w:tr>
      <w:tr w:rsidR="0098277A" w:rsidRPr="00153E5E" w14:paraId="3779ADD8" w14:textId="77777777" w:rsidTr="006371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vAlign w:val="center"/>
          </w:tcPr>
          <w:p w14:paraId="7BCBC8EE" w14:textId="77777777" w:rsidR="0098277A" w:rsidRPr="00153E5E" w:rsidRDefault="0098277A" w:rsidP="00637187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16"/>
                <w:szCs w:val="17"/>
              </w:rPr>
            </w:pPr>
          </w:p>
        </w:tc>
        <w:tc>
          <w:tcPr>
            <w:tcW w:w="0" w:type="auto"/>
            <w:vAlign w:val="center"/>
          </w:tcPr>
          <w:p w14:paraId="53E85044" w14:textId="77777777" w:rsidR="0098277A" w:rsidRPr="00153E5E" w:rsidRDefault="0098277A" w:rsidP="00637187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16"/>
                <w:szCs w:val="17"/>
              </w:rPr>
            </w:pPr>
            <w:r w:rsidRPr="00153E5E">
              <w:rPr>
                <w:rFonts w:ascii="Calibri" w:eastAsia="Calibri" w:hAnsi="Calibri" w:cs="Calibri"/>
                <w:color w:val="000000"/>
                <w:sz w:val="16"/>
                <w:szCs w:val="17"/>
              </w:rPr>
              <w:t>Contracted medical officer*</w:t>
            </w:r>
          </w:p>
        </w:tc>
        <w:tc>
          <w:tcPr>
            <w:tcW w:w="0" w:type="auto"/>
            <w:vAlign w:val="center"/>
          </w:tcPr>
          <w:p w14:paraId="125C19A5" w14:textId="77777777" w:rsidR="0098277A" w:rsidRPr="00153E5E" w:rsidRDefault="0098277A" w:rsidP="00637187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16"/>
                <w:szCs w:val="17"/>
              </w:rPr>
            </w:pPr>
            <w:r w:rsidRPr="00153E5E">
              <w:rPr>
                <w:rFonts w:ascii="Calibri" w:eastAsia="Calibri" w:hAnsi="Calibri" w:cs="Calibri"/>
                <w:color w:val="000000"/>
                <w:sz w:val="16"/>
                <w:szCs w:val="17"/>
              </w:rPr>
              <w:t xml:space="preserve">-; </w:t>
            </w:r>
          </w:p>
          <w:p w14:paraId="725099B8" w14:textId="77777777" w:rsidR="0098277A" w:rsidRPr="00153E5E" w:rsidRDefault="0098277A" w:rsidP="00637187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16"/>
                <w:szCs w:val="17"/>
              </w:rPr>
            </w:pPr>
            <w:r w:rsidRPr="00153E5E">
              <w:rPr>
                <w:rFonts w:ascii="Calibri" w:eastAsia="Calibri" w:hAnsi="Calibri" w:cs="Calibri"/>
                <w:color w:val="000000"/>
                <w:sz w:val="16"/>
                <w:szCs w:val="17"/>
              </w:rPr>
              <w:t xml:space="preserve">-; </w:t>
            </w:r>
          </w:p>
          <w:p w14:paraId="19260C53" w14:textId="77777777" w:rsidR="0098277A" w:rsidRPr="00153E5E" w:rsidRDefault="0098277A" w:rsidP="00637187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16"/>
                <w:szCs w:val="17"/>
              </w:rPr>
            </w:pPr>
            <w:r w:rsidRPr="00153E5E">
              <w:rPr>
                <w:rFonts w:ascii="Calibri" w:eastAsia="Calibri" w:hAnsi="Calibri" w:cs="Calibri"/>
                <w:color w:val="000000"/>
                <w:sz w:val="16"/>
                <w:szCs w:val="17"/>
              </w:rPr>
              <w:t>0/2</w:t>
            </w:r>
          </w:p>
        </w:tc>
        <w:tc>
          <w:tcPr>
            <w:tcW w:w="0" w:type="auto"/>
            <w:vAlign w:val="center"/>
          </w:tcPr>
          <w:p w14:paraId="63B395F4" w14:textId="77777777" w:rsidR="0098277A" w:rsidRPr="00153E5E" w:rsidRDefault="0098277A" w:rsidP="00637187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16"/>
                <w:szCs w:val="17"/>
              </w:rPr>
            </w:pPr>
            <w:r w:rsidRPr="00153E5E">
              <w:rPr>
                <w:rFonts w:ascii="Calibri" w:eastAsia="Calibri" w:hAnsi="Calibri" w:cs="Calibri"/>
                <w:color w:val="000000"/>
                <w:sz w:val="16"/>
                <w:szCs w:val="17"/>
              </w:rPr>
              <w:t xml:space="preserve">-; </w:t>
            </w:r>
          </w:p>
          <w:p w14:paraId="7B8CAE9E" w14:textId="77777777" w:rsidR="0098277A" w:rsidRPr="00153E5E" w:rsidRDefault="0098277A" w:rsidP="00637187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16"/>
                <w:szCs w:val="17"/>
              </w:rPr>
            </w:pPr>
            <w:r w:rsidRPr="00153E5E">
              <w:rPr>
                <w:rFonts w:ascii="Calibri" w:eastAsia="Calibri" w:hAnsi="Calibri" w:cs="Calibri"/>
                <w:color w:val="000000"/>
                <w:sz w:val="16"/>
                <w:szCs w:val="17"/>
              </w:rPr>
              <w:t xml:space="preserve">-; </w:t>
            </w:r>
          </w:p>
          <w:p w14:paraId="5F13E2B3" w14:textId="77777777" w:rsidR="0098277A" w:rsidRPr="00153E5E" w:rsidRDefault="0098277A" w:rsidP="00637187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16"/>
                <w:szCs w:val="17"/>
              </w:rPr>
            </w:pPr>
            <w:r w:rsidRPr="00153E5E">
              <w:rPr>
                <w:rFonts w:ascii="Calibri" w:eastAsia="Calibri" w:hAnsi="Calibri" w:cs="Calibri"/>
                <w:color w:val="000000"/>
                <w:sz w:val="16"/>
                <w:szCs w:val="17"/>
              </w:rPr>
              <w:t>4/5</w:t>
            </w:r>
          </w:p>
        </w:tc>
        <w:tc>
          <w:tcPr>
            <w:tcW w:w="0" w:type="auto"/>
            <w:vAlign w:val="center"/>
          </w:tcPr>
          <w:p w14:paraId="18ECDE3F" w14:textId="77777777" w:rsidR="0098277A" w:rsidRPr="00153E5E" w:rsidRDefault="0098277A" w:rsidP="00637187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16"/>
                <w:szCs w:val="17"/>
              </w:rPr>
            </w:pPr>
            <w:r w:rsidRPr="00153E5E">
              <w:rPr>
                <w:rFonts w:ascii="Calibri" w:eastAsia="Calibri" w:hAnsi="Calibri" w:cs="Calibri"/>
                <w:color w:val="000000"/>
                <w:sz w:val="16"/>
                <w:szCs w:val="17"/>
              </w:rPr>
              <w:t xml:space="preserve">-; </w:t>
            </w:r>
          </w:p>
          <w:p w14:paraId="5216DBF8" w14:textId="77777777" w:rsidR="0098277A" w:rsidRPr="00153E5E" w:rsidRDefault="0098277A" w:rsidP="00637187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16"/>
                <w:szCs w:val="17"/>
              </w:rPr>
            </w:pPr>
            <w:r w:rsidRPr="00153E5E">
              <w:rPr>
                <w:rFonts w:ascii="Calibri" w:eastAsia="Calibri" w:hAnsi="Calibri" w:cs="Calibri"/>
                <w:color w:val="000000"/>
                <w:sz w:val="16"/>
                <w:szCs w:val="17"/>
              </w:rPr>
              <w:t xml:space="preserve">-; </w:t>
            </w:r>
          </w:p>
          <w:p w14:paraId="5201A511" w14:textId="77777777" w:rsidR="0098277A" w:rsidRPr="00153E5E" w:rsidRDefault="0098277A" w:rsidP="00637187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16"/>
                <w:szCs w:val="17"/>
              </w:rPr>
            </w:pPr>
            <w:r w:rsidRPr="00153E5E">
              <w:rPr>
                <w:rFonts w:ascii="Calibri" w:eastAsia="Calibri" w:hAnsi="Calibri" w:cs="Calibri"/>
                <w:color w:val="000000"/>
                <w:sz w:val="16"/>
                <w:szCs w:val="17"/>
              </w:rPr>
              <w:t>0/1</w:t>
            </w:r>
          </w:p>
        </w:tc>
        <w:tc>
          <w:tcPr>
            <w:tcW w:w="0" w:type="auto"/>
            <w:vAlign w:val="center"/>
          </w:tcPr>
          <w:p w14:paraId="24264D34" w14:textId="77777777" w:rsidR="0098277A" w:rsidRPr="00153E5E" w:rsidRDefault="0098277A" w:rsidP="00637187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16"/>
                <w:szCs w:val="17"/>
              </w:rPr>
            </w:pPr>
            <w:r w:rsidRPr="00153E5E">
              <w:rPr>
                <w:rFonts w:ascii="Calibri" w:eastAsia="Calibri" w:hAnsi="Calibri" w:cs="Calibri"/>
                <w:color w:val="000000"/>
                <w:sz w:val="16"/>
                <w:szCs w:val="17"/>
              </w:rPr>
              <w:t xml:space="preserve">-; </w:t>
            </w:r>
          </w:p>
          <w:p w14:paraId="6C6C7710" w14:textId="77777777" w:rsidR="0098277A" w:rsidRPr="00153E5E" w:rsidRDefault="0098277A" w:rsidP="00637187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16"/>
                <w:szCs w:val="17"/>
              </w:rPr>
            </w:pPr>
            <w:r w:rsidRPr="00153E5E">
              <w:rPr>
                <w:rFonts w:ascii="Calibri" w:eastAsia="Calibri" w:hAnsi="Calibri" w:cs="Calibri"/>
                <w:color w:val="000000"/>
                <w:sz w:val="16"/>
                <w:szCs w:val="17"/>
              </w:rPr>
              <w:t xml:space="preserve">-; </w:t>
            </w:r>
          </w:p>
          <w:p w14:paraId="1820A357" w14:textId="77777777" w:rsidR="0098277A" w:rsidRPr="00153E5E" w:rsidRDefault="0098277A" w:rsidP="00637187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16"/>
                <w:szCs w:val="17"/>
              </w:rPr>
            </w:pPr>
            <w:r w:rsidRPr="00153E5E">
              <w:rPr>
                <w:rFonts w:ascii="Calibri" w:eastAsia="Calibri" w:hAnsi="Calibri" w:cs="Calibri"/>
                <w:color w:val="000000"/>
                <w:sz w:val="16"/>
                <w:szCs w:val="17"/>
              </w:rPr>
              <w:t>2/2</w:t>
            </w:r>
          </w:p>
        </w:tc>
        <w:tc>
          <w:tcPr>
            <w:tcW w:w="0" w:type="auto"/>
            <w:vAlign w:val="center"/>
          </w:tcPr>
          <w:p w14:paraId="37270444" w14:textId="77777777" w:rsidR="0098277A" w:rsidRPr="00153E5E" w:rsidRDefault="0098277A" w:rsidP="00637187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16"/>
                <w:szCs w:val="17"/>
              </w:rPr>
            </w:pPr>
            <w:r w:rsidRPr="00153E5E">
              <w:rPr>
                <w:rFonts w:ascii="Calibri" w:eastAsia="Calibri" w:hAnsi="Calibri" w:cs="Calibri"/>
                <w:color w:val="000000"/>
                <w:sz w:val="16"/>
                <w:szCs w:val="17"/>
              </w:rPr>
              <w:t xml:space="preserve">-; </w:t>
            </w:r>
          </w:p>
          <w:p w14:paraId="6EDB7F5D" w14:textId="77777777" w:rsidR="0098277A" w:rsidRPr="00153E5E" w:rsidRDefault="0098277A" w:rsidP="00637187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16"/>
                <w:szCs w:val="17"/>
              </w:rPr>
            </w:pPr>
            <w:r w:rsidRPr="00153E5E">
              <w:rPr>
                <w:rFonts w:ascii="Calibri" w:eastAsia="Calibri" w:hAnsi="Calibri" w:cs="Calibri"/>
                <w:color w:val="000000"/>
                <w:sz w:val="16"/>
                <w:szCs w:val="17"/>
              </w:rPr>
              <w:t xml:space="preserve">-; </w:t>
            </w:r>
          </w:p>
          <w:p w14:paraId="75B20ABE" w14:textId="77777777" w:rsidR="0098277A" w:rsidRPr="00153E5E" w:rsidRDefault="0098277A" w:rsidP="00637187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16"/>
                <w:szCs w:val="17"/>
              </w:rPr>
            </w:pPr>
            <w:r w:rsidRPr="00153E5E">
              <w:rPr>
                <w:rFonts w:ascii="Calibri" w:eastAsia="Calibri" w:hAnsi="Calibri" w:cs="Calibri"/>
                <w:color w:val="000000"/>
                <w:sz w:val="16"/>
                <w:szCs w:val="17"/>
              </w:rPr>
              <w:t>6/17</w:t>
            </w:r>
          </w:p>
        </w:tc>
        <w:tc>
          <w:tcPr>
            <w:tcW w:w="0" w:type="auto"/>
            <w:vAlign w:val="center"/>
          </w:tcPr>
          <w:p w14:paraId="4A5313E2" w14:textId="77777777" w:rsidR="0098277A" w:rsidRPr="00153E5E" w:rsidRDefault="0098277A" w:rsidP="00637187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16"/>
                <w:szCs w:val="17"/>
              </w:rPr>
            </w:pPr>
            <w:r w:rsidRPr="00153E5E">
              <w:rPr>
                <w:rFonts w:ascii="Calibri" w:eastAsia="Calibri" w:hAnsi="Calibri" w:cs="Calibri"/>
                <w:color w:val="000000"/>
                <w:sz w:val="16"/>
                <w:szCs w:val="17"/>
              </w:rPr>
              <w:t xml:space="preserve">-; </w:t>
            </w:r>
          </w:p>
          <w:p w14:paraId="702E9E7D" w14:textId="77777777" w:rsidR="0098277A" w:rsidRPr="00153E5E" w:rsidRDefault="0098277A" w:rsidP="00637187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16"/>
                <w:szCs w:val="17"/>
              </w:rPr>
            </w:pPr>
            <w:r w:rsidRPr="00153E5E">
              <w:rPr>
                <w:rFonts w:ascii="Calibri" w:eastAsia="Calibri" w:hAnsi="Calibri" w:cs="Calibri"/>
                <w:color w:val="000000"/>
                <w:sz w:val="16"/>
                <w:szCs w:val="17"/>
              </w:rPr>
              <w:t xml:space="preserve">-; </w:t>
            </w:r>
          </w:p>
          <w:p w14:paraId="47831600" w14:textId="77777777" w:rsidR="0098277A" w:rsidRPr="00153E5E" w:rsidRDefault="0098277A" w:rsidP="00637187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16"/>
                <w:szCs w:val="17"/>
              </w:rPr>
            </w:pPr>
            <w:r w:rsidRPr="00153E5E">
              <w:rPr>
                <w:rFonts w:ascii="Calibri" w:eastAsia="Calibri" w:hAnsi="Calibri" w:cs="Calibri"/>
                <w:color w:val="000000"/>
                <w:sz w:val="16"/>
                <w:szCs w:val="17"/>
              </w:rPr>
              <w:t>4/5</w:t>
            </w:r>
          </w:p>
        </w:tc>
        <w:tc>
          <w:tcPr>
            <w:tcW w:w="0" w:type="auto"/>
            <w:vAlign w:val="center"/>
          </w:tcPr>
          <w:p w14:paraId="0AEFC9C2" w14:textId="77777777" w:rsidR="0098277A" w:rsidRPr="00153E5E" w:rsidRDefault="0098277A" w:rsidP="00637187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16"/>
                <w:szCs w:val="17"/>
              </w:rPr>
            </w:pPr>
            <w:r w:rsidRPr="00153E5E">
              <w:rPr>
                <w:rFonts w:ascii="Calibri" w:eastAsia="Calibri" w:hAnsi="Calibri" w:cs="Calibri"/>
                <w:color w:val="000000"/>
                <w:sz w:val="16"/>
                <w:szCs w:val="17"/>
              </w:rPr>
              <w:t xml:space="preserve">-; </w:t>
            </w:r>
          </w:p>
          <w:p w14:paraId="2C1BBD18" w14:textId="77777777" w:rsidR="0098277A" w:rsidRPr="00153E5E" w:rsidRDefault="0098277A" w:rsidP="00637187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16"/>
                <w:szCs w:val="17"/>
              </w:rPr>
            </w:pPr>
            <w:r w:rsidRPr="00153E5E">
              <w:rPr>
                <w:rFonts w:ascii="Calibri" w:eastAsia="Calibri" w:hAnsi="Calibri" w:cs="Calibri"/>
                <w:color w:val="000000"/>
                <w:sz w:val="16"/>
                <w:szCs w:val="17"/>
              </w:rPr>
              <w:t>-;</w:t>
            </w:r>
          </w:p>
          <w:p w14:paraId="3F31FC3D" w14:textId="77777777" w:rsidR="0098277A" w:rsidRPr="00153E5E" w:rsidRDefault="0098277A" w:rsidP="00637187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16"/>
                <w:szCs w:val="17"/>
              </w:rPr>
            </w:pPr>
            <w:r w:rsidRPr="00153E5E">
              <w:rPr>
                <w:rFonts w:ascii="Calibri" w:eastAsia="Calibri" w:hAnsi="Calibri" w:cs="Calibri"/>
                <w:color w:val="000000"/>
                <w:sz w:val="16"/>
                <w:szCs w:val="17"/>
              </w:rPr>
              <w:t>-</w:t>
            </w:r>
          </w:p>
        </w:tc>
        <w:tc>
          <w:tcPr>
            <w:tcW w:w="0" w:type="auto"/>
            <w:vAlign w:val="center"/>
          </w:tcPr>
          <w:p w14:paraId="7BA684AD" w14:textId="77777777" w:rsidR="0098277A" w:rsidRPr="00153E5E" w:rsidRDefault="0098277A" w:rsidP="00637187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16"/>
                <w:szCs w:val="17"/>
              </w:rPr>
            </w:pPr>
            <w:r w:rsidRPr="00153E5E">
              <w:rPr>
                <w:rFonts w:ascii="Calibri" w:eastAsia="Calibri" w:hAnsi="Calibri" w:cs="Calibri"/>
                <w:color w:val="000000"/>
                <w:sz w:val="16"/>
                <w:szCs w:val="17"/>
              </w:rPr>
              <w:t xml:space="preserve">-; </w:t>
            </w:r>
          </w:p>
          <w:p w14:paraId="3E3CDCDB" w14:textId="77777777" w:rsidR="0098277A" w:rsidRPr="00153E5E" w:rsidRDefault="0098277A" w:rsidP="00637187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16"/>
                <w:szCs w:val="17"/>
              </w:rPr>
            </w:pPr>
            <w:r w:rsidRPr="00153E5E">
              <w:rPr>
                <w:rFonts w:ascii="Calibri" w:eastAsia="Calibri" w:hAnsi="Calibri" w:cs="Calibri"/>
                <w:color w:val="000000"/>
                <w:sz w:val="16"/>
                <w:szCs w:val="17"/>
              </w:rPr>
              <w:t xml:space="preserve">-; </w:t>
            </w:r>
          </w:p>
          <w:p w14:paraId="3FF188B6" w14:textId="77777777" w:rsidR="0098277A" w:rsidRPr="00153E5E" w:rsidRDefault="0098277A" w:rsidP="00637187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16"/>
                <w:szCs w:val="17"/>
              </w:rPr>
            </w:pPr>
            <w:r w:rsidRPr="00153E5E">
              <w:rPr>
                <w:rFonts w:ascii="Calibri" w:eastAsia="Calibri" w:hAnsi="Calibri" w:cs="Calibri"/>
                <w:color w:val="000000"/>
                <w:sz w:val="16"/>
                <w:szCs w:val="17"/>
              </w:rPr>
              <w:t>2/2</w:t>
            </w:r>
          </w:p>
        </w:tc>
        <w:tc>
          <w:tcPr>
            <w:tcW w:w="0" w:type="auto"/>
            <w:vAlign w:val="center"/>
          </w:tcPr>
          <w:p w14:paraId="30168F13" w14:textId="77777777" w:rsidR="0098277A" w:rsidRPr="00153E5E" w:rsidRDefault="0098277A" w:rsidP="00637187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16"/>
                <w:szCs w:val="17"/>
              </w:rPr>
            </w:pPr>
            <w:r w:rsidRPr="00153E5E">
              <w:rPr>
                <w:rFonts w:ascii="Calibri" w:eastAsia="Calibri" w:hAnsi="Calibri" w:cs="Calibri"/>
                <w:color w:val="000000"/>
                <w:sz w:val="16"/>
                <w:szCs w:val="17"/>
              </w:rPr>
              <w:t xml:space="preserve">-; </w:t>
            </w:r>
          </w:p>
          <w:p w14:paraId="6C7BA763" w14:textId="77777777" w:rsidR="0098277A" w:rsidRPr="00153E5E" w:rsidRDefault="0098277A" w:rsidP="00637187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16"/>
                <w:szCs w:val="17"/>
              </w:rPr>
            </w:pPr>
            <w:r w:rsidRPr="00153E5E">
              <w:rPr>
                <w:rFonts w:ascii="Calibri" w:eastAsia="Calibri" w:hAnsi="Calibri" w:cs="Calibri"/>
                <w:color w:val="000000"/>
                <w:sz w:val="16"/>
                <w:szCs w:val="17"/>
              </w:rPr>
              <w:t xml:space="preserve">-; </w:t>
            </w:r>
          </w:p>
          <w:p w14:paraId="5ED178D9" w14:textId="77777777" w:rsidR="0098277A" w:rsidRPr="00153E5E" w:rsidRDefault="0098277A" w:rsidP="00637187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16"/>
                <w:szCs w:val="17"/>
              </w:rPr>
            </w:pPr>
            <w:r w:rsidRPr="00153E5E">
              <w:rPr>
                <w:rFonts w:ascii="Calibri" w:eastAsia="Calibri" w:hAnsi="Calibri" w:cs="Calibri"/>
                <w:color w:val="000000"/>
                <w:sz w:val="16"/>
                <w:szCs w:val="17"/>
              </w:rPr>
              <w:t>3/4</w:t>
            </w:r>
          </w:p>
        </w:tc>
        <w:tc>
          <w:tcPr>
            <w:tcW w:w="0" w:type="auto"/>
            <w:vAlign w:val="center"/>
          </w:tcPr>
          <w:p w14:paraId="25160EA6" w14:textId="77777777" w:rsidR="0098277A" w:rsidRPr="00153E5E" w:rsidRDefault="0098277A" w:rsidP="00637187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16"/>
                <w:szCs w:val="17"/>
              </w:rPr>
            </w:pPr>
            <w:r w:rsidRPr="00153E5E">
              <w:rPr>
                <w:rFonts w:ascii="Calibri" w:eastAsia="Calibri" w:hAnsi="Calibri" w:cs="Calibri"/>
                <w:color w:val="000000"/>
                <w:sz w:val="16"/>
                <w:szCs w:val="17"/>
              </w:rPr>
              <w:t xml:space="preserve">-; </w:t>
            </w:r>
          </w:p>
          <w:p w14:paraId="5A3CCCC5" w14:textId="77777777" w:rsidR="0098277A" w:rsidRPr="00153E5E" w:rsidRDefault="0098277A" w:rsidP="00637187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16"/>
                <w:szCs w:val="17"/>
              </w:rPr>
            </w:pPr>
            <w:r w:rsidRPr="00153E5E">
              <w:rPr>
                <w:rFonts w:ascii="Calibri" w:eastAsia="Calibri" w:hAnsi="Calibri" w:cs="Calibri"/>
                <w:color w:val="000000"/>
                <w:sz w:val="16"/>
                <w:szCs w:val="17"/>
              </w:rPr>
              <w:t xml:space="preserve">-; </w:t>
            </w:r>
          </w:p>
          <w:p w14:paraId="698892EE" w14:textId="77777777" w:rsidR="0098277A" w:rsidRPr="00153E5E" w:rsidRDefault="0098277A" w:rsidP="00637187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16"/>
                <w:szCs w:val="17"/>
              </w:rPr>
            </w:pPr>
            <w:r w:rsidRPr="00153E5E">
              <w:rPr>
                <w:rFonts w:ascii="Calibri" w:eastAsia="Calibri" w:hAnsi="Calibri" w:cs="Calibri"/>
                <w:color w:val="FF0000"/>
                <w:sz w:val="16"/>
                <w:szCs w:val="17"/>
              </w:rPr>
              <w:t>21/38</w:t>
            </w:r>
          </w:p>
        </w:tc>
      </w:tr>
      <w:tr w:rsidR="0098277A" w:rsidRPr="00153E5E" w14:paraId="2FEBAB67" w14:textId="77777777" w:rsidTr="0063718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vAlign w:val="center"/>
          </w:tcPr>
          <w:p w14:paraId="520F1B33" w14:textId="77777777" w:rsidR="0098277A" w:rsidRPr="00153E5E" w:rsidRDefault="0098277A" w:rsidP="00637187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16"/>
                <w:szCs w:val="17"/>
              </w:rPr>
            </w:pPr>
          </w:p>
        </w:tc>
        <w:tc>
          <w:tcPr>
            <w:tcW w:w="0" w:type="auto"/>
            <w:vAlign w:val="center"/>
          </w:tcPr>
          <w:p w14:paraId="2893444D" w14:textId="77777777" w:rsidR="0098277A" w:rsidRPr="00153E5E" w:rsidRDefault="0098277A" w:rsidP="00637187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16"/>
                <w:szCs w:val="17"/>
              </w:rPr>
            </w:pPr>
            <w:r w:rsidRPr="00153E5E">
              <w:rPr>
                <w:rFonts w:ascii="Calibri" w:eastAsia="Calibri" w:hAnsi="Calibri" w:cs="Calibri"/>
                <w:color w:val="000000"/>
                <w:sz w:val="16"/>
                <w:szCs w:val="17"/>
              </w:rPr>
              <w:t>Other</w:t>
            </w:r>
          </w:p>
        </w:tc>
        <w:tc>
          <w:tcPr>
            <w:tcW w:w="0" w:type="auto"/>
            <w:vAlign w:val="center"/>
          </w:tcPr>
          <w:p w14:paraId="34B01078" w14:textId="77777777" w:rsidR="0098277A" w:rsidRPr="00153E5E" w:rsidRDefault="0098277A" w:rsidP="00637187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16"/>
                <w:szCs w:val="17"/>
              </w:rPr>
            </w:pPr>
            <w:r w:rsidRPr="00153E5E">
              <w:rPr>
                <w:rFonts w:ascii="Calibri" w:eastAsia="Calibri" w:hAnsi="Calibri" w:cs="Calibri"/>
                <w:color w:val="000000"/>
                <w:sz w:val="16"/>
                <w:szCs w:val="17"/>
              </w:rPr>
              <w:t xml:space="preserve">-; </w:t>
            </w:r>
          </w:p>
          <w:p w14:paraId="6174A4E8" w14:textId="77777777" w:rsidR="0098277A" w:rsidRPr="00153E5E" w:rsidRDefault="0098277A" w:rsidP="00637187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16"/>
                <w:szCs w:val="17"/>
              </w:rPr>
            </w:pPr>
            <w:r w:rsidRPr="00153E5E">
              <w:rPr>
                <w:rFonts w:ascii="Calibri" w:eastAsia="Calibri" w:hAnsi="Calibri" w:cs="Calibri"/>
                <w:color w:val="000000"/>
                <w:sz w:val="16"/>
                <w:szCs w:val="17"/>
              </w:rPr>
              <w:t>3/3; 1/1</w:t>
            </w:r>
          </w:p>
        </w:tc>
        <w:tc>
          <w:tcPr>
            <w:tcW w:w="0" w:type="auto"/>
            <w:vAlign w:val="center"/>
          </w:tcPr>
          <w:p w14:paraId="52E745E7" w14:textId="77777777" w:rsidR="0098277A" w:rsidRPr="00153E5E" w:rsidRDefault="0098277A" w:rsidP="00637187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16"/>
                <w:szCs w:val="17"/>
              </w:rPr>
            </w:pPr>
            <w:r w:rsidRPr="00153E5E">
              <w:rPr>
                <w:rFonts w:ascii="Calibri" w:eastAsia="Calibri" w:hAnsi="Calibri" w:cs="Calibri"/>
                <w:color w:val="000000"/>
                <w:sz w:val="16"/>
                <w:szCs w:val="17"/>
              </w:rPr>
              <w:t xml:space="preserve">-; </w:t>
            </w:r>
          </w:p>
          <w:p w14:paraId="0D717ECC" w14:textId="77777777" w:rsidR="0098277A" w:rsidRPr="00153E5E" w:rsidRDefault="0098277A" w:rsidP="00637187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16"/>
                <w:szCs w:val="17"/>
              </w:rPr>
            </w:pPr>
            <w:r w:rsidRPr="00153E5E">
              <w:rPr>
                <w:rFonts w:ascii="Calibri" w:eastAsia="Calibri" w:hAnsi="Calibri" w:cs="Calibri"/>
                <w:color w:val="000000"/>
                <w:sz w:val="16"/>
                <w:szCs w:val="17"/>
              </w:rPr>
              <w:t xml:space="preserve">-; </w:t>
            </w:r>
          </w:p>
          <w:p w14:paraId="5619FD59" w14:textId="77777777" w:rsidR="0098277A" w:rsidRPr="00153E5E" w:rsidRDefault="0098277A" w:rsidP="00637187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16"/>
                <w:szCs w:val="17"/>
              </w:rPr>
            </w:pPr>
            <w:r w:rsidRPr="00153E5E">
              <w:rPr>
                <w:rFonts w:ascii="Calibri" w:eastAsia="Calibri" w:hAnsi="Calibri" w:cs="Calibri"/>
                <w:color w:val="000000"/>
                <w:sz w:val="16"/>
                <w:szCs w:val="17"/>
              </w:rPr>
              <w:t>-</w:t>
            </w:r>
          </w:p>
        </w:tc>
        <w:tc>
          <w:tcPr>
            <w:tcW w:w="0" w:type="auto"/>
            <w:vAlign w:val="center"/>
          </w:tcPr>
          <w:p w14:paraId="3E1923BD" w14:textId="77777777" w:rsidR="0098277A" w:rsidRPr="00153E5E" w:rsidRDefault="0098277A" w:rsidP="00637187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16"/>
                <w:szCs w:val="17"/>
              </w:rPr>
            </w:pPr>
            <w:r w:rsidRPr="00153E5E">
              <w:rPr>
                <w:rFonts w:ascii="Calibri" w:eastAsia="Calibri" w:hAnsi="Calibri" w:cs="Calibri"/>
                <w:color w:val="000000"/>
                <w:sz w:val="16"/>
                <w:szCs w:val="17"/>
              </w:rPr>
              <w:t xml:space="preserve">-; </w:t>
            </w:r>
          </w:p>
          <w:p w14:paraId="657CCC6B" w14:textId="77777777" w:rsidR="0098277A" w:rsidRPr="00153E5E" w:rsidRDefault="0098277A" w:rsidP="00637187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16"/>
                <w:szCs w:val="17"/>
              </w:rPr>
            </w:pPr>
            <w:r w:rsidRPr="00153E5E">
              <w:rPr>
                <w:rFonts w:ascii="Calibri" w:eastAsia="Calibri" w:hAnsi="Calibri" w:cs="Calibri"/>
                <w:color w:val="000000"/>
                <w:sz w:val="16"/>
                <w:szCs w:val="17"/>
              </w:rPr>
              <w:t xml:space="preserve">1/2; </w:t>
            </w:r>
          </w:p>
          <w:p w14:paraId="7FBB1F00" w14:textId="77777777" w:rsidR="0098277A" w:rsidRPr="00153E5E" w:rsidRDefault="0098277A" w:rsidP="00637187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16"/>
                <w:szCs w:val="17"/>
              </w:rPr>
            </w:pPr>
            <w:r w:rsidRPr="00153E5E">
              <w:rPr>
                <w:rFonts w:ascii="Calibri" w:eastAsia="Calibri" w:hAnsi="Calibri" w:cs="Calibri"/>
                <w:color w:val="000000"/>
                <w:sz w:val="16"/>
                <w:szCs w:val="17"/>
              </w:rPr>
              <w:t>-</w:t>
            </w:r>
          </w:p>
        </w:tc>
        <w:tc>
          <w:tcPr>
            <w:tcW w:w="0" w:type="auto"/>
            <w:vAlign w:val="center"/>
          </w:tcPr>
          <w:p w14:paraId="48A1460D" w14:textId="77777777" w:rsidR="0098277A" w:rsidRPr="00153E5E" w:rsidRDefault="0098277A" w:rsidP="00637187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16"/>
                <w:szCs w:val="17"/>
              </w:rPr>
            </w:pPr>
            <w:r w:rsidRPr="00153E5E">
              <w:rPr>
                <w:rFonts w:ascii="Calibri" w:eastAsia="Calibri" w:hAnsi="Calibri" w:cs="Calibri"/>
                <w:color w:val="000000"/>
                <w:sz w:val="16"/>
                <w:szCs w:val="17"/>
              </w:rPr>
              <w:t xml:space="preserve">-; </w:t>
            </w:r>
          </w:p>
          <w:p w14:paraId="6E092EB8" w14:textId="77777777" w:rsidR="0098277A" w:rsidRPr="00153E5E" w:rsidRDefault="0098277A" w:rsidP="00637187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16"/>
                <w:szCs w:val="17"/>
              </w:rPr>
            </w:pPr>
            <w:r w:rsidRPr="00153E5E">
              <w:rPr>
                <w:rFonts w:ascii="Calibri" w:eastAsia="Calibri" w:hAnsi="Calibri" w:cs="Calibri"/>
                <w:color w:val="000000"/>
                <w:sz w:val="16"/>
                <w:szCs w:val="17"/>
              </w:rPr>
              <w:t xml:space="preserve">-; </w:t>
            </w:r>
          </w:p>
          <w:p w14:paraId="71524C6A" w14:textId="77777777" w:rsidR="0098277A" w:rsidRPr="00153E5E" w:rsidRDefault="0098277A" w:rsidP="00637187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16"/>
                <w:szCs w:val="17"/>
              </w:rPr>
            </w:pPr>
            <w:r w:rsidRPr="00153E5E">
              <w:rPr>
                <w:rFonts w:ascii="Calibri" w:eastAsia="Calibri" w:hAnsi="Calibri" w:cs="Calibri"/>
                <w:color w:val="000000"/>
                <w:sz w:val="16"/>
                <w:szCs w:val="17"/>
              </w:rPr>
              <w:t>-</w:t>
            </w:r>
          </w:p>
        </w:tc>
        <w:tc>
          <w:tcPr>
            <w:tcW w:w="0" w:type="auto"/>
            <w:vAlign w:val="center"/>
          </w:tcPr>
          <w:p w14:paraId="7D4A7D35" w14:textId="77777777" w:rsidR="0098277A" w:rsidRPr="00153E5E" w:rsidRDefault="0098277A" w:rsidP="00637187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16"/>
                <w:szCs w:val="17"/>
              </w:rPr>
            </w:pPr>
            <w:r w:rsidRPr="00153E5E">
              <w:rPr>
                <w:rFonts w:ascii="Calibri" w:eastAsia="Calibri" w:hAnsi="Calibri" w:cs="Calibri"/>
                <w:color w:val="000000"/>
                <w:sz w:val="16"/>
                <w:szCs w:val="17"/>
              </w:rPr>
              <w:t xml:space="preserve">0/1; 4/5; </w:t>
            </w:r>
          </w:p>
          <w:p w14:paraId="2DB26074" w14:textId="77777777" w:rsidR="0098277A" w:rsidRPr="00153E5E" w:rsidRDefault="0098277A" w:rsidP="00637187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16"/>
                <w:szCs w:val="17"/>
              </w:rPr>
            </w:pPr>
            <w:r w:rsidRPr="00153E5E">
              <w:rPr>
                <w:rFonts w:ascii="Calibri" w:eastAsia="Calibri" w:hAnsi="Calibri" w:cs="Calibri"/>
                <w:color w:val="000000"/>
                <w:sz w:val="16"/>
                <w:szCs w:val="17"/>
              </w:rPr>
              <w:t>-</w:t>
            </w:r>
          </w:p>
        </w:tc>
        <w:tc>
          <w:tcPr>
            <w:tcW w:w="0" w:type="auto"/>
            <w:vAlign w:val="center"/>
          </w:tcPr>
          <w:p w14:paraId="2F2B01E8" w14:textId="77777777" w:rsidR="0098277A" w:rsidRPr="00153E5E" w:rsidRDefault="0098277A" w:rsidP="00637187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16"/>
                <w:szCs w:val="17"/>
              </w:rPr>
            </w:pPr>
            <w:r w:rsidRPr="00153E5E">
              <w:rPr>
                <w:rFonts w:ascii="Calibri" w:eastAsia="Calibri" w:hAnsi="Calibri" w:cs="Calibri"/>
                <w:color w:val="000000"/>
                <w:sz w:val="16"/>
                <w:szCs w:val="17"/>
              </w:rPr>
              <w:t xml:space="preserve">-; </w:t>
            </w:r>
          </w:p>
          <w:p w14:paraId="1FF4EADD" w14:textId="77777777" w:rsidR="0098277A" w:rsidRPr="00153E5E" w:rsidRDefault="0098277A" w:rsidP="00637187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16"/>
                <w:szCs w:val="17"/>
              </w:rPr>
            </w:pPr>
            <w:r w:rsidRPr="00153E5E">
              <w:rPr>
                <w:rFonts w:ascii="Calibri" w:eastAsia="Calibri" w:hAnsi="Calibri" w:cs="Calibri"/>
                <w:color w:val="000000"/>
                <w:sz w:val="16"/>
                <w:szCs w:val="17"/>
              </w:rPr>
              <w:t xml:space="preserve">-; </w:t>
            </w:r>
          </w:p>
          <w:p w14:paraId="11E2E200" w14:textId="77777777" w:rsidR="0098277A" w:rsidRPr="00153E5E" w:rsidRDefault="0098277A" w:rsidP="00637187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16"/>
                <w:szCs w:val="17"/>
              </w:rPr>
            </w:pPr>
            <w:r w:rsidRPr="00153E5E">
              <w:rPr>
                <w:rFonts w:ascii="Calibri" w:eastAsia="Calibri" w:hAnsi="Calibri" w:cs="Calibri"/>
                <w:color w:val="000000"/>
                <w:sz w:val="16"/>
                <w:szCs w:val="17"/>
              </w:rPr>
              <w:t>-</w:t>
            </w:r>
          </w:p>
        </w:tc>
        <w:tc>
          <w:tcPr>
            <w:tcW w:w="0" w:type="auto"/>
            <w:vAlign w:val="center"/>
          </w:tcPr>
          <w:p w14:paraId="4804D8F1" w14:textId="77777777" w:rsidR="0098277A" w:rsidRPr="00153E5E" w:rsidRDefault="0098277A" w:rsidP="00637187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16"/>
                <w:szCs w:val="17"/>
              </w:rPr>
            </w:pPr>
            <w:r w:rsidRPr="00153E5E">
              <w:rPr>
                <w:rFonts w:ascii="Calibri" w:eastAsia="Calibri" w:hAnsi="Calibri" w:cs="Calibri"/>
                <w:color w:val="000000"/>
                <w:sz w:val="16"/>
                <w:szCs w:val="17"/>
              </w:rPr>
              <w:t xml:space="preserve">-; </w:t>
            </w:r>
          </w:p>
          <w:p w14:paraId="7D035F34" w14:textId="77777777" w:rsidR="0098277A" w:rsidRPr="00153E5E" w:rsidRDefault="0098277A" w:rsidP="00637187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16"/>
                <w:szCs w:val="17"/>
              </w:rPr>
            </w:pPr>
            <w:r w:rsidRPr="00153E5E">
              <w:rPr>
                <w:rFonts w:ascii="Calibri" w:eastAsia="Calibri" w:hAnsi="Calibri" w:cs="Calibri"/>
                <w:color w:val="000000"/>
                <w:sz w:val="16"/>
                <w:szCs w:val="17"/>
              </w:rPr>
              <w:t>1/1;</w:t>
            </w:r>
          </w:p>
          <w:p w14:paraId="05683CF0" w14:textId="77777777" w:rsidR="0098277A" w:rsidRPr="00153E5E" w:rsidRDefault="0098277A" w:rsidP="00637187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16"/>
                <w:szCs w:val="17"/>
              </w:rPr>
            </w:pPr>
            <w:r w:rsidRPr="00153E5E">
              <w:rPr>
                <w:rFonts w:ascii="Calibri" w:eastAsia="Calibri" w:hAnsi="Calibri" w:cs="Calibri"/>
                <w:color w:val="000000"/>
                <w:sz w:val="16"/>
                <w:szCs w:val="17"/>
              </w:rPr>
              <w:t xml:space="preserve"> -</w:t>
            </w:r>
          </w:p>
        </w:tc>
        <w:tc>
          <w:tcPr>
            <w:tcW w:w="0" w:type="auto"/>
            <w:vAlign w:val="center"/>
          </w:tcPr>
          <w:p w14:paraId="0AF67E29" w14:textId="77777777" w:rsidR="0098277A" w:rsidRPr="00153E5E" w:rsidRDefault="0098277A" w:rsidP="00637187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16"/>
                <w:szCs w:val="17"/>
              </w:rPr>
            </w:pPr>
            <w:r w:rsidRPr="00153E5E">
              <w:rPr>
                <w:rFonts w:ascii="Calibri" w:eastAsia="Calibri" w:hAnsi="Calibri" w:cs="Calibri"/>
                <w:color w:val="000000"/>
                <w:sz w:val="16"/>
                <w:szCs w:val="17"/>
              </w:rPr>
              <w:t xml:space="preserve">-; </w:t>
            </w:r>
          </w:p>
          <w:p w14:paraId="2D529C80" w14:textId="77777777" w:rsidR="0098277A" w:rsidRPr="00153E5E" w:rsidRDefault="0098277A" w:rsidP="00637187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16"/>
                <w:szCs w:val="17"/>
              </w:rPr>
            </w:pPr>
            <w:r w:rsidRPr="00153E5E">
              <w:rPr>
                <w:rFonts w:ascii="Calibri" w:eastAsia="Calibri" w:hAnsi="Calibri" w:cs="Calibri"/>
                <w:color w:val="000000"/>
                <w:sz w:val="16"/>
                <w:szCs w:val="17"/>
              </w:rPr>
              <w:t xml:space="preserve">-; </w:t>
            </w:r>
          </w:p>
          <w:p w14:paraId="554A976A" w14:textId="77777777" w:rsidR="0098277A" w:rsidRPr="00153E5E" w:rsidRDefault="0098277A" w:rsidP="00637187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16"/>
                <w:szCs w:val="17"/>
              </w:rPr>
            </w:pPr>
            <w:r w:rsidRPr="00153E5E">
              <w:rPr>
                <w:rFonts w:ascii="Calibri" w:eastAsia="Calibri" w:hAnsi="Calibri" w:cs="Calibri"/>
                <w:color w:val="000000"/>
                <w:sz w:val="16"/>
                <w:szCs w:val="17"/>
              </w:rPr>
              <w:t>-</w:t>
            </w:r>
          </w:p>
        </w:tc>
        <w:tc>
          <w:tcPr>
            <w:tcW w:w="0" w:type="auto"/>
            <w:vAlign w:val="center"/>
          </w:tcPr>
          <w:p w14:paraId="299FB133" w14:textId="77777777" w:rsidR="0098277A" w:rsidRPr="00153E5E" w:rsidRDefault="0098277A" w:rsidP="00637187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16"/>
                <w:szCs w:val="17"/>
              </w:rPr>
            </w:pPr>
            <w:r w:rsidRPr="00153E5E">
              <w:rPr>
                <w:rFonts w:ascii="Calibri" w:eastAsia="Calibri" w:hAnsi="Calibri" w:cs="Calibri"/>
                <w:color w:val="000000"/>
                <w:sz w:val="16"/>
                <w:szCs w:val="17"/>
              </w:rPr>
              <w:t xml:space="preserve">-; </w:t>
            </w:r>
          </w:p>
          <w:p w14:paraId="6E5DB662" w14:textId="77777777" w:rsidR="0098277A" w:rsidRPr="00153E5E" w:rsidRDefault="0098277A" w:rsidP="00637187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16"/>
                <w:szCs w:val="17"/>
              </w:rPr>
            </w:pPr>
            <w:r w:rsidRPr="00153E5E">
              <w:rPr>
                <w:rFonts w:ascii="Calibri" w:eastAsia="Calibri" w:hAnsi="Calibri" w:cs="Calibri"/>
                <w:color w:val="000000"/>
                <w:sz w:val="16"/>
                <w:szCs w:val="17"/>
              </w:rPr>
              <w:t>2/3; 1/6</w:t>
            </w:r>
          </w:p>
        </w:tc>
        <w:tc>
          <w:tcPr>
            <w:tcW w:w="0" w:type="auto"/>
            <w:vAlign w:val="center"/>
          </w:tcPr>
          <w:p w14:paraId="1C2ACB09" w14:textId="77777777" w:rsidR="0098277A" w:rsidRPr="00153E5E" w:rsidRDefault="0098277A" w:rsidP="00637187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16"/>
                <w:szCs w:val="17"/>
              </w:rPr>
            </w:pPr>
            <w:r w:rsidRPr="00153E5E">
              <w:rPr>
                <w:rFonts w:ascii="Calibri" w:eastAsia="Calibri" w:hAnsi="Calibri" w:cs="Calibri"/>
                <w:color w:val="000000"/>
                <w:sz w:val="16"/>
                <w:szCs w:val="17"/>
              </w:rPr>
              <w:t xml:space="preserve">0/1; 11/14; </w:t>
            </w:r>
          </w:p>
          <w:p w14:paraId="30BBCE72" w14:textId="77777777" w:rsidR="0098277A" w:rsidRPr="00153E5E" w:rsidRDefault="0098277A" w:rsidP="00637187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16"/>
                <w:szCs w:val="17"/>
              </w:rPr>
            </w:pPr>
            <w:r w:rsidRPr="00153E5E">
              <w:rPr>
                <w:rFonts w:ascii="Calibri" w:eastAsia="Calibri" w:hAnsi="Calibri" w:cs="Calibri"/>
                <w:color w:val="000000"/>
                <w:sz w:val="16"/>
                <w:szCs w:val="17"/>
              </w:rPr>
              <w:t>2/7</w:t>
            </w:r>
          </w:p>
        </w:tc>
      </w:tr>
      <w:tr w:rsidR="0098277A" w:rsidRPr="00153E5E" w14:paraId="78F9F40E" w14:textId="77777777" w:rsidTr="006371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vAlign w:val="center"/>
          </w:tcPr>
          <w:p w14:paraId="7F1B6CE6" w14:textId="77777777" w:rsidR="0098277A" w:rsidRPr="00153E5E" w:rsidRDefault="0098277A" w:rsidP="00637187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16"/>
                <w:szCs w:val="17"/>
              </w:rPr>
            </w:pPr>
          </w:p>
        </w:tc>
        <w:tc>
          <w:tcPr>
            <w:tcW w:w="0" w:type="auto"/>
            <w:vAlign w:val="center"/>
          </w:tcPr>
          <w:p w14:paraId="5A2DB5A1" w14:textId="77777777" w:rsidR="0098277A" w:rsidRPr="00153E5E" w:rsidRDefault="0098277A" w:rsidP="00637187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FF0000"/>
                <w:sz w:val="16"/>
                <w:szCs w:val="17"/>
              </w:rPr>
            </w:pPr>
            <w:r w:rsidRPr="00153E5E">
              <w:rPr>
                <w:rFonts w:ascii="Calibri" w:eastAsia="Calibri" w:hAnsi="Calibri" w:cs="Calibri"/>
                <w:sz w:val="16"/>
                <w:szCs w:val="17"/>
              </w:rPr>
              <w:t>Total</w:t>
            </w:r>
          </w:p>
        </w:tc>
        <w:tc>
          <w:tcPr>
            <w:tcW w:w="0" w:type="auto"/>
            <w:vAlign w:val="center"/>
          </w:tcPr>
          <w:p w14:paraId="269DC7EB" w14:textId="77777777" w:rsidR="0098277A" w:rsidRPr="00153E5E" w:rsidRDefault="0098277A" w:rsidP="00637187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16"/>
                <w:szCs w:val="17"/>
              </w:rPr>
            </w:pPr>
            <w:r w:rsidRPr="00153E5E">
              <w:rPr>
                <w:rFonts w:ascii="Calibri" w:eastAsia="Calibri" w:hAnsi="Calibri" w:cs="Calibri"/>
                <w:color w:val="000000"/>
                <w:sz w:val="16"/>
                <w:szCs w:val="17"/>
              </w:rPr>
              <w:t>8/9; 3/3; 2/11</w:t>
            </w:r>
          </w:p>
        </w:tc>
        <w:tc>
          <w:tcPr>
            <w:tcW w:w="0" w:type="auto"/>
            <w:vAlign w:val="center"/>
          </w:tcPr>
          <w:p w14:paraId="0E0B4177" w14:textId="77777777" w:rsidR="0098277A" w:rsidRPr="00153E5E" w:rsidRDefault="0098277A" w:rsidP="00637187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16"/>
                <w:szCs w:val="17"/>
              </w:rPr>
            </w:pPr>
            <w:r w:rsidRPr="00153E5E">
              <w:rPr>
                <w:rFonts w:ascii="Calibri" w:eastAsia="Calibri" w:hAnsi="Calibri" w:cs="Calibri"/>
                <w:color w:val="000000"/>
                <w:sz w:val="16"/>
                <w:szCs w:val="17"/>
              </w:rPr>
              <w:t>16/17; 3/4; 11/13</w:t>
            </w:r>
          </w:p>
        </w:tc>
        <w:tc>
          <w:tcPr>
            <w:tcW w:w="0" w:type="auto"/>
            <w:vAlign w:val="center"/>
          </w:tcPr>
          <w:p w14:paraId="60DB2375" w14:textId="77777777" w:rsidR="0098277A" w:rsidRPr="00153E5E" w:rsidRDefault="0098277A" w:rsidP="00637187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16"/>
                <w:szCs w:val="17"/>
              </w:rPr>
            </w:pPr>
            <w:r w:rsidRPr="00153E5E">
              <w:rPr>
                <w:rFonts w:ascii="Calibri" w:eastAsia="Calibri" w:hAnsi="Calibri" w:cs="Calibri"/>
                <w:color w:val="000000"/>
                <w:sz w:val="16"/>
                <w:szCs w:val="17"/>
              </w:rPr>
              <w:t>18/18; 6/9; 1/7</w:t>
            </w:r>
          </w:p>
        </w:tc>
        <w:tc>
          <w:tcPr>
            <w:tcW w:w="0" w:type="auto"/>
            <w:vAlign w:val="center"/>
          </w:tcPr>
          <w:p w14:paraId="51EC264E" w14:textId="77777777" w:rsidR="0098277A" w:rsidRPr="00153E5E" w:rsidRDefault="0098277A" w:rsidP="00637187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16"/>
                <w:szCs w:val="17"/>
              </w:rPr>
            </w:pPr>
            <w:r w:rsidRPr="00153E5E">
              <w:rPr>
                <w:rFonts w:ascii="Calibri" w:eastAsia="Calibri" w:hAnsi="Calibri" w:cs="Calibri"/>
                <w:color w:val="000000"/>
                <w:sz w:val="16"/>
                <w:szCs w:val="17"/>
              </w:rPr>
              <w:t>3/3; 3/4; 13/14</w:t>
            </w:r>
          </w:p>
        </w:tc>
        <w:tc>
          <w:tcPr>
            <w:tcW w:w="0" w:type="auto"/>
            <w:vAlign w:val="center"/>
          </w:tcPr>
          <w:p w14:paraId="6B866044" w14:textId="77777777" w:rsidR="0098277A" w:rsidRPr="00153E5E" w:rsidRDefault="0098277A" w:rsidP="00637187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16"/>
                <w:szCs w:val="17"/>
              </w:rPr>
            </w:pPr>
            <w:r w:rsidRPr="00153E5E">
              <w:rPr>
                <w:rFonts w:ascii="Calibri" w:eastAsia="Calibri" w:hAnsi="Calibri" w:cs="Calibri"/>
                <w:color w:val="00B050"/>
                <w:sz w:val="16"/>
                <w:szCs w:val="17"/>
              </w:rPr>
              <w:t>33/38</w:t>
            </w:r>
            <w:r w:rsidRPr="00153E5E">
              <w:rPr>
                <w:rFonts w:ascii="Calibri" w:eastAsia="Calibri" w:hAnsi="Calibri" w:cs="Calibri"/>
                <w:color w:val="000000"/>
                <w:sz w:val="16"/>
                <w:szCs w:val="17"/>
              </w:rPr>
              <w:t xml:space="preserve">; 8/12; </w:t>
            </w:r>
            <w:r w:rsidRPr="00153E5E">
              <w:rPr>
                <w:rFonts w:ascii="Calibri" w:eastAsia="Calibri" w:hAnsi="Calibri" w:cs="Calibri"/>
                <w:color w:val="FF0000"/>
                <w:sz w:val="16"/>
                <w:szCs w:val="17"/>
              </w:rPr>
              <w:t>35/63</w:t>
            </w:r>
          </w:p>
        </w:tc>
        <w:tc>
          <w:tcPr>
            <w:tcW w:w="0" w:type="auto"/>
            <w:vAlign w:val="center"/>
          </w:tcPr>
          <w:p w14:paraId="1D27FA0E" w14:textId="77777777" w:rsidR="0098277A" w:rsidRPr="00153E5E" w:rsidRDefault="0098277A" w:rsidP="00637187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16"/>
                <w:szCs w:val="17"/>
              </w:rPr>
            </w:pPr>
            <w:r w:rsidRPr="00153E5E">
              <w:rPr>
                <w:rFonts w:ascii="Calibri" w:eastAsia="Calibri" w:hAnsi="Calibri" w:cs="Calibri"/>
                <w:color w:val="000000"/>
                <w:sz w:val="16"/>
                <w:szCs w:val="17"/>
              </w:rPr>
              <w:t>12/12; 5/5; 13/14</w:t>
            </w:r>
          </w:p>
        </w:tc>
        <w:tc>
          <w:tcPr>
            <w:tcW w:w="0" w:type="auto"/>
            <w:vAlign w:val="center"/>
          </w:tcPr>
          <w:p w14:paraId="21B0AD8D" w14:textId="77777777" w:rsidR="0098277A" w:rsidRPr="00153E5E" w:rsidRDefault="0098277A" w:rsidP="00637187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16"/>
                <w:szCs w:val="17"/>
              </w:rPr>
            </w:pPr>
            <w:r w:rsidRPr="00153E5E">
              <w:rPr>
                <w:rFonts w:ascii="Calibri" w:eastAsia="Calibri" w:hAnsi="Calibri" w:cs="Calibri"/>
                <w:color w:val="000000"/>
                <w:sz w:val="16"/>
                <w:szCs w:val="17"/>
              </w:rPr>
              <w:t>1/2; 1/1; 9/12</w:t>
            </w:r>
          </w:p>
        </w:tc>
        <w:tc>
          <w:tcPr>
            <w:tcW w:w="0" w:type="auto"/>
            <w:vAlign w:val="center"/>
          </w:tcPr>
          <w:p w14:paraId="11FEB21F" w14:textId="77777777" w:rsidR="0098277A" w:rsidRPr="00153E5E" w:rsidRDefault="0098277A" w:rsidP="00637187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16"/>
                <w:szCs w:val="17"/>
              </w:rPr>
            </w:pPr>
            <w:r w:rsidRPr="00153E5E">
              <w:rPr>
                <w:rFonts w:ascii="Calibri" w:eastAsia="Calibri" w:hAnsi="Calibri" w:cs="Calibri"/>
                <w:color w:val="000000"/>
                <w:sz w:val="16"/>
                <w:szCs w:val="17"/>
              </w:rPr>
              <w:t>12/13; 2/3; 4/5</w:t>
            </w:r>
          </w:p>
        </w:tc>
        <w:tc>
          <w:tcPr>
            <w:tcW w:w="0" w:type="auto"/>
            <w:vAlign w:val="center"/>
          </w:tcPr>
          <w:p w14:paraId="73041611" w14:textId="77777777" w:rsidR="0098277A" w:rsidRPr="00153E5E" w:rsidRDefault="0098277A" w:rsidP="00637187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16"/>
                <w:szCs w:val="17"/>
              </w:rPr>
            </w:pPr>
            <w:r w:rsidRPr="00153E5E">
              <w:rPr>
                <w:rFonts w:ascii="Calibri" w:eastAsia="Calibri" w:hAnsi="Calibri" w:cs="Calibri"/>
                <w:color w:val="000000"/>
                <w:sz w:val="16"/>
                <w:szCs w:val="17"/>
              </w:rPr>
              <w:t xml:space="preserve">10/13; 5/8; </w:t>
            </w:r>
            <w:r w:rsidRPr="00153E5E">
              <w:rPr>
                <w:rFonts w:ascii="Calibri" w:eastAsia="Calibri" w:hAnsi="Calibri" w:cs="Calibri"/>
                <w:color w:val="FF0000"/>
                <w:sz w:val="16"/>
                <w:szCs w:val="17"/>
              </w:rPr>
              <w:t>12/26</w:t>
            </w:r>
          </w:p>
        </w:tc>
        <w:tc>
          <w:tcPr>
            <w:tcW w:w="0" w:type="auto"/>
            <w:vAlign w:val="center"/>
          </w:tcPr>
          <w:p w14:paraId="7ECF7CF6" w14:textId="77777777" w:rsidR="0098277A" w:rsidRPr="00153E5E" w:rsidRDefault="0098277A" w:rsidP="00637187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16"/>
                <w:szCs w:val="17"/>
              </w:rPr>
            </w:pPr>
            <w:r w:rsidRPr="00153E5E">
              <w:rPr>
                <w:rFonts w:ascii="Calibri" w:eastAsia="Calibri" w:hAnsi="Calibri" w:cs="Calibri"/>
                <w:color w:val="00B050"/>
                <w:sz w:val="16"/>
                <w:szCs w:val="17"/>
              </w:rPr>
              <w:t>113/125</w:t>
            </w:r>
            <w:r w:rsidRPr="00153E5E">
              <w:rPr>
                <w:rFonts w:ascii="Calibri" w:eastAsia="Calibri" w:hAnsi="Calibri" w:cs="Calibri"/>
                <w:color w:val="000000"/>
                <w:sz w:val="16"/>
                <w:szCs w:val="17"/>
              </w:rPr>
              <w:t>; 36/49; 100/165</w:t>
            </w:r>
          </w:p>
        </w:tc>
      </w:tr>
      <w:tr w:rsidR="0098277A" w:rsidRPr="00153E5E" w14:paraId="6A48F9BC" w14:textId="77777777" w:rsidTr="00637187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vAlign w:val="center"/>
          </w:tcPr>
          <w:p w14:paraId="2814C5AF" w14:textId="77777777" w:rsidR="0098277A" w:rsidRPr="00153E5E" w:rsidRDefault="0098277A" w:rsidP="00637187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sz w:val="16"/>
                <w:szCs w:val="17"/>
              </w:rPr>
            </w:pPr>
            <w:r w:rsidRPr="00153E5E">
              <w:rPr>
                <w:rFonts w:ascii="Calibri" w:eastAsia="Calibri" w:hAnsi="Calibri" w:cs="Calibri"/>
                <w:color w:val="000000"/>
                <w:sz w:val="16"/>
                <w:szCs w:val="17"/>
              </w:rPr>
              <w:t>Total</w:t>
            </w:r>
          </w:p>
        </w:tc>
        <w:tc>
          <w:tcPr>
            <w:tcW w:w="0" w:type="auto"/>
            <w:vAlign w:val="center"/>
          </w:tcPr>
          <w:p w14:paraId="3FF08325" w14:textId="77777777" w:rsidR="0098277A" w:rsidRPr="00153E5E" w:rsidRDefault="0098277A" w:rsidP="00637187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16"/>
                <w:szCs w:val="17"/>
              </w:rPr>
            </w:pPr>
            <w:r w:rsidRPr="00153E5E">
              <w:rPr>
                <w:rFonts w:ascii="Calibri" w:eastAsia="Calibri" w:hAnsi="Calibri" w:cs="Calibri"/>
                <w:color w:val="000000"/>
                <w:sz w:val="16"/>
                <w:szCs w:val="17"/>
              </w:rPr>
              <w:t>15/17; 12/13; 2/11</w:t>
            </w:r>
          </w:p>
        </w:tc>
        <w:tc>
          <w:tcPr>
            <w:tcW w:w="0" w:type="auto"/>
            <w:vAlign w:val="center"/>
          </w:tcPr>
          <w:p w14:paraId="08E4019B" w14:textId="77777777" w:rsidR="0098277A" w:rsidRPr="00153E5E" w:rsidRDefault="0098277A" w:rsidP="00637187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16"/>
                <w:szCs w:val="17"/>
              </w:rPr>
            </w:pPr>
            <w:r w:rsidRPr="00153E5E">
              <w:rPr>
                <w:rFonts w:ascii="Calibri" w:eastAsia="Calibri" w:hAnsi="Calibri" w:cs="Calibri"/>
                <w:color w:val="00B050"/>
                <w:sz w:val="16"/>
                <w:szCs w:val="17"/>
              </w:rPr>
              <w:t>25/26</w:t>
            </w:r>
            <w:r w:rsidRPr="00153E5E">
              <w:rPr>
                <w:rFonts w:ascii="Calibri" w:eastAsia="Calibri" w:hAnsi="Calibri" w:cs="Calibri"/>
                <w:color w:val="000000"/>
                <w:sz w:val="16"/>
                <w:szCs w:val="17"/>
              </w:rPr>
              <w:t>; 17/19; 17/19</w:t>
            </w:r>
          </w:p>
        </w:tc>
        <w:tc>
          <w:tcPr>
            <w:tcW w:w="0" w:type="auto"/>
            <w:vAlign w:val="center"/>
          </w:tcPr>
          <w:p w14:paraId="2E1E3EA6" w14:textId="77777777" w:rsidR="0098277A" w:rsidRPr="00153E5E" w:rsidRDefault="0098277A" w:rsidP="00637187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16"/>
                <w:szCs w:val="17"/>
              </w:rPr>
            </w:pPr>
            <w:r w:rsidRPr="00153E5E">
              <w:rPr>
                <w:rFonts w:ascii="Calibri" w:eastAsia="Calibri" w:hAnsi="Calibri" w:cs="Calibri"/>
                <w:color w:val="000000"/>
                <w:sz w:val="16"/>
                <w:szCs w:val="17"/>
              </w:rPr>
              <w:t xml:space="preserve">19/19; </w:t>
            </w:r>
            <w:r w:rsidRPr="00153E5E">
              <w:rPr>
                <w:rFonts w:ascii="Calibri" w:eastAsia="Calibri" w:hAnsi="Calibri" w:cs="Calibri"/>
                <w:color w:val="00B050"/>
                <w:sz w:val="16"/>
                <w:szCs w:val="17"/>
              </w:rPr>
              <w:t>26/34</w:t>
            </w:r>
            <w:r w:rsidRPr="00153E5E">
              <w:rPr>
                <w:rFonts w:ascii="Calibri" w:eastAsia="Calibri" w:hAnsi="Calibri" w:cs="Calibri"/>
                <w:color w:val="000000"/>
                <w:sz w:val="16"/>
                <w:szCs w:val="17"/>
              </w:rPr>
              <w:t>; 1/8</w:t>
            </w:r>
          </w:p>
        </w:tc>
        <w:tc>
          <w:tcPr>
            <w:tcW w:w="0" w:type="auto"/>
            <w:vAlign w:val="center"/>
          </w:tcPr>
          <w:p w14:paraId="595627A4" w14:textId="77777777" w:rsidR="0098277A" w:rsidRPr="00153E5E" w:rsidRDefault="0098277A" w:rsidP="00637187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16"/>
                <w:szCs w:val="17"/>
              </w:rPr>
            </w:pPr>
            <w:r w:rsidRPr="00153E5E">
              <w:rPr>
                <w:rFonts w:ascii="Calibri" w:eastAsia="Calibri" w:hAnsi="Calibri" w:cs="Calibri"/>
                <w:color w:val="000000"/>
                <w:sz w:val="16"/>
                <w:szCs w:val="17"/>
              </w:rPr>
              <w:t xml:space="preserve">6/6; </w:t>
            </w:r>
            <w:r w:rsidRPr="00153E5E">
              <w:rPr>
                <w:rFonts w:ascii="Calibri" w:eastAsia="Calibri" w:hAnsi="Calibri" w:cs="Calibri"/>
                <w:color w:val="00B050"/>
                <w:sz w:val="16"/>
                <w:szCs w:val="17"/>
              </w:rPr>
              <w:t>21/22</w:t>
            </w:r>
            <w:r w:rsidRPr="00153E5E">
              <w:rPr>
                <w:rFonts w:ascii="Calibri" w:eastAsia="Calibri" w:hAnsi="Calibri" w:cs="Calibri"/>
                <w:color w:val="000000"/>
                <w:sz w:val="16"/>
                <w:szCs w:val="17"/>
              </w:rPr>
              <w:t>; 13/14</w:t>
            </w:r>
          </w:p>
        </w:tc>
        <w:tc>
          <w:tcPr>
            <w:tcW w:w="0" w:type="auto"/>
            <w:vAlign w:val="center"/>
          </w:tcPr>
          <w:p w14:paraId="593BA767" w14:textId="77777777" w:rsidR="0098277A" w:rsidRPr="00153E5E" w:rsidRDefault="0098277A" w:rsidP="00637187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16"/>
                <w:szCs w:val="17"/>
              </w:rPr>
            </w:pPr>
            <w:r w:rsidRPr="00153E5E">
              <w:rPr>
                <w:rFonts w:ascii="Calibri" w:eastAsia="Calibri" w:hAnsi="Calibri" w:cs="Calibri"/>
                <w:color w:val="00B050"/>
                <w:sz w:val="16"/>
                <w:szCs w:val="17"/>
              </w:rPr>
              <w:t>72/80</w:t>
            </w:r>
            <w:r w:rsidRPr="00153E5E">
              <w:rPr>
                <w:rFonts w:ascii="Calibri" w:eastAsia="Calibri" w:hAnsi="Calibri" w:cs="Calibri"/>
                <w:color w:val="000000"/>
                <w:sz w:val="16"/>
                <w:szCs w:val="17"/>
              </w:rPr>
              <w:t xml:space="preserve">; </w:t>
            </w:r>
            <w:r w:rsidRPr="00153E5E">
              <w:rPr>
                <w:rFonts w:ascii="Calibri" w:eastAsia="Calibri" w:hAnsi="Calibri" w:cs="Calibri"/>
                <w:color w:val="00B050"/>
                <w:sz w:val="16"/>
                <w:szCs w:val="17"/>
              </w:rPr>
              <w:t>43/57</w:t>
            </w:r>
            <w:r w:rsidRPr="00153E5E">
              <w:rPr>
                <w:rFonts w:ascii="Calibri" w:eastAsia="Calibri" w:hAnsi="Calibri" w:cs="Calibri"/>
                <w:color w:val="000000"/>
                <w:sz w:val="16"/>
                <w:szCs w:val="17"/>
              </w:rPr>
              <w:t xml:space="preserve">; </w:t>
            </w:r>
            <w:r w:rsidRPr="00153E5E">
              <w:rPr>
                <w:rFonts w:ascii="Calibri" w:eastAsia="Calibri" w:hAnsi="Calibri" w:cs="Calibri"/>
                <w:color w:val="FF0000"/>
                <w:sz w:val="16"/>
                <w:szCs w:val="17"/>
              </w:rPr>
              <w:t>52/90</w:t>
            </w:r>
          </w:p>
        </w:tc>
        <w:tc>
          <w:tcPr>
            <w:tcW w:w="0" w:type="auto"/>
            <w:vAlign w:val="center"/>
          </w:tcPr>
          <w:p w14:paraId="6091F8AD" w14:textId="77777777" w:rsidR="0098277A" w:rsidRPr="00153E5E" w:rsidRDefault="0098277A" w:rsidP="00637187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16"/>
                <w:szCs w:val="17"/>
              </w:rPr>
            </w:pPr>
            <w:r w:rsidRPr="00153E5E">
              <w:rPr>
                <w:rFonts w:ascii="Calibri" w:eastAsia="Calibri" w:hAnsi="Calibri" w:cs="Calibri"/>
                <w:color w:val="00B050"/>
                <w:sz w:val="16"/>
                <w:szCs w:val="17"/>
              </w:rPr>
              <w:t>24/24</w:t>
            </w:r>
            <w:r w:rsidRPr="00153E5E">
              <w:rPr>
                <w:rFonts w:ascii="Calibri" w:eastAsia="Calibri" w:hAnsi="Calibri" w:cs="Calibri"/>
                <w:color w:val="000000"/>
                <w:sz w:val="16"/>
                <w:szCs w:val="17"/>
              </w:rPr>
              <w:t xml:space="preserve">; 6/6; </w:t>
            </w:r>
            <w:r w:rsidRPr="00153E5E">
              <w:rPr>
                <w:rFonts w:ascii="Calibri" w:eastAsia="Calibri" w:hAnsi="Calibri" w:cs="Calibri"/>
                <w:color w:val="00B050"/>
                <w:sz w:val="16"/>
                <w:szCs w:val="17"/>
              </w:rPr>
              <w:t>25/28</w:t>
            </w:r>
          </w:p>
        </w:tc>
        <w:tc>
          <w:tcPr>
            <w:tcW w:w="0" w:type="auto"/>
            <w:vAlign w:val="center"/>
          </w:tcPr>
          <w:p w14:paraId="5AFDF204" w14:textId="77777777" w:rsidR="0098277A" w:rsidRPr="00153E5E" w:rsidRDefault="0098277A" w:rsidP="00637187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16"/>
                <w:szCs w:val="17"/>
              </w:rPr>
            </w:pPr>
            <w:r w:rsidRPr="00153E5E">
              <w:rPr>
                <w:rFonts w:ascii="Calibri" w:eastAsia="Calibri" w:hAnsi="Calibri" w:cs="Calibri"/>
                <w:color w:val="000000"/>
                <w:sz w:val="16"/>
                <w:szCs w:val="17"/>
              </w:rPr>
              <w:t>4/8; 10/12; 13/16</w:t>
            </w:r>
          </w:p>
        </w:tc>
        <w:tc>
          <w:tcPr>
            <w:tcW w:w="0" w:type="auto"/>
            <w:vAlign w:val="center"/>
          </w:tcPr>
          <w:p w14:paraId="5B3A763E" w14:textId="77777777" w:rsidR="0098277A" w:rsidRPr="00153E5E" w:rsidRDefault="0098277A" w:rsidP="00637187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16"/>
                <w:szCs w:val="17"/>
              </w:rPr>
            </w:pPr>
            <w:r w:rsidRPr="00153E5E">
              <w:rPr>
                <w:rFonts w:ascii="Calibri" w:eastAsia="Calibri" w:hAnsi="Calibri" w:cs="Calibri"/>
                <w:color w:val="000000"/>
                <w:sz w:val="16"/>
                <w:szCs w:val="17"/>
              </w:rPr>
              <w:t>14/15; 12/13; 5/6</w:t>
            </w:r>
          </w:p>
        </w:tc>
        <w:tc>
          <w:tcPr>
            <w:tcW w:w="0" w:type="auto"/>
            <w:vAlign w:val="center"/>
          </w:tcPr>
          <w:p w14:paraId="6CD70CDA" w14:textId="77777777" w:rsidR="0098277A" w:rsidRPr="00153E5E" w:rsidRDefault="0098277A" w:rsidP="00637187">
            <w:pPr>
              <w:keepNext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16"/>
                <w:szCs w:val="17"/>
              </w:rPr>
            </w:pPr>
            <w:r w:rsidRPr="00153E5E">
              <w:rPr>
                <w:rFonts w:ascii="Calibri" w:eastAsia="Calibri" w:hAnsi="Calibri" w:cs="Calibri"/>
                <w:color w:val="00B050"/>
                <w:sz w:val="16"/>
                <w:szCs w:val="17"/>
              </w:rPr>
              <w:t>26/30</w:t>
            </w:r>
            <w:r w:rsidRPr="00153E5E">
              <w:rPr>
                <w:rFonts w:ascii="Calibri" w:eastAsia="Calibri" w:hAnsi="Calibri" w:cs="Calibri"/>
                <w:color w:val="000000"/>
                <w:sz w:val="16"/>
                <w:szCs w:val="17"/>
              </w:rPr>
              <w:t xml:space="preserve">; 12/17; </w:t>
            </w:r>
            <w:r w:rsidRPr="00153E5E">
              <w:rPr>
                <w:rFonts w:ascii="Calibri" w:eastAsia="Calibri" w:hAnsi="Calibri" w:cs="Calibri"/>
                <w:color w:val="FF0000"/>
                <w:sz w:val="16"/>
                <w:szCs w:val="17"/>
              </w:rPr>
              <w:t>19/34</w:t>
            </w:r>
          </w:p>
        </w:tc>
        <w:tc>
          <w:tcPr>
            <w:tcW w:w="0" w:type="auto"/>
            <w:vAlign w:val="center"/>
          </w:tcPr>
          <w:p w14:paraId="1114E95B" w14:textId="77777777" w:rsidR="0098277A" w:rsidRPr="00153E5E" w:rsidRDefault="0098277A" w:rsidP="00637187">
            <w:pPr>
              <w:keepNext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16"/>
                <w:szCs w:val="17"/>
              </w:rPr>
            </w:pPr>
            <w:r w:rsidRPr="00153E5E">
              <w:rPr>
                <w:rFonts w:ascii="Calibri" w:eastAsia="Calibri" w:hAnsi="Calibri" w:cs="Calibri"/>
                <w:color w:val="00B050"/>
                <w:sz w:val="16"/>
                <w:szCs w:val="17"/>
              </w:rPr>
              <w:t>205/225</w:t>
            </w:r>
            <w:r w:rsidRPr="00153E5E">
              <w:rPr>
                <w:rFonts w:ascii="Calibri" w:eastAsia="Calibri" w:hAnsi="Calibri" w:cs="Calibri"/>
                <w:color w:val="000000"/>
                <w:sz w:val="16"/>
                <w:szCs w:val="17"/>
              </w:rPr>
              <w:t xml:space="preserve">; </w:t>
            </w:r>
            <w:r w:rsidRPr="00153E5E">
              <w:rPr>
                <w:rFonts w:ascii="Calibri" w:eastAsia="Calibri" w:hAnsi="Calibri" w:cs="Calibri"/>
                <w:color w:val="00B050"/>
                <w:sz w:val="16"/>
                <w:szCs w:val="17"/>
              </w:rPr>
              <w:t>159/193</w:t>
            </w:r>
            <w:r w:rsidRPr="00153E5E">
              <w:rPr>
                <w:rFonts w:ascii="Calibri" w:eastAsia="Calibri" w:hAnsi="Calibri" w:cs="Calibri"/>
                <w:color w:val="000000"/>
                <w:sz w:val="16"/>
                <w:szCs w:val="17"/>
              </w:rPr>
              <w:t>; 147/226</w:t>
            </w:r>
          </w:p>
        </w:tc>
      </w:tr>
    </w:tbl>
    <w:p w14:paraId="0CA18B8C" w14:textId="1A18AF3E" w:rsidR="0098277A" w:rsidRPr="00153E5E" w:rsidRDefault="0098277A" w:rsidP="0098277A">
      <w:pPr>
        <w:spacing w:after="0" w:line="240" w:lineRule="auto"/>
        <w:rPr>
          <w:rFonts w:ascii="Calibri" w:eastAsia="Calibri" w:hAnsi="Calibri" w:cs="Times New Roman"/>
          <w:iCs/>
          <w:sz w:val="18"/>
          <w:szCs w:val="20"/>
        </w:rPr>
      </w:pPr>
      <w:r w:rsidRPr="00153E5E">
        <w:rPr>
          <w:rFonts w:ascii="Calibri" w:eastAsia="Calibri" w:hAnsi="Calibri" w:cs="Times New Roman"/>
          <w:iCs/>
          <w:sz w:val="18"/>
          <w:szCs w:val="20"/>
        </w:rPr>
        <w:t xml:space="preserve">Notes: values in cells represent the fraction of </w:t>
      </w:r>
      <w:r w:rsidR="009D2111">
        <w:rPr>
          <w:rFonts w:ascii="Calibri" w:eastAsia="Calibri" w:hAnsi="Calibri" w:cs="Times New Roman"/>
          <w:iCs/>
          <w:sz w:val="18"/>
          <w:szCs w:val="20"/>
        </w:rPr>
        <w:t>antimicrobials used</w:t>
      </w:r>
      <w:r w:rsidRPr="00153E5E">
        <w:rPr>
          <w:rFonts w:ascii="Calibri" w:eastAsia="Calibri" w:hAnsi="Calibri" w:cs="Times New Roman"/>
          <w:iCs/>
          <w:sz w:val="18"/>
          <w:szCs w:val="20"/>
        </w:rPr>
        <w:t xml:space="preserve"> that were appropriate (WA; NT; QLD).  &gt;75% appropriate in </w:t>
      </w:r>
      <w:r w:rsidRPr="00153E5E">
        <w:rPr>
          <w:rFonts w:ascii="Calibri" w:eastAsia="Calibri" w:hAnsi="Calibri" w:cs="Times New Roman"/>
          <w:iCs/>
          <w:color w:val="00B050"/>
          <w:sz w:val="18"/>
          <w:szCs w:val="20"/>
        </w:rPr>
        <w:t>green</w:t>
      </w:r>
      <w:r w:rsidRPr="00153E5E">
        <w:rPr>
          <w:rFonts w:ascii="Calibri" w:eastAsia="Calibri" w:hAnsi="Calibri" w:cs="Times New Roman"/>
          <w:iCs/>
          <w:sz w:val="18"/>
          <w:szCs w:val="20"/>
        </w:rPr>
        <w:t xml:space="preserve">, &lt;60% appropriate in </w:t>
      </w:r>
      <w:r w:rsidRPr="00153E5E">
        <w:rPr>
          <w:rFonts w:ascii="Calibri" w:eastAsia="Calibri" w:hAnsi="Calibri" w:cs="Times New Roman"/>
          <w:iCs/>
          <w:color w:val="FF0000"/>
          <w:sz w:val="18"/>
          <w:szCs w:val="20"/>
        </w:rPr>
        <w:t xml:space="preserve">red </w:t>
      </w:r>
      <w:r w:rsidRPr="00153E5E">
        <w:rPr>
          <w:rFonts w:ascii="Calibri" w:eastAsia="Calibri" w:hAnsi="Calibri" w:cs="Times New Roman"/>
          <w:iCs/>
          <w:sz w:val="18"/>
          <w:szCs w:val="20"/>
        </w:rPr>
        <w:t xml:space="preserve">for groups with denominators ≥20.  </w:t>
      </w:r>
      <w:r w:rsidR="00401850">
        <w:rPr>
          <w:rFonts w:ascii="Calibri" w:eastAsia="Calibri" w:hAnsi="Calibri" w:cs="Times New Roman"/>
          <w:iCs/>
          <w:sz w:val="18"/>
          <w:szCs w:val="20"/>
        </w:rPr>
        <w:t>Appropriateness</w:t>
      </w:r>
      <w:r w:rsidRPr="00153E5E">
        <w:rPr>
          <w:rFonts w:ascii="Calibri" w:eastAsia="Calibri" w:hAnsi="Calibri" w:cs="Times New Roman"/>
          <w:iCs/>
          <w:sz w:val="18"/>
          <w:szCs w:val="20"/>
        </w:rPr>
        <w:t xml:space="preserve"> not assessable – WA: 6 (plus 12 unknown prescriber); NT: 3; QLD: 3.</w:t>
      </w:r>
    </w:p>
    <w:p w14:paraId="2C734311" w14:textId="77777777" w:rsidR="0098277A" w:rsidRPr="00153E5E" w:rsidRDefault="0098277A" w:rsidP="0098277A">
      <w:pPr>
        <w:spacing w:after="0" w:line="240" w:lineRule="auto"/>
        <w:rPr>
          <w:rFonts w:ascii="Calibri" w:eastAsia="Calibri" w:hAnsi="Calibri" w:cs="Times New Roman"/>
          <w:iCs/>
          <w:sz w:val="18"/>
          <w:szCs w:val="20"/>
        </w:rPr>
      </w:pPr>
      <w:r w:rsidRPr="00153E5E">
        <w:rPr>
          <w:rFonts w:ascii="Calibri" w:eastAsia="Calibri" w:hAnsi="Calibri" w:cs="Times New Roman"/>
          <w:iCs/>
          <w:sz w:val="18"/>
          <w:szCs w:val="20"/>
        </w:rPr>
        <w:t xml:space="preserve">EI – ear infection, GI – gastrointestinal infection, LRTI – lower respiratory tract infection, RHD – rheumatic heart disease, SSTI – skin &amp; soft tissue infection, STI – sexually transmitted infection, URTI – upper respiratory tract infection, UTI – urinary tract infection. </w:t>
      </w:r>
    </w:p>
    <w:p w14:paraId="5CE0A868" w14:textId="77777777" w:rsidR="0098277A" w:rsidRPr="00153E5E" w:rsidRDefault="0098277A" w:rsidP="0098277A">
      <w:pPr>
        <w:spacing w:after="200" w:line="276" w:lineRule="auto"/>
        <w:rPr>
          <w:rFonts w:ascii="Calibri" w:eastAsia="Calibri" w:hAnsi="Calibri" w:cs="Times New Roman"/>
          <w:sz w:val="18"/>
          <w:szCs w:val="20"/>
        </w:rPr>
      </w:pPr>
      <w:r w:rsidRPr="00153E5E">
        <w:rPr>
          <w:rFonts w:ascii="Calibri" w:eastAsia="Calibri" w:hAnsi="Calibri" w:cs="Times New Roman"/>
          <w:sz w:val="18"/>
          <w:szCs w:val="20"/>
        </w:rPr>
        <w:t>* CMOs only in one of the five Queensland clinics</w:t>
      </w:r>
    </w:p>
    <w:p w14:paraId="522D2915" w14:textId="77777777" w:rsidR="0098277A" w:rsidRDefault="0098277A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br w:type="page"/>
      </w:r>
      <w:bookmarkStart w:id="0" w:name="_GoBack"/>
      <w:bookmarkEnd w:id="0"/>
    </w:p>
    <w:p w14:paraId="40F94F35" w14:textId="31E73914" w:rsidR="00153E5E" w:rsidRPr="00153E5E" w:rsidRDefault="00153E5E" w:rsidP="00153E5E">
      <w:pPr>
        <w:spacing w:after="200" w:line="276" w:lineRule="auto"/>
        <w:rPr>
          <w:rFonts w:ascii="Calibri" w:eastAsia="Calibri" w:hAnsi="Calibri" w:cs="Times New Roman"/>
        </w:rPr>
      </w:pPr>
      <w:r w:rsidRPr="00153E5E">
        <w:rPr>
          <w:rFonts w:ascii="Calibri" w:eastAsia="Calibri" w:hAnsi="Calibri" w:cs="Times New Roman"/>
        </w:rPr>
        <w:lastRenderedPageBreak/>
        <w:t xml:space="preserve">Supplementary Table </w:t>
      </w:r>
      <w:r w:rsidR="0098277A">
        <w:rPr>
          <w:rFonts w:ascii="Calibri" w:eastAsia="Calibri" w:hAnsi="Calibri" w:cs="Times New Roman"/>
        </w:rPr>
        <w:t>4</w:t>
      </w:r>
      <w:r w:rsidRPr="00153E5E">
        <w:rPr>
          <w:rFonts w:ascii="Calibri" w:eastAsia="Calibri" w:hAnsi="Calibri" w:cs="Times New Roman"/>
        </w:rPr>
        <w:t xml:space="preserve">. Frequency of </w:t>
      </w:r>
      <w:r w:rsidR="00401850">
        <w:rPr>
          <w:rFonts w:ascii="Calibri" w:eastAsia="Calibri" w:hAnsi="Calibri" w:cs="Times New Roman"/>
        </w:rPr>
        <w:t>antimicrobial use</w:t>
      </w:r>
      <w:r w:rsidRPr="00153E5E">
        <w:rPr>
          <w:rFonts w:ascii="Calibri" w:eastAsia="Calibri" w:hAnsi="Calibri" w:cs="Times New Roman"/>
        </w:rPr>
        <w:t xml:space="preserve"> by </w:t>
      </w:r>
      <w:r w:rsidR="00015017">
        <w:rPr>
          <w:rFonts w:ascii="Calibri" w:eastAsia="Calibri" w:hAnsi="Calibri" w:cs="Times New Roman"/>
        </w:rPr>
        <w:t>health professional</w:t>
      </w:r>
      <w:r w:rsidRPr="00153E5E">
        <w:rPr>
          <w:rFonts w:ascii="Calibri" w:eastAsia="Calibri" w:hAnsi="Calibri" w:cs="Times New Roman"/>
        </w:rPr>
        <w:t xml:space="preserve"> (disaggregated), antimicrobial (grouped), appropriateness of </w:t>
      </w:r>
      <w:r w:rsidR="00401850">
        <w:rPr>
          <w:rFonts w:ascii="Calibri" w:eastAsia="Calibri" w:hAnsi="Calibri" w:cs="Times New Roman"/>
        </w:rPr>
        <w:t>antimicrobial use</w:t>
      </w:r>
      <w:r w:rsidRPr="00153E5E">
        <w:rPr>
          <w:rFonts w:ascii="Calibri" w:eastAsia="Calibri" w:hAnsi="Calibri" w:cs="Times New Roman"/>
        </w:rPr>
        <w:t xml:space="preserve">, </w:t>
      </w:r>
      <w:r w:rsidR="00535316">
        <w:rPr>
          <w:rFonts w:ascii="Calibri" w:eastAsia="Calibri" w:hAnsi="Calibri" w:cs="Times New Roman"/>
        </w:rPr>
        <w:t>issues</w:t>
      </w:r>
      <w:r w:rsidR="003D0B41">
        <w:rPr>
          <w:rFonts w:ascii="Calibri" w:eastAsia="Calibri" w:hAnsi="Calibri" w:cs="Times New Roman"/>
        </w:rPr>
        <w:t xml:space="preserve"> with antimicrobial use</w:t>
      </w:r>
      <w:r w:rsidRPr="00153E5E">
        <w:rPr>
          <w:rFonts w:ascii="Calibri" w:eastAsia="Calibri" w:hAnsi="Calibri" w:cs="Times New Roman"/>
        </w:rPr>
        <w:t xml:space="preserve"> and guideline compliance.</w:t>
      </w:r>
    </w:p>
    <w:tbl>
      <w:tblPr>
        <w:tblStyle w:val="TableGrid11"/>
        <w:tblW w:w="0" w:type="auto"/>
        <w:jc w:val="center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Look w:val="04A0" w:firstRow="1" w:lastRow="0" w:firstColumn="1" w:lastColumn="0" w:noHBand="0" w:noVBand="1"/>
      </w:tblPr>
      <w:tblGrid>
        <w:gridCol w:w="2752"/>
        <w:gridCol w:w="521"/>
        <w:gridCol w:w="664"/>
        <w:gridCol w:w="521"/>
        <w:gridCol w:w="664"/>
        <w:gridCol w:w="521"/>
        <w:gridCol w:w="664"/>
        <w:gridCol w:w="521"/>
        <w:gridCol w:w="664"/>
      </w:tblGrid>
      <w:tr w:rsidR="00153E5E" w:rsidRPr="00153E5E" w14:paraId="4C3E7455" w14:textId="77777777" w:rsidTr="009173D0">
        <w:trPr>
          <w:tblHeader/>
          <w:jc w:val="center"/>
        </w:trPr>
        <w:tc>
          <w:tcPr>
            <w:tcW w:w="0" w:type="auto"/>
          </w:tcPr>
          <w:p w14:paraId="37607866" w14:textId="77777777" w:rsidR="00153E5E" w:rsidRPr="00153E5E" w:rsidRDefault="00153E5E" w:rsidP="00153E5E">
            <w:pPr>
              <w:rPr>
                <w:rFonts w:ascii="Calibri" w:eastAsia="Arial" w:hAnsi="Calibri" w:cs="Arial"/>
                <w:sz w:val="20"/>
                <w:szCs w:val="24"/>
              </w:rPr>
            </w:pPr>
          </w:p>
        </w:tc>
        <w:tc>
          <w:tcPr>
            <w:tcW w:w="0" w:type="auto"/>
            <w:gridSpan w:val="2"/>
          </w:tcPr>
          <w:p w14:paraId="0AF7BA39" w14:textId="77777777" w:rsidR="00153E5E" w:rsidRPr="00153E5E" w:rsidRDefault="00153E5E" w:rsidP="00153E5E">
            <w:pPr>
              <w:jc w:val="center"/>
              <w:rPr>
                <w:rFonts w:ascii="Calibri" w:eastAsia="Arial" w:hAnsi="Calibri" w:cs="Arial"/>
                <w:sz w:val="20"/>
                <w:szCs w:val="24"/>
              </w:rPr>
            </w:pPr>
            <w:r w:rsidRPr="00153E5E">
              <w:rPr>
                <w:rFonts w:ascii="Calibri" w:eastAsia="Arial" w:hAnsi="Calibri" w:cs="Arial"/>
                <w:b/>
                <w:sz w:val="20"/>
                <w:szCs w:val="24"/>
              </w:rPr>
              <w:t>WA</w:t>
            </w:r>
          </w:p>
        </w:tc>
        <w:tc>
          <w:tcPr>
            <w:tcW w:w="0" w:type="auto"/>
            <w:gridSpan w:val="2"/>
          </w:tcPr>
          <w:p w14:paraId="5CAFD607" w14:textId="77777777" w:rsidR="00153E5E" w:rsidRPr="00153E5E" w:rsidRDefault="00153E5E" w:rsidP="00153E5E">
            <w:pPr>
              <w:jc w:val="center"/>
              <w:rPr>
                <w:rFonts w:ascii="Calibri" w:eastAsia="Arial" w:hAnsi="Calibri" w:cs="Arial"/>
                <w:sz w:val="20"/>
                <w:szCs w:val="24"/>
              </w:rPr>
            </w:pPr>
            <w:r w:rsidRPr="00153E5E">
              <w:rPr>
                <w:rFonts w:ascii="Calibri" w:eastAsia="Arial" w:hAnsi="Calibri" w:cs="Arial"/>
                <w:b/>
                <w:sz w:val="20"/>
                <w:szCs w:val="24"/>
              </w:rPr>
              <w:t>NT</w:t>
            </w:r>
          </w:p>
        </w:tc>
        <w:tc>
          <w:tcPr>
            <w:tcW w:w="0" w:type="auto"/>
            <w:gridSpan w:val="2"/>
          </w:tcPr>
          <w:p w14:paraId="60B2A2A8" w14:textId="77777777" w:rsidR="00153E5E" w:rsidRPr="00153E5E" w:rsidRDefault="00153E5E" w:rsidP="00153E5E">
            <w:pPr>
              <w:jc w:val="center"/>
              <w:rPr>
                <w:rFonts w:ascii="Calibri" w:eastAsia="Arial" w:hAnsi="Calibri" w:cs="Arial"/>
                <w:sz w:val="20"/>
                <w:szCs w:val="24"/>
              </w:rPr>
            </w:pPr>
            <w:r w:rsidRPr="00153E5E">
              <w:rPr>
                <w:rFonts w:ascii="Calibri" w:eastAsia="Arial" w:hAnsi="Calibri" w:cs="Arial"/>
                <w:b/>
                <w:sz w:val="20"/>
                <w:szCs w:val="24"/>
              </w:rPr>
              <w:t>QLD</w:t>
            </w:r>
          </w:p>
        </w:tc>
        <w:tc>
          <w:tcPr>
            <w:tcW w:w="0" w:type="auto"/>
            <w:gridSpan w:val="2"/>
          </w:tcPr>
          <w:p w14:paraId="4016F840" w14:textId="77777777" w:rsidR="00153E5E" w:rsidRPr="00153E5E" w:rsidRDefault="00153E5E" w:rsidP="00153E5E">
            <w:pPr>
              <w:jc w:val="center"/>
              <w:rPr>
                <w:rFonts w:ascii="Calibri" w:eastAsia="Arial" w:hAnsi="Calibri" w:cs="Arial"/>
                <w:sz w:val="20"/>
                <w:szCs w:val="24"/>
              </w:rPr>
            </w:pPr>
            <w:r w:rsidRPr="00153E5E">
              <w:rPr>
                <w:rFonts w:ascii="Calibri" w:eastAsia="Arial" w:hAnsi="Calibri" w:cs="Arial"/>
                <w:b/>
                <w:sz w:val="20"/>
                <w:szCs w:val="24"/>
              </w:rPr>
              <w:t>Total</w:t>
            </w:r>
          </w:p>
        </w:tc>
      </w:tr>
      <w:tr w:rsidR="00153E5E" w:rsidRPr="00153E5E" w14:paraId="6A830B91" w14:textId="77777777" w:rsidTr="009173D0">
        <w:trPr>
          <w:tblHeader/>
          <w:jc w:val="center"/>
        </w:trPr>
        <w:tc>
          <w:tcPr>
            <w:tcW w:w="0" w:type="auto"/>
          </w:tcPr>
          <w:p w14:paraId="1301CCDB" w14:textId="77777777" w:rsidR="00153E5E" w:rsidRPr="00153E5E" w:rsidRDefault="00153E5E" w:rsidP="00153E5E">
            <w:pPr>
              <w:jc w:val="center"/>
              <w:rPr>
                <w:rFonts w:ascii="Calibri" w:eastAsia="Arial" w:hAnsi="Calibri" w:cs="Arial"/>
                <w:sz w:val="20"/>
                <w:szCs w:val="24"/>
              </w:rPr>
            </w:pPr>
          </w:p>
        </w:tc>
        <w:tc>
          <w:tcPr>
            <w:tcW w:w="0" w:type="auto"/>
          </w:tcPr>
          <w:p w14:paraId="471C9738" w14:textId="77777777" w:rsidR="00153E5E" w:rsidRPr="00153E5E" w:rsidRDefault="00153E5E" w:rsidP="00153E5E">
            <w:pPr>
              <w:jc w:val="center"/>
              <w:rPr>
                <w:rFonts w:ascii="Calibri" w:eastAsia="Arial" w:hAnsi="Calibri" w:cs="Arial"/>
                <w:sz w:val="20"/>
                <w:szCs w:val="24"/>
              </w:rPr>
            </w:pPr>
            <w:r w:rsidRPr="00153E5E">
              <w:rPr>
                <w:rFonts w:ascii="Calibri" w:eastAsia="Arial" w:hAnsi="Calibri" w:cs="Arial"/>
                <w:sz w:val="20"/>
                <w:szCs w:val="24"/>
              </w:rPr>
              <w:t>No.</w:t>
            </w:r>
          </w:p>
        </w:tc>
        <w:tc>
          <w:tcPr>
            <w:tcW w:w="0" w:type="auto"/>
          </w:tcPr>
          <w:p w14:paraId="2EE218E2" w14:textId="77777777" w:rsidR="00153E5E" w:rsidRPr="00153E5E" w:rsidRDefault="00153E5E" w:rsidP="00153E5E">
            <w:pPr>
              <w:jc w:val="center"/>
              <w:rPr>
                <w:rFonts w:ascii="Calibri" w:eastAsia="Arial" w:hAnsi="Calibri" w:cs="Arial"/>
                <w:sz w:val="20"/>
                <w:szCs w:val="24"/>
              </w:rPr>
            </w:pPr>
            <w:r w:rsidRPr="00153E5E">
              <w:rPr>
                <w:rFonts w:ascii="Calibri" w:eastAsia="Arial" w:hAnsi="Calibri" w:cs="Arial"/>
                <w:sz w:val="20"/>
                <w:szCs w:val="24"/>
              </w:rPr>
              <w:t>Col%</w:t>
            </w:r>
          </w:p>
        </w:tc>
        <w:tc>
          <w:tcPr>
            <w:tcW w:w="0" w:type="auto"/>
          </w:tcPr>
          <w:p w14:paraId="32E17244" w14:textId="77777777" w:rsidR="00153E5E" w:rsidRPr="00153E5E" w:rsidRDefault="00153E5E" w:rsidP="00153E5E">
            <w:pPr>
              <w:jc w:val="center"/>
              <w:rPr>
                <w:rFonts w:ascii="Calibri" w:eastAsia="Arial" w:hAnsi="Calibri" w:cs="Arial"/>
                <w:sz w:val="20"/>
                <w:szCs w:val="24"/>
              </w:rPr>
            </w:pPr>
            <w:r w:rsidRPr="00153E5E">
              <w:rPr>
                <w:rFonts w:ascii="Calibri" w:eastAsia="Arial" w:hAnsi="Calibri" w:cs="Arial"/>
                <w:sz w:val="20"/>
                <w:szCs w:val="24"/>
              </w:rPr>
              <w:t>No.</w:t>
            </w:r>
          </w:p>
        </w:tc>
        <w:tc>
          <w:tcPr>
            <w:tcW w:w="0" w:type="auto"/>
          </w:tcPr>
          <w:p w14:paraId="0DE95E38" w14:textId="77777777" w:rsidR="00153E5E" w:rsidRPr="00153E5E" w:rsidRDefault="00153E5E" w:rsidP="00153E5E">
            <w:pPr>
              <w:jc w:val="center"/>
              <w:rPr>
                <w:rFonts w:ascii="Calibri" w:eastAsia="Arial" w:hAnsi="Calibri" w:cs="Arial"/>
                <w:sz w:val="20"/>
                <w:szCs w:val="24"/>
              </w:rPr>
            </w:pPr>
            <w:r w:rsidRPr="00153E5E">
              <w:rPr>
                <w:rFonts w:ascii="Calibri" w:eastAsia="Arial" w:hAnsi="Calibri" w:cs="Arial"/>
                <w:sz w:val="20"/>
                <w:szCs w:val="24"/>
              </w:rPr>
              <w:t>Col%</w:t>
            </w:r>
          </w:p>
        </w:tc>
        <w:tc>
          <w:tcPr>
            <w:tcW w:w="0" w:type="auto"/>
          </w:tcPr>
          <w:p w14:paraId="4CD030B5" w14:textId="77777777" w:rsidR="00153E5E" w:rsidRPr="00153E5E" w:rsidRDefault="00153E5E" w:rsidP="00153E5E">
            <w:pPr>
              <w:jc w:val="center"/>
              <w:rPr>
                <w:rFonts w:ascii="Calibri" w:eastAsia="Arial" w:hAnsi="Calibri" w:cs="Arial"/>
                <w:sz w:val="20"/>
                <w:szCs w:val="24"/>
              </w:rPr>
            </w:pPr>
            <w:r w:rsidRPr="00153E5E">
              <w:rPr>
                <w:rFonts w:ascii="Calibri" w:eastAsia="Arial" w:hAnsi="Calibri" w:cs="Arial"/>
                <w:sz w:val="20"/>
                <w:szCs w:val="24"/>
              </w:rPr>
              <w:t>No.</w:t>
            </w:r>
          </w:p>
        </w:tc>
        <w:tc>
          <w:tcPr>
            <w:tcW w:w="0" w:type="auto"/>
          </w:tcPr>
          <w:p w14:paraId="69E96997" w14:textId="77777777" w:rsidR="00153E5E" w:rsidRPr="00153E5E" w:rsidRDefault="00153E5E" w:rsidP="00153E5E">
            <w:pPr>
              <w:jc w:val="center"/>
              <w:rPr>
                <w:rFonts w:ascii="Calibri" w:eastAsia="Arial" w:hAnsi="Calibri" w:cs="Arial"/>
                <w:sz w:val="20"/>
                <w:szCs w:val="24"/>
              </w:rPr>
            </w:pPr>
            <w:r w:rsidRPr="00153E5E">
              <w:rPr>
                <w:rFonts w:ascii="Calibri" w:eastAsia="Arial" w:hAnsi="Calibri" w:cs="Arial"/>
                <w:sz w:val="20"/>
                <w:szCs w:val="24"/>
              </w:rPr>
              <w:t>Col%</w:t>
            </w:r>
          </w:p>
        </w:tc>
        <w:tc>
          <w:tcPr>
            <w:tcW w:w="0" w:type="auto"/>
          </w:tcPr>
          <w:p w14:paraId="3A84BDE4" w14:textId="77777777" w:rsidR="00153E5E" w:rsidRPr="00153E5E" w:rsidRDefault="00153E5E" w:rsidP="00153E5E">
            <w:pPr>
              <w:jc w:val="center"/>
              <w:rPr>
                <w:rFonts w:ascii="Calibri" w:eastAsia="Arial" w:hAnsi="Calibri" w:cs="Arial"/>
                <w:sz w:val="20"/>
                <w:szCs w:val="24"/>
              </w:rPr>
            </w:pPr>
            <w:r w:rsidRPr="00153E5E">
              <w:rPr>
                <w:rFonts w:ascii="Calibri" w:eastAsia="Arial" w:hAnsi="Calibri" w:cs="Arial"/>
                <w:sz w:val="20"/>
                <w:szCs w:val="24"/>
              </w:rPr>
              <w:t>No.</w:t>
            </w:r>
          </w:p>
        </w:tc>
        <w:tc>
          <w:tcPr>
            <w:tcW w:w="0" w:type="auto"/>
          </w:tcPr>
          <w:p w14:paraId="1175AD39" w14:textId="77777777" w:rsidR="00153E5E" w:rsidRPr="00153E5E" w:rsidRDefault="00153E5E" w:rsidP="00153E5E">
            <w:pPr>
              <w:jc w:val="center"/>
              <w:rPr>
                <w:rFonts w:ascii="Calibri" w:eastAsia="Arial" w:hAnsi="Calibri" w:cs="Arial"/>
                <w:sz w:val="20"/>
                <w:szCs w:val="24"/>
              </w:rPr>
            </w:pPr>
            <w:r w:rsidRPr="00153E5E">
              <w:rPr>
                <w:rFonts w:ascii="Calibri" w:eastAsia="Arial" w:hAnsi="Calibri" w:cs="Arial"/>
                <w:sz w:val="20"/>
                <w:szCs w:val="24"/>
              </w:rPr>
              <w:t>Col%</w:t>
            </w:r>
          </w:p>
        </w:tc>
      </w:tr>
      <w:tr w:rsidR="00153E5E" w:rsidRPr="00153E5E" w14:paraId="1C3A862A" w14:textId="77777777" w:rsidTr="009173D0">
        <w:trPr>
          <w:jc w:val="center"/>
        </w:trPr>
        <w:tc>
          <w:tcPr>
            <w:tcW w:w="0" w:type="auto"/>
          </w:tcPr>
          <w:p w14:paraId="405FABCB" w14:textId="65848C65" w:rsidR="00153E5E" w:rsidRPr="00153E5E" w:rsidRDefault="00401850" w:rsidP="00153E5E">
            <w:pPr>
              <w:rPr>
                <w:rFonts w:ascii="Calibri" w:eastAsia="Arial" w:hAnsi="Calibri" w:cs="Arial"/>
                <w:sz w:val="20"/>
                <w:szCs w:val="24"/>
              </w:rPr>
            </w:pPr>
            <w:r>
              <w:rPr>
                <w:rFonts w:ascii="Calibri" w:eastAsia="Arial" w:hAnsi="Calibri" w:cs="Arial"/>
                <w:b/>
                <w:sz w:val="20"/>
                <w:szCs w:val="24"/>
              </w:rPr>
              <w:t>Health professional</w:t>
            </w:r>
          </w:p>
        </w:tc>
        <w:tc>
          <w:tcPr>
            <w:tcW w:w="0" w:type="auto"/>
          </w:tcPr>
          <w:p w14:paraId="314E56B9" w14:textId="77777777" w:rsidR="00153E5E" w:rsidRPr="00153E5E" w:rsidRDefault="00153E5E" w:rsidP="00153E5E">
            <w:pPr>
              <w:rPr>
                <w:rFonts w:ascii="Calibri" w:eastAsia="Arial" w:hAnsi="Calibri" w:cs="Arial"/>
                <w:sz w:val="20"/>
                <w:szCs w:val="24"/>
              </w:rPr>
            </w:pPr>
          </w:p>
        </w:tc>
        <w:tc>
          <w:tcPr>
            <w:tcW w:w="0" w:type="auto"/>
          </w:tcPr>
          <w:p w14:paraId="2561D817" w14:textId="77777777" w:rsidR="00153E5E" w:rsidRPr="00153E5E" w:rsidRDefault="00153E5E" w:rsidP="00153E5E">
            <w:pPr>
              <w:rPr>
                <w:rFonts w:ascii="Calibri" w:eastAsia="Arial" w:hAnsi="Calibri" w:cs="Arial"/>
                <w:sz w:val="20"/>
                <w:szCs w:val="24"/>
              </w:rPr>
            </w:pPr>
          </w:p>
        </w:tc>
        <w:tc>
          <w:tcPr>
            <w:tcW w:w="0" w:type="auto"/>
          </w:tcPr>
          <w:p w14:paraId="35ABBEE0" w14:textId="77777777" w:rsidR="00153E5E" w:rsidRPr="00153E5E" w:rsidRDefault="00153E5E" w:rsidP="00153E5E">
            <w:pPr>
              <w:rPr>
                <w:rFonts w:ascii="Calibri" w:eastAsia="Arial" w:hAnsi="Calibri" w:cs="Arial"/>
                <w:sz w:val="20"/>
                <w:szCs w:val="24"/>
              </w:rPr>
            </w:pPr>
          </w:p>
        </w:tc>
        <w:tc>
          <w:tcPr>
            <w:tcW w:w="0" w:type="auto"/>
          </w:tcPr>
          <w:p w14:paraId="18C66D05" w14:textId="77777777" w:rsidR="00153E5E" w:rsidRPr="00153E5E" w:rsidRDefault="00153E5E" w:rsidP="00153E5E">
            <w:pPr>
              <w:rPr>
                <w:rFonts w:ascii="Calibri" w:eastAsia="Arial" w:hAnsi="Calibri" w:cs="Arial"/>
                <w:sz w:val="20"/>
                <w:szCs w:val="24"/>
              </w:rPr>
            </w:pPr>
          </w:p>
        </w:tc>
        <w:tc>
          <w:tcPr>
            <w:tcW w:w="0" w:type="auto"/>
          </w:tcPr>
          <w:p w14:paraId="0F5123E6" w14:textId="77777777" w:rsidR="00153E5E" w:rsidRPr="00153E5E" w:rsidRDefault="00153E5E" w:rsidP="00153E5E">
            <w:pPr>
              <w:rPr>
                <w:rFonts w:ascii="Calibri" w:eastAsia="Arial" w:hAnsi="Calibri" w:cs="Arial"/>
                <w:sz w:val="20"/>
                <w:szCs w:val="24"/>
              </w:rPr>
            </w:pPr>
          </w:p>
        </w:tc>
        <w:tc>
          <w:tcPr>
            <w:tcW w:w="0" w:type="auto"/>
          </w:tcPr>
          <w:p w14:paraId="36DAE22E" w14:textId="77777777" w:rsidR="00153E5E" w:rsidRPr="00153E5E" w:rsidRDefault="00153E5E" w:rsidP="00153E5E">
            <w:pPr>
              <w:rPr>
                <w:rFonts w:ascii="Calibri" w:eastAsia="Arial" w:hAnsi="Calibri" w:cs="Arial"/>
                <w:sz w:val="20"/>
                <w:szCs w:val="24"/>
              </w:rPr>
            </w:pPr>
          </w:p>
        </w:tc>
        <w:tc>
          <w:tcPr>
            <w:tcW w:w="0" w:type="auto"/>
          </w:tcPr>
          <w:p w14:paraId="0623DE53" w14:textId="77777777" w:rsidR="00153E5E" w:rsidRPr="00153E5E" w:rsidRDefault="00153E5E" w:rsidP="00153E5E">
            <w:pPr>
              <w:rPr>
                <w:rFonts w:ascii="Calibri" w:eastAsia="Arial" w:hAnsi="Calibri" w:cs="Arial"/>
                <w:sz w:val="20"/>
                <w:szCs w:val="24"/>
              </w:rPr>
            </w:pPr>
          </w:p>
        </w:tc>
        <w:tc>
          <w:tcPr>
            <w:tcW w:w="0" w:type="auto"/>
          </w:tcPr>
          <w:p w14:paraId="2914C0F0" w14:textId="77777777" w:rsidR="00153E5E" w:rsidRPr="00153E5E" w:rsidRDefault="00153E5E" w:rsidP="00153E5E">
            <w:pPr>
              <w:rPr>
                <w:rFonts w:ascii="Calibri" w:eastAsia="Arial" w:hAnsi="Calibri" w:cs="Arial"/>
                <w:sz w:val="20"/>
                <w:szCs w:val="24"/>
              </w:rPr>
            </w:pPr>
          </w:p>
        </w:tc>
      </w:tr>
      <w:tr w:rsidR="00153E5E" w:rsidRPr="00153E5E" w14:paraId="716501D0" w14:textId="77777777" w:rsidTr="009173D0">
        <w:trPr>
          <w:jc w:val="center"/>
        </w:trPr>
        <w:tc>
          <w:tcPr>
            <w:tcW w:w="0" w:type="auto"/>
          </w:tcPr>
          <w:p w14:paraId="0C39BDF8" w14:textId="77777777" w:rsidR="00153E5E" w:rsidRPr="00153E5E" w:rsidRDefault="00153E5E" w:rsidP="00153E5E">
            <w:pPr>
              <w:rPr>
                <w:rFonts w:ascii="Calibri" w:eastAsia="Arial" w:hAnsi="Calibri" w:cs="Arial"/>
                <w:sz w:val="20"/>
                <w:szCs w:val="24"/>
              </w:rPr>
            </w:pPr>
            <w:r w:rsidRPr="00153E5E">
              <w:rPr>
                <w:rFonts w:ascii="Calibri" w:eastAsia="Arial" w:hAnsi="Calibri" w:cs="Arial"/>
                <w:sz w:val="20"/>
                <w:szCs w:val="24"/>
              </w:rPr>
              <w:t>A&amp;TSI health worker</w:t>
            </w:r>
          </w:p>
        </w:tc>
        <w:tc>
          <w:tcPr>
            <w:tcW w:w="0" w:type="auto"/>
          </w:tcPr>
          <w:p w14:paraId="1E399C3A" w14:textId="77777777" w:rsidR="00153E5E" w:rsidRPr="00153E5E" w:rsidRDefault="00153E5E" w:rsidP="00153E5E">
            <w:pPr>
              <w:jc w:val="right"/>
              <w:rPr>
                <w:rFonts w:ascii="Calibri" w:eastAsia="Arial" w:hAnsi="Calibri" w:cs="Arial"/>
                <w:sz w:val="20"/>
                <w:szCs w:val="24"/>
              </w:rPr>
            </w:pPr>
            <w:r w:rsidRPr="00153E5E">
              <w:rPr>
                <w:rFonts w:ascii="Calibri" w:eastAsia="Arial" w:hAnsi="Calibri" w:cs="Arial"/>
                <w:sz w:val="20"/>
                <w:szCs w:val="24"/>
              </w:rPr>
              <w:t>1</w:t>
            </w:r>
          </w:p>
        </w:tc>
        <w:tc>
          <w:tcPr>
            <w:tcW w:w="0" w:type="auto"/>
          </w:tcPr>
          <w:p w14:paraId="232B1B56" w14:textId="77777777" w:rsidR="00153E5E" w:rsidRPr="00153E5E" w:rsidRDefault="00153E5E" w:rsidP="00153E5E">
            <w:pPr>
              <w:jc w:val="right"/>
              <w:rPr>
                <w:rFonts w:ascii="Calibri" w:eastAsia="Arial" w:hAnsi="Calibri" w:cs="Arial"/>
                <w:sz w:val="20"/>
                <w:szCs w:val="24"/>
              </w:rPr>
            </w:pPr>
            <w:r w:rsidRPr="00153E5E">
              <w:rPr>
                <w:rFonts w:ascii="Calibri" w:eastAsia="Arial" w:hAnsi="Calibri" w:cs="Arial"/>
                <w:sz w:val="20"/>
                <w:szCs w:val="24"/>
              </w:rPr>
              <w:t>&lt;1%</w:t>
            </w:r>
          </w:p>
        </w:tc>
        <w:tc>
          <w:tcPr>
            <w:tcW w:w="0" w:type="auto"/>
          </w:tcPr>
          <w:p w14:paraId="47C489E8" w14:textId="77777777" w:rsidR="00153E5E" w:rsidRPr="00153E5E" w:rsidRDefault="00153E5E" w:rsidP="00153E5E">
            <w:pPr>
              <w:jc w:val="right"/>
              <w:rPr>
                <w:rFonts w:ascii="Calibri" w:eastAsia="Arial" w:hAnsi="Calibri" w:cs="Arial"/>
                <w:sz w:val="20"/>
                <w:szCs w:val="24"/>
              </w:rPr>
            </w:pPr>
            <w:r w:rsidRPr="00153E5E">
              <w:rPr>
                <w:rFonts w:ascii="Calibri" w:eastAsia="Arial" w:hAnsi="Calibri" w:cs="Arial"/>
                <w:sz w:val="20"/>
                <w:szCs w:val="24"/>
              </w:rPr>
              <w:t>3</w:t>
            </w:r>
          </w:p>
        </w:tc>
        <w:tc>
          <w:tcPr>
            <w:tcW w:w="0" w:type="auto"/>
          </w:tcPr>
          <w:p w14:paraId="59EB770D" w14:textId="77777777" w:rsidR="00153E5E" w:rsidRPr="00153E5E" w:rsidRDefault="00153E5E" w:rsidP="00153E5E">
            <w:pPr>
              <w:jc w:val="right"/>
              <w:rPr>
                <w:rFonts w:ascii="Calibri" w:eastAsia="Arial" w:hAnsi="Calibri" w:cs="Arial"/>
                <w:sz w:val="20"/>
                <w:szCs w:val="24"/>
              </w:rPr>
            </w:pPr>
            <w:r w:rsidRPr="00153E5E">
              <w:rPr>
                <w:rFonts w:ascii="Calibri" w:eastAsia="Arial" w:hAnsi="Calibri" w:cs="Arial"/>
                <w:sz w:val="20"/>
                <w:szCs w:val="24"/>
              </w:rPr>
              <w:t>2%</w:t>
            </w:r>
          </w:p>
        </w:tc>
        <w:tc>
          <w:tcPr>
            <w:tcW w:w="0" w:type="auto"/>
          </w:tcPr>
          <w:p w14:paraId="39430B89" w14:textId="77777777" w:rsidR="00153E5E" w:rsidRPr="00153E5E" w:rsidRDefault="00153E5E" w:rsidP="00153E5E">
            <w:pPr>
              <w:jc w:val="right"/>
              <w:rPr>
                <w:rFonts w:ascii="Calibri" w:eastAsia="Arial" w:hAnsi="Calibri" w:cs="Arial"/>
                <w:sz w:val="20"/>
                <w:szCs w:val="24"/>
              </w:rPr>
            </w:pPr>
            <w:r w:rsidRPr="00153E5E">
              <w:rPr>
                <w:rFonts w:ascii="Calibri" w:eastAsia="Arial" w:hAnsi="Calibri" w:cs="Arial"/>
                <w:sz w:val="20"/>
                <w:szCs w:val="24"/>
              </w:rPr>
              <w:t>0</w:t>
            </w:r>
          </w:p>
        </w:tc>
        <w:tc>
          <w:tcPr>
            <w:tcW w:w="0" w:type="auto"/>
          </w:tcPr>
          <w:p w14:paraId="5C1E4A21" w14:textId="77777777" w:rsidR="00153E5E" w:rsidRPr="00153E5E" w:rsidRDefault="00153E5E" w:rsidP="00153E5E">
            <w:pPr>
              <w:jc w:val="right"/>
              <w:rPr>
                <w:rFonts w:ascii="Calibri" w:eastAsia="Arial" w:hAnsi="Calibri" w:cs="Arial"/>
                <w:sz w:val="20"/>
                <w:szCs w:val="24"/>
              </w:rPr>
            </w:pPr>
            <w:r w:rsidRPr="00153E5E">
              <w:rPr>
                <w:rFonts w:ascii="Calibri" w:eastAsia="Arial" w:hAnsi="Calibri" w:cs="Arial"/>
                <w:sz w:val="20"/>
                <w:szCs w:val="24"/>
              </w:rPr>
              <w:t>0%</w:t>
            </w:r>
          </w:p>
        </w:tc>
        <w:tc>
          <w:tcPr>
            <w:tcW w:w="0" w:type="auto"/>
          </w:tcPr>
          <w:p w14:paraId="110EB925" w14:textId="77777777" w:rsidR="00153E5E" w:rsidRPr="00153E5E" w:rsidRDefault="00153E5E" w:rsidP="00153E5E">
            <w:pPr>
              <w:jc w:val="right"/>
              <w:rPr>
                <w:rFonts w:ascii="Calibri" w:eastAsia="Arial" w:hAnsi="Calibri" w:cs="Arial"/>
                <w:sz w:val="20"/>
                <w:szCs w:val="24"/>
              </w:rPr>
            </w:pPr>
            <w:r w:rsidRPr="00153E5E">
              <w:rPr>
                <w:rFonts w:ascii="Calibri" w:eastAsia="Arial" w:hAnsi="Calibri" w:cs="Arial"/>
                <w:sz w:val="20"/>
                <w:szCs w:val="24"/>
              </w:rPr>
              <w:t>4</w:t>
            </w:r>
          </w:p>
        </w:tc>
        <w:tc>
          <w:tcPr>
            <w:tcW w:w="0" w:type="auto"/>
          </w:tcPr>
          <w:p w14:paraId="7CE17C28" w14:textId="77777777" w:rsidR="00153E5E" w:rsidRPr="00153E5E" w:rsidRDefault="00153E5E" w:rsidP="00153E5E">
            <w:pPr>
              <w:jc w:val="right"/>
              <w:rPr>
                <w:rFonts w:ascii="Calibri" w:eastAsia="Arial" w:hAnsi="Calibri" w:cs="Arial"/>
                <w:sz w:val="20"/>
                <w:szCs w:val="24"/>
              </w:rPr>
            </w:pPr>
            <w:r w:rsidRPr="00153E5E">
              <w:rPr>
                <w:rFonts w:ascii="Calibri" w:eastAsia="Arial" w:hAnsi="Calibri" w:cs="Arial"/>
                <w:sz w:val="20"/>
                <w:szCs w:val="24"/>
              </w:rPr>
              <w:t>1%</w:t>
            </w:r>
          </w:p>
        </w:tc>
      </w:tr>
      <w:tr w:rsidR="00153E5E" w:rsidRPr="00153E5E" w14:paraId="6EAFFC37" w14:textId="77777777" w:rsidTr="009173D0">
        <w:trPr>
          <w:jc w:val="center"/>
        </w:trPr>
        <w:tc>
          <w:tcPr>
            <w:tcW w:w="0" w:type="auto"/>
          </w:tcPr>
          <w:p w14:paraId="4B038F5C" w14:textId="77777777" w:rsidR="00153E5E" w:rsidRPr="00153E5E" w:rsidRDefault="00153E5E" w:rsidP="00153E5E">
            <w:pPr>
              <w:rPr>
                <w:rFonts w:ascii="Calibri" w:eastAsia="Arial" w:hAnsi="Calibri" w:cs="Arial"/>
                <w:sz w:val="20"/>
                <w:szCs w:val="24"/>
              </w:rPr>
            </w:pPr>
            <w:r w:rsidRPr="00153E5E">
              <w:rPr>
                <w:rFonts w:ascii="Calibri" w:eastAsia="Arial" w:hAnsi="Calibri" w:cs="Arial"/>
                <w:sz w:val="20"/>
                <w:szCs w:val="24"/>
              </w:rPr>
              <w:t>Casual rural practitioner</w:t>
            </w:r>
          </w:p>
        </w:tc>
        <w:tc>
          <w:tcPr>
            <w:tcW w:w="0" w:type="auto"/>
          </w:tcPr>
          <w:p w14:paraId="629F8D91" w14:textId="77777777" w:rsidR="00153E5E" w:rsidRPr="00153E5E" w:rsidRDefault="00153E5E" w:rsidP="00153E5E">
            <w:pPr>
              <w:jc w:val="right"/>
              <w:rPr>
                <w:rFonts w:ascii="Calibri" w:eastAsia="Arial" w:hAnsi="Calibri" w:cs="Arial"/>
                <w:sz w:val="20"/>
                <w:szCs w:val="24"/>
              </w:rPr>
            </w:pPr>
            <w:r w:rsidRPr="00153E5E">
              <w:rPr>
                <w:rFonts w:ascii="Calibri" w:eastAsia="Arial" w:hAnsi="Calibri" w:cs="Arial"/>
                <w:sz w:val="20"/>
                <w:szCs w:val="24"/>
              </w:rPr>
              <w:t>0</w:t>
            </w:r>
          </w:p>
        </w:tc>
        <w:tc>
          <w:tcPr>
            <w:tcW w:w="0" w:type="auto"/>
          </w:tcPr>
          <w:p w14:paraId="1E06E904" w14:textId="77777777" w:rsidR="00153E5E" w:rsidRPr="00153E5E" w:rsidRDefault="00153E5E" w:rsidP="00153E5E">
            <w:pPr>
              <w:jc w:val="right"/>
              <w:rPr>
                <w:rFonts w:ascii="Calibri" w:eastAsia="Arial" w:hAnsi="Calibri" w:cs="Arial"/>
                <w:sz w:val="20"/>
                <w:szCs w:val="24"/>
              </w:rPr>
            </w:pPr>
            <w:r w:rsidRPr="00153E5E">
              <w:rPr>
                <w:rFonts w:ascii="Calibri" w:eastAsia="Arial" w:hAnsi="Calibri" w:cs="Arial"/>
                <w:sz w:val="20"/>
                <w:szCs w:val="24"/>
              </w:rPr>
              <w:t>0%</w:t>
            </w:r>
          </w:p>
        </w:tc>
        <w:tc>
          <w:tcPr>
            <w:tcW w:w="0" w:type="auto"/>
          </w:tcPr>
          <w:p w14:paraId="0A26032A" w14:textId="77777777" w:rsidR="00153E5E" w:rsidRPr="00153E5E" w:rsidRDefault="00153E5E" w:rsidP="00153E5E">
            <w:pPr>
              <w:jc w:val="right"/>
              <w:rPr>
                <w:rFonts w:ascii="Calibri" w:eastAsia="Arial" w:hAnsi="Calibri" w:cs="Arial"/>
                <w:sz w:val="20"/>
                <w:szCs w:val="24"/>
              </w:rPr>
            </w:pPr>
            <w:r w:rsidRPr="00153E5E">
              <w:rPr>
                <w:rFonts w:ascii="Calibri" w:eastAsia="Arial" w:hAnsi="Calibri" w:cs="Arial"/>
                <w:sz w:val="20"/>
                <w:szCs w:val="24"/>
              </w:rPr>
              <w:t>9</w:t>
            </w:r>
          </w:p>
        </w:tc>
        <w:tc>
          <w:tcPr>
            <w:tcW w:w="0" w:type="auto"/>
          </w:tcPr>
          <w:p w14:paraId="6F542B63" w14:textId="77777777" w:rsidR="00153E5E" w:rsidRPr="00153E5E" w:rsidRDefault="00153E5E" w:rsidP="00153E5E">
            <w:pPr>
              <w:jc w:val="right"/>
              <w:rPr>
                <w:rFonts w:ascii="Calibri" w:eastAsia="Arial" w:hAnsi="Calibri" w:cs="Arial"/>
                <w:sz w:val="20"/>
                <w:szCs w:val="24"/>
              </w:rPr>
            </w:pPr>
            <w:r w:rsidRPr="00153E5E">
              <w:rPr>
                <w:rFonts w:ascii="Calibri" w:eastAsia="Arial" w:hAnsi="Calibri" w:cs="Arial"/>
                <w:sz w:val="20"/>
                <w:szCs w:val="24"/>
              </w:rPr>
              <w:t>5%</w:t>
            </w:r>
          </w:p>
        </w:tc>
        <w:tc>
          <w:tcPr>
            <w:tcW w:w="0" w:type="auto"/>
          </w:tcPr>
          <w:p w14:paraId="0B115999" w14:textId="77777777" w:rsidR="00153E5E" w:rsidRPr="00153E5E" w:rsidRDefault="00153E5E" w:rsidP="00153E5E">
            <w:pPr>
              <w:jc w:val="right"/>
              <w:rPr>
                <w:rFonts w:ascii="Calibri" w:eastAsia="Arial" w:hAnsi="Calibri" w:cs="Arial"/>
                <w:sz w:val="20"/>
                <w:szCs w:val="24"/>
              </w:rPr>
            </w:pPr>
            <w:r w:rsidRPr="00153E5E">
              <w:rPr>
                <w:rFonts w:ascii="Calibri" w:eastAsia="Arial" w:hAnsi="Calibri" w:cs="Arial"/>
                <w:sz w:val="20"/>
                <w:szCs w:val="24"/>
              </w:rPr>
              <w:t>0</w:t>
            </w:r>
          </w:p>
        </w:tc>
        <w:tc>
          <w:tcPr>
            <w:tcW w:w="0" w:type="auto"/>
          </w:tcPr>
          <w:p w14:paraId="33A6F3F6" w14:textId="77777777" w:rsidR="00153E5E" w:rsidRPr="00153E5E" w:rsidRDefault="00153E5E" w:rsidP="00153E5E">
            <w:pPr>
              <w:jc w:val="right"/>
              <w:rPr>
                <w:rFonts w:ascii="Calibri" w:eastAsia="Arial" w:hAnsi="Calibri" w:cs="Arial"/>
                <w:sz w:val="20"/>
                <w:szCs w:val="24"/>
              </w:rPr>
            </w:pPr>
            <w:r w:rsidRPr="00153E5E">
              <w:rPr>
                <w:rFonts w:ascii="Calibri" w:eastAsia="Arial" w:hAnsi="Calibri" w:cs="Arial"/>
                <w:sz w:val="20"/>
                <w:szCs w:val="24"/>
              </w:rPr>
              <w:t>0%</w:t>
            </w:r>
          </w:p>
        </w:tc>
        <w:tc>
          <w:tcPr>
            <w:tcW w:w="0" w:type="auto"/>
          </w:tcPr>
          <w:p w14:paraId="26E9F2BE" w14:textId="77777777" w:rsidR="00153E5E" w:rsidRPr="00153E5E" w:rsidRDefault="00153E5E" w:rsidP="00153E5E">
            <w:pPr>
              <w:jc w:val="right"/>
              <w:rPr>
                <w:rFonts w:ascii="Calibri" w:eastAsia="Arial" w:hAnsi="Calibri" w:cs="Arial"/>
                <w:sz w:val="20"/>
                <w:szCs w:val="24"/>
              </w:rPr>
            </w:pPr>
            <w:r w:rsidRPr="00153E5E">
              <w:rPr>
                <w:rFonts w:ascii="Calibri" w:eastAsia="Arial" w:hAnsi="Calibri" w:cs="Arial"/>
                <w:sz w:val="20"/>
                <w:szCs w:val="24"/>
              </w:rPr>
              <w:t>9</w:t>
            </w:r>
          </w:p>
        </w:tc>
        <w:tc>
          <w:tcPr>
            <w:tcW w:w="0" w:type="auto"/>
          </w:tcPr>
          <w:p w14:paraId="78123CB6" w14:textId="77777777" w:rsidR="00153E5E" w:rsidRPr="00153E5E" w:rsidRDefault="00153E5E" w:rsidP="00153E5E">
            <w:pPr>
              <w:jc w:val="right"/>
              <w:rPr>
                <w:rFonts w:ascii="Calibri" w:eastAsia="Arial" w:hAnsi="Calibri" w:cs="Arial"/>
                <w:sz w:val="20"/>
                <w:szCs w:val="24"/>
              </w:rPr>
            </w:pPr>
            <w:r w:rsidRPr="00153E5E">
              <w:rPr>
                <w:rFonts w:ascii="Calibri" w:eastAsia="Arial" w:hAnsi="Calibri" w:cs="Arial"/>
                <w:sz w:val="20"/>
                <w:szCs w:val="24"/>
              </w:rPr>
              <w:t>1%</w:t>
            </w:r>
          </w:p>
        </w:tc>
      </w:tr>
      <w:tr w:rsidR="00153E5E" w:rsidRPr="00153E5E" w14:paraId="1890B6BD" w14:textId="77777777" w:rsidTr="009173D0">
        <w:trPr>
          <w:jc w:val="center"/>
        </w:trPr>
        <w:tc>
          <w:tcPr>
            <w:tcW w:w="0" w:type="auto"/>
          </w:tcPr>
          <w:p w14:paraId="706BAB9C" w14:textId="77777777" w:rsidR="00153E5E" w:rsidRPr="00153E5E" w:rsidRDefault="00153E5E" w:rsidP="00153E5E">
            <w:pPr>
              <w:rPr>
                <w:rFonts w:ascii="Calibri" w:eastAsia="Arial" w:hAnsi="Calibri" w:cs="Arial"/>
                <w:sz w:val="20"/>
                <w:szCs w:val="24"/>
              </w:rPr>
            </w:pPr>
            <w:r w:rsidRPr="00153E5E">
              <w:rPr>
                <w:rFonts w:ascii="Calibri" w:eastAsia="Arial" w:hAnsi="Calibri" w:cs="Arial"/>
                <w:sz w:val="20"/>
                <w:szCs w:val="24"/>
              </w:rPr>
              <w:t>Contracted medical officer</w:t>
            </w:r>
          </w:p>
        </w:tc>
        <w:tc>
          <w:tcPr>
            <w:tcW w:w="0" w:type="auto"/>
          </w:tcPr>
          <w:p w14:paraId="6DA37395" w14:textId="77777777" w:rsidR="00153E5E" w:rsidRPr="00153E5E" w:rsidRDefault="00153E5E" w:rsidP="00153E5E">
            <w:pPr>
              <w:jc w:val="right"/>
              <w:rPr>
                <w:rFonts w:ascii="Calibri" w:eastAsia="Arial" w:hAnsi="Calibri" w:cs="Arial"/>
                <w:sz w:val="20"/>
                <w:szCs w:val="24"/>
              </w:rPr>
            </w:pPr>
            <w:r w:rsidRPr="00153E5E">
              <w:rPr>
                <w:rFonts w:ascii="Calibri" w:eastAsia="Arial" w:hAnsi="Calibri" w:cs="Arial"/>
                <w:sz w:val="20"/>
                <w:szCs w:val="24"/>
              </w:rPr>
              <w:t>0</w:t>
            </w:r>
          </w:p>
        </w:tc>
        <w:tc>
          <w:tcPr>
            <w:tcW w:w="0" w:type="auto"/>
          </w:tcPr>
          <w:p w14:paraId="32961B55" w14:textId="77777777" w:rsidR="00153E5E" w:rsidRPr="00153E5E" w:rsidRDefault="00153E5E" w:rsidP="00153E5E">
            <w:pPr>
              <w:jc w:val="right"/>
              <w:rPr>
                <w:rFonts w:ascii="Calibri" w:eastAsia="Arial" w:hAnsi="Calibri" w:cs="Arial"/>
                <w:sz w:val="20"/>
                <w:szCs w:val="24"/>
              </w:rPr>
            </w:pPr>
            <w:r w:rsidRPr="00153E5E">
              <w:rPr>
                <w:rFonts w:ascii="Calibri" w:eastAsia="Arial" w:hAnsi="Calibri" w:cs="Arial"/>
                <w:sz w:val="20"/>
                <w:szCs w:val="24"/>
              </w:rPr>
              <w:t>0%</w:t>
            </w:r>
          </w:p>
        </w:tc>
        <w:tc>
          <w:tcPr>
            <w:tcW w:w="0" w:type="auto"/>
          </w:tcPr>
          <w:p w14:paraId="43A35DA0" w14:textId="77777777" w:rsidR="00153E5E" w:rsidRPr="00153E5E" w:rsidRDefault="00153E5E" w:rsidP="00153E5E">
            <w:pPr>
              <w:jc w:val="right"/>
              <w:rPr>
                <w:rFonts w:ascii="Calibri" w:eastAsia="Arial" w:hAnsi="Calibri" w:cs="Arial"/>
                <w:sz w:val="20"/>
                <w:szCs w:val="24"/>
              </w:rPr>
            </w:pPr>
            <w:r w:rsidRPr="00153E5E">
              <w:rPr>
                <w:rFonts w:ascii="Calibri" w:eastAsia="Arial" w:hAnsi="Calibri" w:cs="Arial"/>
                <w:sz w:val="20"/>
                <w:szCs w:val="24"/>
              </w:rPr>
              <w:t>0</w:t>
            </w:r>
          </w:p>
        </w:tc>
        <w:tc>
          <w:tcPr>
            <w:tcW w:w="0" w:type="auto"/>
          </w:tcPr>
          <w:p w14:paraId="6D4BA37B" w14:textId="77777777" w:rsidR="00153E5E" w:rsidRPr="00153E5E" w:rsidRDefault="00153E5E" w:rsidP="00153E5E">
            <w:pPr>
              <w:jc w:val="right"/>
              <w:rPr>
                <w:rFonts w:ascii="Calibri" w:eastAsia="Arial" w:hAnsi="Calibri" w:cs="Arial"/>
                <w:sz w:val="20"/>
                <w:szCs w:val="24"/>
              </w:rPr>
            </w:pPr>
            <w:r w:rsidRPr="00153E5E">
              <w:rPr>
                <w:rFonts w:ascii="Calibri" w:eastAsia="Arial" w:hAnsi="Calibri" w:cs="Arial"/>
                <w:sz w:val="20"/>
                <w:szCs w:val="24"/>
              </w:rPr>
              <w:t>0%</w:t>
            </w:r>
          </w:p>
        </w:tc>
        <w:tc>
          <w:tcPr>
            <w:tcW w:w="0" w:type="auto"/>
          </w:tcPr>
          <w:p w14:paraId="09CB9628" w14:textId="77777777" w:rsidR="00153E5E" w:rsidRPr="00153E5E" w:rsidRDefault="00153E5E" w:rsidP="00153E5E">
            <w:pPr>
              <w:jc w:val="right"/>
              <w:rPr>
                <w:rFonts w:ascii="Calibri" w:eastAsia="Arial" w:hAnsi="Calibri" w:cs="Arial"/>
                <w:sz w:val="20"/>
                <w:szCs w:val="24"/>
              </w:rPr>
            </w:pPr>
            <w:r w:rsidRPr="00153E5E">
              <w:rPr>
                <w:rFonts w:ascii="Calibri" w:eastAsia="Arial" w:hAnsi="Calibri" w:cs="Arial"/>
                <w:sz w:val="20"/>
                <w:szCs w:val="24"/>
              </w:rPr>
              <w:t>39</w:t>
            </w:r>
          </w:p>
        </w:tc>
        <w:tc>
          <w:tcPr>
            <w:tcW w:w="0" w:type="auto"/>
          </w:tcPr>
          <w:p w14:paraId="624C225E" w14:textId="77777777" w:rsidR="00153E5E" w:rsidRPr="00153E5E" w:rsidRDefault="00153E5E" w:rsidP="00153E5E">
            <w:pPr>
              <w:jc w:val="right"/>
              <w:rPr>
                <w:rFonts w:ascii="Calibri" w:eastAsia="Arial" w:hAnsi="Calibri" w:cs="Arial"/>
                <w:sz w:val="20"/>
                <w:szCs w:val="24"/>
              </w:rPr>
            </w:pPr>
            <w:r w:rsidRPr="00153E5E">
              <w:rPr>
                <w:rFonts w:ascii="Calibri" w:eastAsia="Arial" w:hAnsi="Calibri" w:cs="Arial"/>
                <w:sz w:val="20"/>
                <w:szCs w:val="24"/>
              </w:rPr>
              <w:t>17%</w:t>
            </w:r>
          </w:p>
        </w:tc>
        <w:tc>
          <w:tcPr>
            <w:tcW w:w="0" w:type="auto"/>
          </w:tcPr>
          <w:p w14:paraId="1DCF65F0" w14:textId="77777777" w:rsidR="00153E5E" w:rsidRPr="00153E5E" w:rsidRDefault="00153E5E" w:rsidP="00153E5E">
            <w:pPr>
              <w:jc w:val="right"/>
              <w:rPr>
                <w:rFonts w:ascii="Calibri" w:eastAsia="Arial" w:hAnsi="Calibri" w:cs="Arial"/>
                <w:sz w:val="20"/>
                <w:szCs w:val="24"/>
              </w:rPr>
            </w:pPr>
            <w:r w:rsidRPr="00153E5E">
              <w:rPr>
                <w:rFonts w:ascii="Calibri" w:eastAsia="Arial" w:hAnsi="Calibri" w:cs="Arial"/>
                <w:sz w:val="20"/>
                <w:szCs w:val="24"/>
              </w:rPr>
              <w:t>39</w:t>
            </w:r>
          </w:p>
        </w:tc>
        <w:tc>
          <w:tcPr>
            <w:tcW w:w="0" w:type="auto"/>
          </w:tcPr>
          <w:p w14:paraId="38867058" w14:textId="77777777" w:rsidR="00153E5E" w:rsidRPr="00153E5E" w:rsidRDefault="00153E5E" w:rsidP="00153E5E">
            <w:pPr>
              <w:jc w:val="right"/>
              <w:rPr>
                <w:rFonts w:ascii="Calibri" w:eastAsia="Arial" w:hAnsi="Calibri" w:cs="Arial"/>
                <w:sz w:val="20"/>
                <w:szCs w:val="24"/>
              </w:rPr>
            </w:pPr>
            <w:r w:rsidRPr="00153E5E">
              <w:rPr>
                <w:rFonts w:ascii="Calibri" w:eastAsia="Arial" w:hAnsi="Calibri" w:cs="Arial"/>
                <w:sz w:val="20"/>
                <w:szCs w:val="24"/>
              </w:rPr>
              <w:t>6%</w:t>
            </w:r>
          </w:p>
        </w:tc>
      </w:tr>
      <w:tr w:rsidR="00153E5E" w:rsidRPr="00153E5E" w14:paraId="6EF02BE7" w14:textId="77777777" w:rsidTr="009173D0">
        <w:trPr>
          <w:jc w:val="center"/>
        </w:trPr>
        <w:tc>
          <w:tcPr>
            <w:tcW w:w="0" w:type="auto"/>
          </w:tcPr>
          <w:p w14:paraId="02BF312D" w14:textId="77777777" w:rsidR="00153E5E" w:rsidRPr="00153E5E" w:rsidRDefault="00153E5E" w:rsidP="00153E5E">
            <w:pPr>
              <w:rPr>
                <w:rFonts w:ascii="Calibri" w:eastAsia="Arial" w:hAnsi="Calibri" w:cs="Arial"/>
                <w:sz w:val="20"/>
                <w:szCs w:val="24"/>
              </w:rPr>
            </w:pPr>
            <w:r w:rsidRPr="00153E5E">
              <w:rPr>
                <w:rFonts w:ascii="Calibri" w:eastAsia="Arial" w:hAnsi="Calibri" w:cs="Arial"/>
                <w:sz w:val="20"/>
                <w:szCs w:val="24"/>
              </w:rPr>
              <w:t>Dentist</w:t>
            </w:r>
          </w:p>
        </w:tc>
        <w:tc>
          <w:tcPr>
            <w:tcW w:w="0" w:type="auto"/>
          </w:tcPr>
          <w:p w14:paraId="7BCE4DE1" w14:textId="77777777" w:rsidR="00153E5E" w:rsidRPr="00153E5E" w:rsidRDefault="00153E5E" w:rsidP="00153E5E">
            <w:pPr>
              <w:jc w:val="right"/>
              <w:rPr>
                <w:rFonts w:ascii="Calibri" w:eastAsia="Arial" w:hAnsi="Calibri" w:cs="Arial"/>
                <w:sz w:val="20"/>
                <w:szCs w:val="24"/>
              </w:rPr>
            </w:pPr>
            <w:r w:rsidRPr="00153E5E">
              <w:rPr>
                <w:rFonts w:ascii="Calibri" w:eastAsia="Arial" w:hAnsi="Calibri" w:cs="Arial"/>
                <w:sz w:val="20"/>
                <w:szCs w:val="24"/>
              </w:rPr>
              <w:t>0</w:t>
            </w:r>
          </w:p>
        </w:tc>
        <w:tc>
          <w:tcPr>
            <w:tcW w:w="0" w:type="auto"/>
          </w:tcPr>
          <w:p w14:paraId="348EBC55" w14:textId="77777777" w:rsidR="00153E5E" w:rsidRPr="00153E5E" w:rsidRDefault="00153E5E" w:rsidP="00153E5E">
            <w:pPr>
              <w:jc w:val="right"/>
              <w:rPr>
                <w:rFonts w:ascii="Calibri" w:eastAsia="Arial" w:hAnsi="Calibri" w:cs="Arial"/>
                <w:sz w:val="20"/>
                <w:szCs w:val="24"/>
              </w:rPr>
            </w:pPr>
            <w:r w:rsidRPr="00153E5E">
              <w:rPr>
                <w:rFonts w:ascii="Calibri" w:eastAsia="Arial" w:hAnsi="Calibri" w:cs="Arial"/>
                <w:sz w:val="20"/>
                <w:szCs w:val="24"/>
              </w:rPr>
              <w:t>0%</w:t>
            </w:r>
          </w:p>
        </w:tc>
        <w:tc>
          <w:tcPr>
            <w:tcW w:w="0" w:type="auto"/>
          </w:tcPr>
          <w:p w14:paraId="62DBE291" w14:textId="77777777" w:rsidR="00153E5E" w:rsidRPr="00153E5E" w:rsidRDefault="00153E5E" w:rsidP="00153E5E">
            <w:pPr>
              <w:jc w:val="right"/>
              <w:rPr>
                <w:rFonts w:ascii="Calibri" w:eastAsia="Arial" w:hAnsi="Calibri" w:cs="Arial"/>
                <w:sz w:val="20"/>
                <w:szCs w:val="24"/>
              </w:rPr>
            </w:pPr>
            <w:r w:rsidRPr="00153E5E">
              <w:rPr>
                <w:rFonts w:ascii="Calibri" w:eastAsia="Arial" w:hAnsi="Calibri" w:cs="Arial"/>
                <w:sz w:val="20"/>
                <w:szCs w:val="24"/>
              </w:rPr>
              <w:t>2</w:t>
            </w:r>
          </w:p>
        </w:tc>
        <w:tc>
          <w:tcPr>
            <w:tcW w:w="0" w:type="auto"/>
          </w:tcPr>
          <w:p w14:paraId="288FBEC7" w14:textId="77777777" w:rsidR="00153E5E" w:rsidRPr="00153E5E" w:rsidRDefault="00153E5E" w:rsidP="00153E5E">
            <w:pPr>
              <w:jc w:val="right"/>
              <w:rPr>
                <w:rFonts w:ascii="Calibri" w:eastAsia="Arial" w:hAnsi="Calibri" w:cs="Arial"/>
                <w:sz w:val="20"/>
                <w:szCs w:val="24"/>
              </w:rPr>
            </w:pPr>
            <w:r w:rsidRPr="00153E5E">
              <w:rPr>
                <w:rFonts w:ascii="Calibri" w:eastAsia="Arial" w:hAnsi="Calibri" w:cs="Arial"/>
                <w:sz w:val="20"/>
                <w:szCs w:val="24"/>
              </w:rPr>
              <w:t>1%</w:t>
            </w:r>
          </w:p>
        </w:tc>
        <w:tc>
          <w:tcPr>
            <w:tcW w:w="0" w:type="auto"/>
          </w:tcPr>
          <w:p w14:paraId="2D969390" w14:textId="77777777" w:rsidR="00153E5E" w:rsidRPr="00153E5E" w:rsidRDefault="00153E5E" w:rsidP="00153E5E">
            <w:pPr>
              <w:jc w:val="right"/>
              <w:rPr>
                <w:rFonts w:ascii="Calibri" w:eastAsia="Arial" w:hAnsi="Calibri" w:cs="Arial"/>
                <w:sz w:val="20"/>
                <w:szCs w:val="24"/>
              </w:rPr>
            </w:pPr>
            <w:r w:rsidRPr="00153E5E">
              <w:rPr>
                <w:rFonts w:ascii="Calibri" w:eastAsia="Arial" w:hAnsi="Calibri" w:cs="Arial"/>
                <w:sz w:val="20"/>
                <w:szCs w:val="24"/>
              </w:rPr>
              <w:t>0</w:t>
            </w:r>
          </w:p>
        </w:tc>
        <w:tc>
          <w:tcPr>
            <w:tcW w:w="0" w:type="auto"/>
          </w:tcPr>
          <w:p w14:paraId="04A7C8CB" w14:textId="77777777" w:rsidR="00153E5E" w:rsidRPr="00153E5E" w:rsidRDefault="00153E5E" w:rsidP="00153E5E">
            <w:pPr>
              <w:jc w:val="right"/>
              <w:rPr>
                <w:rFonts w:ascii="Calibri" w:eastAsia="Arial" w:hAnsi="Calibri" w:cs="Arial"/>
                <w:sz w:val="20"/>
                <w:szCs w:val="24"/>
              </w:rPr>
            </w:pPr>
            <w:r w:rsidRPr="00153E5E">
              <w:rPr>
                <w:rFonts w:ascii="Calibri" w:eastAsia="Arial" w:hAnsi="Calibri" w:cs="Arial"/>
                <w:sz w:val="20"/>
                <w:szCs w:val="24"/>
              </w:rPr>
              <w:t>0%</w:t>
            </w:r>
          </w:p>
        </w:tc>
        <w:tc>
          <w:tcPr>
            <w:tcW w:w="0" w:type="auto"/>
          </w:tcPr>
          <w:p w14:paraId="33CEC02E" w14:textId="77777777" w:rsidR="00153E5E" w:rsidRPr="00153E5E" w:rsidRDefault="00153E5E" w:rsidP="00153E5E">
            <w:pPr>
              <w:jc w:val="right"/>
              <w:rPr>
                <w:rFonts w:ascii="Calibri" w:eastAsia="Arial" w:hAnsi="Calibri" w:cs="Arial"/>
                <w:sz w:val="20"/>
                <w:szCs w:val="24"/>
              </w:rPr>
            </w:pPr>
            <w:r w:rsidRPr="00153E5E">
              <w:rPr>
                <w:rFonts w:ascii="Calibri" w:eastAsia="Arial" w:hAnsi="Calibri" w:cs="Arial"/>
                <w:sz w:val="20"/>
                <w:szCs w:val="24"/>
              </w:rPr>
              <w:t>2</w:t>
            </w:r>
          </w:p>
        </w:tc>
        <w:tc>
          <w:tcPr>
            <w:tcW w:w="0" w:type="auto"/>
          </w:tcPr>
          <w:p w14:paraId="1DAF738A" w14:textId="77777777" w:rsidR="00153E5E" w:rsidRPr="00153E5E" w:rsidRDefault="00153E5E" w:rsidP="00153E5E">
            <w:pPr>
              <w:jc w:val="right"/>
              <w:rPr>
                <w:rFonts w:ascii="Calibri" w:eastAsia="Arial" w:hAnsi="Calibri" w:cs="Arial"/>
                <w:sz w:val="20"/>
                <w:szCs w:val="24"/>
              </w:rPr>
            </w:pPr>
            <w:r w:rsidRPr="00153E5E">
              <w:rPr>
                <w:rFonts w:ascii="Calibri" w:eastAsia="Arial" w:hAnsi="Calibri" w:cs="Arial"/>
                <w:sz w:val="20"/>
                <w:szCs w:val="24"/>
              </w:rPr>
              <w:t>&lt;1%</w:t>
            </w:r>
          </w:p>
        </w:tc>
      </w:tr>
      <w:tr w:rsidR="00153E5E" w:rsidRPr="00153E5E" w14:paraId="2A436199" w14:textId="77777777" w:rsidTr="009173D0">
        <w:trPr>
          <w:jc w:val="center"/>
        </w:trPr>
        <w:tc>
          <w:tcPr>
            <w:tcW w:w="0" w:type="auto"/>
          </w:tcPr>
          <w:p w14:paraId="0ED134A8" w14:textId="77777777" w:rsidR="00153E5E" w:rsidRPr="00153E5E" w:rsidRDefault="00153E5E" w:rsidP="00153E5E">
            <w:pPr>
              <w:rPr>
                <w:rFonts w:ascii="Calibri" w:eastAsia="Arial" w:hAnsi="Calibri" w:cs="Arial"/>
                <w:sz w:val="20"/>
                <w:szCs w:val="24"/>
              </w:rPr>
            </w:pPr>
            <w:r w:rsidRPr="00153E5E">
              <w:rPr>
                <w:rFonts w:ascii="Calibri" w:eastAsia="Arial" w:hAnsi="Calibri" w:cs="Arial"/>
                <w:sz w:val="20"/>
                <w:szCs w:val="24"/>
              </w:rPr>
              <w:t>Locum medical officer</w:t>
            </w:r>
          </w:p>
        </w:tc>
        <w:tc>
          <w:tcPr>
            <w:tcW w:w="0" w:type="auto"/>
          </w:tcPr>
          <w:p w14:paraId="0ADDCEB3" w14:textId="77777777" w:rsidR="00153E5E" w:rsidRPr="00153E5E" w:rsidRDefault="00153E5E" w:rsidP="00153E5E">
            <w:pPr>
              <w:jc w:val="right"/>
              <w:rPr>
                <w:rFonts w:ascii="Calibri" w:eastAsia="Arial" w:hAnsi="Calibri" w:cs="Arial"/>
                <w:sz w:val="20"/>
                <w:szCs w:val="24"/>
              </w:rPr>
            </w:pPr>
            <w:r w:rsidRPr="00153E5E">
              <w:rPr>
                <w:rFonts w:ascii="Calibri" w:eastAsia="Arial" w:hAnsi="Calibri" w:cs="Arial"/>
                <w:sz w:val="20"/>
                <w:szCs w:val="24"/>
              </w:rPr>
              <w:t>1</w:t>
            </w:r>
          </w:p>
        </w:tc>
        <w:tc>
          <w:tcPr>
            <w:tcW w:w="0" w:type="auto"/>
          </w:tcPr>
          <w:p w14:paraId="7A4F6F4F" w14:textId="77777777" w:rsidR="00153E5E" w:rsidRPr="00153E5E" w:rsidRDefault="00153E5E" w:rsidP="00153E5E">
            <w:pPr>
              <w:jc w:val="right"/>
              <w:rPr>
                <w:rFonts w:ascii="Calibri" w:eastAsia="Arial" w:hAnsi="Calibri" w:cs="Arial"/>
                <w:sz w:val="20"/>
                <w:szCs w:val="24"/>
              </w:rPr>
            </w:pPr>
            <w:r w:rsidRPr="00153E5E">
              <w:rPr>
                <w:rFonts w:ascii="Calibri" w:eastAsia="Arial" w:hAnsi="Calibri" w:cs="Arial"/>
                <w:sz w:val="20"/>
                <w:szCs w:val="24"/>
              </w:rPr>
              <w:t>&lt;1%</w:t>
            </w:r>
          </w:p>
        </w:tc>
        <w:tc>
          <w:tcPr>
            <w:tcW w:w="0" w:type="auto"/>
          </w:tcPr>
          <w:p w14:paraId="546E1213" w14:textId="77777777" w:rsidR="00153E5E" w:rsidRPr="00153E5E" w:rsidRDefault="00153E5E" w:rsidP="00153E5E">
            <w:pPr>
              <w:jc w:val="right"/>
              <w:rPr>
                <w:rFonts w:ascii="Calibri" w:eastAsia="Arial" w:hAnsi="Calibri" w:cs="Arial"/>
                <w:sz w:val="20"/>
                <w:szCs w:val="24"/>
              </w:rPr>
            </w:pPr>
            <w:r w:rsidRPr="00153E5E">
              <w:rPr>
                <w:rFonts w:ascii="Calibri" w:eastAsia="Arial" w:hAnsi="Calibri" w:cs="Arial"/>
                <w:sz w:val="20"/>
                <w:szCs w:val="24"/>
              </w:rPr>
              <w:t>0</w:t>
            </w:r>
          </w:p>
        </w:tc>
        <w:tc>
          <w:tcPr>
            <w:tcW w:w="0" w:type="auto"/>
          </w:tcPr>
          <w:p w14:paraId="1DB83DCB" w14:textId="77777777" w:rsidR="00153E5E" w:rsidRPr="00153E5E" w:rsidRDefault="00153E5E" w:rsidP="00153E5E">
            <w:pPr>
              <w:jc w:val="right"/>
              <w:rPr>
                <w:rFonts w:ascii="Calibri" w:eastAsia="Arial" w:hAnsi="Calibri" w:cs="Arial"/>
                <w:sz w:val="20"/>
                <w:szCs w:val="24"/>
              </w:rPr>
            </w:pPr>
            <w:r w:rsidRPr="00153E5E">
              <w:rPr>
                <w:rFonts w:ascii="Calibri" w:eastAsia="Arial" w:hAnsi="Calibri" w:cs="Arial"/>
                <w:sz w:val="20"/>
                <w:szCs w:val="24"/>
              </w:rPr>
              <w:t>0%</w:t>
            </w:r>
          </w:p>
        </w:tc>
        <w:tc>
          <w:tcPr>
            <w:tcW w:w="0" w:type="auto"/>
          </w:tcPr>
          <w:p w14:paraId="402754E3" w14:textId="77777777" w:rsidR="00153E5E" w:rsidRPr="00153E5E" w:rsidRDefault="00153E5E" w:rsidP="00153E5E">
            <w:pPr>
              <w:jc w:val="right"/>
              <w:rPr>
                <w:rFonts w:ascii="Calibri" w:eastAsia="Arial" w:hAnsi="Calibri" w:cs="Arial"/>
                <w:sz w:val="20"/>
                <w:szCs w:val="24"/>
              </w:rPr>
            </w:pPr>
            <w:r w:rsidRPr="00153E5E">
              <w:rPr>
                <w:rFonts w:ascii="Calibri" w:eastAsia="Arial" w:hAnsi="Calibri" w:cs="Arial"/>
                <w:sz w:val="20"/>
                <w:szCs w:val="24"/>
              </w:rPr>
              <w:t>0</w:t>
            </w:r>
          </w:p>
        </w:tc>
        <w:tc>
          <w:tcPr>
            <w:tcW w:w="0" w:type="auto"/>
          </w:tcPr>
          <w:p w14:paraId="3FF04E86" w14:textId="77777777" w:rsidR="00153E5E" w:rsidRPr="00153E5E" w:rsidRDefault="00153E5E" w:rsidP="00153E5E">
            <w:pPr>
              <w:jc w:val="right"/>
              <w:rPr>
                <w:rFonts w:ascii="Calibri" w:eastAsia="Arial" w:hAnsi="Calibri" w:cs="Arial"/>
                <w:sz w:val="20"/>
                <w:szCs w:val="24"/>
              </w:rPr>
            </w:pPr>
            <w:r w:rsidRPr="00153E5E">
              <w:rPr>
                <w:rFonts w:ascii="Calibri" w:eastAsia="Arial" w:hAnsi="Calibri" w:cs="Arial"/>
                <w:sz w:val="20"/>
                <w:szCs w:val="24"/>
              </w:rPr>
              <w:t>0%</w:t>
            </w:r>
          </w:p>
        </w:tc>
        <w:tc>
          <w:tcPr>
            <w:tcW w:w="0" w:type="auto"/>
          </w:tcPr>
          <w:p w14:paraId="01013E27" w14:textId="77777777" w:rsidR="00153E5E" w:rsidRPr="00153E5E" w:rsidRDefault="00153E5E" w:rsidP="00153E5E">
            <w:pPr>
              <w:jc w:val="right"/>
              <w:rPr>
                <w:rFonts w:ascii="Calibri" w:eastAsia="Arial" w:hAnsi="Calibri" w:cs="Arial"/>
                <w:sz w:val="20"/>
                <w:szCs w:val="24"/>
              </w:rPr>
            </w:pPr>
            <w:r w:rsidRPr="00153E5E">
              <w:rPr>
                <w:rFonts w:ascii="Calibri" w:eastAsia="Arial" w:hAnsi="Calibri" w:cs="Arial"/>
                <w:sz w:val="20"/>
                <w:szCs w:val="24"/>
              </w:rPr>
              <w:t>1</w:t>
            </w:r>
          </w:p>
        </w:tc>
        <w:tc>
          <w:tcPr>
            <w:tcW w:w="0" w:type="auto"/>
          </w:tcPr>
          <w:p w14:paraId="27BA1EFC" w14:textId="77777777" w:rsidR="00153E5E" w:rsidRPr="00153E5E" w:rsidRDefault="00153E5E" w:rsidP="00153E5E">
            <w:pPr>
              <w:jc w:val="right"/>
              <w:rPr>
                <w:rFonts w:ascii="Calibri" w:eastAsia="Arial" w:hAnsi="Calibri" w:cs="Arial"/>
                <w:sz w:val="20"/>
                <w:szCs w:val="24"/>
              </w:rPr>
            </w:pPr>
            <w:r w:rsidRPr="00153E5E">
              <w:rPr>
                <w:rFonts w:ascii="Calibri" w:eastAsia="Arial" w:hAnsi="Calibri" w:cs="Arial"/>
                <w:sz w:val="20"/>
                <w:szCs w:val="24"/>
              </w:rPr>
              <w:t>&lt;1%</w:t>
            </w:r>
          </w:p>
        </w:tc>
      </w:tr>
      <w:tr w:rsidR="00153E5E" w:rsidRPr="00153E5E" w14:paraId="26304B1C" w14:textId="77777777" w:rsidTr="009173D0">
        <w:trPr>
          <w:jc w:val="center"/>
        </w:trPr>
        <w:tc>
          <w:tcPr>
            <w:tcW w:w="0" w:type="auto"/>
          </w:tcPr>
          <w:p w14:paraId="7603E476" w14:textId="77777777" w:rsidR="00153E5E" w:rsidRPr="00153E5E" w:rsidRDefault="00153E5E" w:rsidP="00153E5E">
            <w:pPr>
              <w:rPr>
                <w:rFonts w:ascii="Calibri" w:eastAsia="Arial" w:hAnsi="Calibri" w:cs="Arial"/>
                <w:sz w:val="20"/>
                <w:szCs w:val="24"/>
              </w:rPr>
            </w:pPr>
            <w:r w:rsidRPr="00153E5E">
              <w:rPr>
                <w:rFonts w:ascii="Calibri" w:eastAsia="Arial" w:hAnsi="Calibri" w:cs="Arial"/>
                <w:sz w:val="20"/>
                <w:szCs w:val="24"/>
              </w:rPr>
              <w:t>Registered nurse</w:t>
            </w:r>
          </w:p>
        </w:tc>
        <w:tc>
          <w:tcPr>
            <w:tcW w:w="0" w:type="auto"/>
          </w:tcPr>
          <w:p w14:paraId="0E607C11" w14:textId="77777777" w:rsidR="00153E5E" w:rsidRPr="00153E5E" w:rsidRDefault="00153E5E" w:rsidP="00153E5E">
            <w:pPr>
              <w:jc w:val="right"/>
              <w:rPr>
                <w:rFonts w:ascii="Calibri" w:eastAsia="Arial" w:hAnsi="Calibri" w:cs="Arial"/>
                <w:sz w:val="20"/>
                <w:szCs w:val="24"/>
              </w:rPr>
            </w:pPr>
            <w:r w:rsidRPr="00153E5E">
              <w:rPr>
                <w:rFonts w:ascii="Calibri" w:eastAsia="Arial" w:hAnsi="Calibri" w:cs="Arial"/>
                <w:sz w:val="20"/>
                <w:szCs w:val="24"/>
              </w:rPr>
              <w:t>3</w:t>
            </w:r>
          </w:p>
        </w:tc>
        <w:tc>
          <w:tcPr>
            <w:tcW w:w="0" w:type="auto"/>
          </w:tcPr>
          <w:p w14:paraId="26845758" w14:textId="77777777" w:rsidR="00153E5E" w:rsidRPr="00153E5E" w:rsidRDefault="00153E5E" w:rsidP="00153E5E">
            <w:pPr>
              <w:jc w:val="right"/>
              <w:rPr>
                <w:rFonts w:ascii="Calibri" w:eastAsia="Arial" w:hAnsi="Calibri" w:cs="Arial"/>
                <w:sz w:val="20"/>
                <w:szCs w:val="24"/>
              </w:rPr>
            </w:pPr>
            <w:r w:rsidRPr="00153E5E">
              <w:rPr>
                <w:rFonts w:ascii="Calibri" w:eastAsia="Arial" w:hAnsi="Calibri" w:cs="Arial"/>
                <w:sz w:val="20"/>
                <w:szCs w:val="24"/>
              </w:rPr>
              <w:t>1%</w:t>
            </w:r>
          </w:p>
        </w:tc>
        <w:tc>
          <w:tcPr>
            <w:tcW w:w="0" w:type="auto"/>
          </w:tcPr>
          <w:p w14:paraId="3E17832A" w14:textId="77777777" w:rsidR="00153E5E" w:rsidRPr="00153E5E" w:rsidRDefault="00153E5E" w:rsidP="00153E5E">
            <w:pPr>
              <w:jc w:val="right"/>
              <w:rPr>
                <w:rFonts w:ascii="Calibri" w:eastAsia="Arial" w:hAnsi="Calibri" w:cs="Arial"/>
                <w:sz w:val="20"/>
                <w:szCs w:val="24"/>
              </w:rPr>
            </w:pPr>
            <w:r w:rsidRPr="00153E5E">
              <w:rPr>
                <w:rFonts w:ascii="Calibri" w:eastAsia="Arial" w:hAnsi="Calibri" w:cs="Arial"/>
                <w:sz w:val="20"/>
                <w:szCs w:val="24"/>
              </w:rPr>
              <w:t>14</w:t>
            </w:r>
          </w:p>
        </w:tc>
        <w:tc>
          <w:tcPr>
            <w:tcW w:w="0" w:type="auto"/>
          </w:tcPr>
          <w:p w14:paraId="270FC4F1" w14:textId="77777777" w:rsidR="00153E5E" w:rsidRPr="00153E5E" w:rsidRDefault="00153E5E" w:rsidP="00153E5E">
            <w:pPr>
              <w:jc w:val="right"/>
              <w:rPr>
                <w:rFonts w:ascii="Calibri" w:eastAsia="Arial" w:hAnsi="Calibri" w:cs="Arial"/>
                <w:sz w:val="20"/>
                <w:szCs w:val="24"/>
              </w:rPr>
            </w:pPr>
            <w:r w:rsidRPr="00153E5E">
              <w:rPr>
                <w:rFonts w:ascii="Calibri" w:eastAsia="Arial" w:hAnsi="Calibri" w:cs="Arial"/>
                <w:sz w:val="20"/>
                <w:szCs w:val="24"/>
              </w:rPr>
              <w:t>7%</w:t>
            </w:r>
          </w:p>
        </w:tc>
        <w:tc>
          <w:tcPr>
            <w:tcW w:w="0" w:type="auto"/>
          </w:tcPr>
          <w:p w14:paraId="23030D7F" w14:textId="77777777" w:rsidR="00153E5E" w:rsidRPr="00153E5E" w:rsidRDefault="00153E5E" w:rsidP="00153E5E">
            <w:pPr>
              <w:jc w:val="right"/>
              <w:rPr>
                <w:rFonts w:ascii="Calibri" w:eastAsia="Arial" w:hAnsi="Calibri" w:cs="Arial"/>
                <w:sz w:val="20"/>
                <w:szCs w:val="24"/>
              </w:rPr>
            </w:pPr>
            <w:r w:rsidRPr="00153E5E">
              <w:rPr>
                <w:rFonts w:ascii="Calibri" w:eastAsia="Arial" w:hAnsi="Calibri" w:cs="Arial"/>
                <w:sz w:val="20"/>
                <w:szCs w:val="24"/>
              </w:rPr>
              <w:t>10</w:t>
            </w:r>
          </w:p>
        </w:tc>
        <w:tc>
          <w:tcPr>
            <w:tcW w:w="0" w:type="auto"/>
          </w:tcPr>
          <w:p w14:paraId="4729809A" w14:textId="77777777" w:rsidR="00153E5E" w:rsidRPr="00153E5E" w:rsidRDefault="00153E5E" w:rsidP="00153E5E">
            <w:pPr>
              <w:jc w:val="right"/>
              <w:rPr>
                <w:rFonts w:ascii="Calibri" w:eastAsia="Arial" w:hAnsi="Calibri" w:cs="Arial"/>
                <w:sz w:val="20"/>
                <w:szCs w:val="24"/>
              </w:rPr>
            </w:pPr>
            <w:r w:rsidRPr="00153E5E">
              <w:rPr>
                <w:rFonts w:ascii="Calibri" w:eastAsia="Arial" w:hAnsi="Calibri" w:cs="Arial"/>
                <w:sz w:val="20"/>
                <w:szCs w:val="24"/>
              </w:rPr>
              <w:t>4%</w:t>
            </w:r>
          </w:p>
        </w:tc>
        <w:tc>
          <w:tcPr>
            <w:tcW w:w="0" w:type="auto"/>
          </w:tcPr>
          <w:p w14:paraId="1E376804" w14:textId="77777777" w:rsidR="00153E5E" w:rsidRPr="00153E5E" w:rsidRDefault="00153E5E" w:rsidP="00153E5E">
            <w:pPr>
              <w:jc w:val="right"/>
              <w:rPr>
                <w:rFonts w:ascii="Calibri" w:eastAsia="Arial" w:hAnsi="Calibri" w:cs="Arial"/>
                <w:sz w:val="20"/>
                <w:szCs w:val="24"/>
              </w:rPr>
            </w:pPr>
            <w:r w:rsidRPr="00153E5E">
              <w:rPr>
                <w:rFonts w:ascii="Calibri" w:eastAsia="Arial" w:hAnsi="Calibri" w:cs="Arial"/>
                <w:sz w:val="20"/>
                <w:szCs w:val="24"/>
              </w:rPr>
              <w:t>27</w:t>
            </w:r>
          </w:p>
        </w:tc>
        <w:tc>
          <w:tcPr>
            <w:tcW w:w="0" w:type="auto"/>
          </w:tcPr>
          <w:p w14:paraId="4E9E33A6" w14:textId="77777777" w:rsidR="00153E5E" w:rsidRPr="00153E5E" w:rsidRDefault="00153E5E" w:rsidP="00153E5E">
            <w:pPr>
              <w:jc w:val="right"/>
              <w:rPr>
                <w:rFonts w:ascii="Calibri" w:eastAsia="Arial" w:hAnsi="Calibri" w:cs="Arial"/>
                <w:sz w:val="20"/>
                <w:szCs w:val="24"/>
              </w:rPr>
            </w:pPr>
            <w:r w:rsidRPr="00153E5E">
              <w:rPr>
                <w:rFonts w:ascii="Calibri" w:eastAsia="Arial" w:hAnsi="Calibri" w:cs="Arial"/>
                <w:sz w:val="20"/>
                <w:szCs w:val="24"/>
              </w:rPr>
              <w:t>4%</w:t>
            </w:r>
          </w:p>
        </w:tc>
      </w:tr>
      <w:tr w:rsidR="00153E5E" w:rsidRPr="00153E5E" w14:paraId="5982004F" w14:textId="77777777" w:rsidTr="009173D0">
        <w:trPr>
          <w:jc w:val="center"/>
        </w:trPr>
        <w:tc>
          <w:tcPr>
            <w:tcW w:w="0" w:type="auto"/>
          </w:tcPr>
          <w:p w14:paraId="25BE48EA" w14:textId="77777777" w:rsidR="00153E5E" w:rsidRPr="00153E5E" w:rsidRDefault="00153E5E" w:rsidP="00153E5E">
            <w:pPr>
              <w:rPr>
                <w:rFonts w:ascii="Calibri" w:eastAsia="Arial" w:hAnsi="Calibri" w:cs="Arial"/>
                <w:sz w:val="20"/>
                <w:szCs w:val="24"/>
              </w:rPr>
            </w:pPr>
            <w:r w:rsidRPr="00153E5E">
              <w:rPr>
                <w:rFonts w:ascii="Calibri" w:eastAsia="Arial" w:hAnsi="Calibri" w:cs="Arial"/>
                <w:sz w:val="20"/>
                <w:szCs w:val="24"/>
              </w:rPr>
              <w:t>Remote area nurse</w:t>
            </w:r>
          </w:p>
        </w:tc>
        <w:tc>
          <w:tcPr>
            <w:tcW w:w="0" w:type="auto"/>
          </w:tcPr>
          <w:p w14:paraId="10000763" w14:textId="77777777" w:rsidR="00153E5E" w:rsidRPr="00153E5E" w:rsidRDefault="00153E5E" w:rsidP="00153E5E">
            <w:pPr>
              <w:jc w:val="right"/>
              <w:rPr>
                <w:rFonts w:ascii="Calibri" w:eastAsia="Arial" w:hAnsi="Calibri" w:cs="Arial"/>
                <w:sz w:val="20"/>
                <w:szCs w:val="24"/>
              </w:rPr>
            </w:pPr>
            <w:r w:rsidRPr="00153E5E">
              <w:rPr>
                <w:rFonts w:ascii="Calibri" w:eastAsia="Arial" w:hAnsi="Calibri" w:cs="Arial"/>
                <w:sz w:val="20"/>
                <w:szCs w:val="24"/>
              </w:rPr>
              <w:t>97</w:t>
            </w:r>
          </w:p>
        </w:tc>
        <w:tc>
          <w:tcPr>
            <w:tcW w:w="0" w:type="auto"/>
          </w:tcPr>
          <w:p w14:paraId="6C28144A" w14:textId="77777777" w:rsidR="00153E5E" w:rsidRPr="00153E5E" w:rsidRDefault="00153E5E" w:rsidP="00153E5E">
            <w:pPr>
              <w:jc w:val="right"/>
              <w:rPr>
                <w:rFonts w:ascii="Calibri" w:eastAsia="Arial" w:hAnsi="Calibri" w:cs="Arial"/>
                <w:sz w:val="20"/>
                <w:szCs w:val="24"/>
              </w:rPr>
            </w:pPr>
            <w:r w:rsidRPr="00153E5E">
              <w:rPr>
                <w:rFonts w:ascii="Calibri" w:eastAsia="Arial" w:hAnsi="Calibri" w:cs="Arial"/>
                <w:sz w:val="20"/>
                <w:szCs w:val="24"/>
              </w:rPr>
              <w:t>40%</w:t>
            </w:r>
          </w:p>
        </w:tc>
        <w:tc>
          <w:tcPr>
            <w:tcW w:w="0" w:type="auto"/>
          </w:tcPr>
          <w:p w14:paraId="589F44FB" w14:textId="77777777" w:rsidR="00153E5E" w:rsidRPr="00153E5E" w:rsidRDefault="00153E5E" w:rsidP="00153E5E">
            <w:pPr>
              <w:jc w:val="right"/>
              <w:rPr>
                <w:rFonts w:ascii="Calibri" w:eastAsia="Arial" w:hAnsi="Calibri" w:cs="Arial"/>
                <w:sz w:val="20"/>
                <w:szCs w:val="24"/>
              </w:rPr>
            </w:pPr>
            <w:r w:rsidRPr="00153E5E">
              <w:rPr>
                <w:rFonts w:ascii="Calibri" w:eastAsia="Arial" w:hAnsi="Calibri" w:cs="Arial"/>
                <w:sz w:val="20"/>
                <w:szCs w:val="24"/>
              </w:rPr>
              <w:t>52</w:t>
            </w:r>
          </w:p>
        </w:tc>
        <w:tc>
          <w:tcPr>
            <w:tcW w:w="0" w:type="auto"/>
          </w:tcPr>
          <w:p w14:paraId="712632D0" w14:textId="77777777" w:rsidR="00153E5E" w:rsidRPr="00153E5E" w:rsidRDefault="00153E5E" w:rsidP="00153E5E">
            <w:pPr>
              <w:jc w:val="right"/>
              <w:rPr>
                <w:rFonts w:ascii="Calibri" w:eastAsia="Arial" w:hAnsi="Calibri" w:cs="Arial"/>
                <w:sz w:val="20"/>
                <w:szCs w:val="24"/>
              </w:rPr>
            </w:pPr>
            <w:r w:rsidRPr="00153E5E">
              <w:rPr>
                <w:rFonts w:ascii="Calibri" w:eastAsia="Arial" w:hAnsi="Calibri" w:cs="Arial"/>
                <w:sz w:val="20"/>
                <w:szCs w:val="24"/>
              </w:rPr>
              <w:t>27%</w:t>
            </w:r>
          </w:p>
        </w:tc>
        <w:tc>
          <w:tcPr>
            <w:tcW w:w="0" w:type="auto"/>
          </w:tcPr>
          <w:p w14:paraId="61784966" w14:textId="77777777" w:rsidR="00153E5E" w:rsidRPr="00153E5E" w:rsidRDefault="00153E5E" w:rsidP="00153E5E">
            <w:pPr>
              <w:jc w:val="right"/>
              <w:rPr>
                <w:rFonts w:ascii="Calibri" w:eastAsia="Arial" w:hAnsi="Calibri" w:cs="Arial"/>
                <w:sz w:val="20"/>
                <w:szCs w:val="24"/>
              </w:rPr>
            </w:pPr>
            <w:r w:rsidRPr="00153E5E">
              <w:rPr>
                <w:rFonts w:ascii="Calibri" w:eastAsia="Arial" w:hAnsi="Calibri" w:cs="Arial"/>
                <w:sz w:val="20"/>
                <w:szCs w:val="24"/>
              </w:rPr>
              <w:t>53</w:t>
            </w:r>
          </w:p>
        </w:tc>
        <w:tc>
          <w:tcPr>
            <w:tcW w:w="0" w:type="auto"/>
          </w:tcPr>
          <w:p w14:paraId="5EA4C75D" w14:textId="77777777" w:rsidR="00153E5E" w:rsidRPr="00153E5E" w:rsidRDefault="00153E5E" w:rsidP="00153E5E">
            <w:pPr>
              <w:jc w:val="right"/>
              <w:rPr>
                <w:rFonts w:ascii="Calibri" w:eastAsia="Arial" w:hAnsi="Calibri" w:cs="Arial"/>
                <w:sz w:val="20"/>
                <w:szCs w:val="24"/>
              </w:rPr>
            </w:pPr>
            <w:r w:rsidRPr="00153E5E">
              <w:rPr>
                <w:rFonts w:ascii="Calibri" w:eastAsia="Arial" w:hAnsi="Calibri" w:cs="Arial"/>
                <w:sz w:val="20"/>
                <w:szCs w:val="24"/>
              </w:rPr>
              <w:t>23%</w:t>
            </w:r>
          </w:p>
        </w:tc>
        <w:tc>
          <w:tcPr>
            <w:tcW w:w="0" w:type="auto"/>
          </w:tcPr>
          <w:p w14:paraId="7281178B" w14:textId="77777777" w:rsidR="00153E5E" w:rsidRPr="00153E5E" w:rsidRDefault="00153E5E" w:rsidP="00153E5E">
            <w:pPr>
              <w:jc w:val="right"/>
              <w:rPr>
                <w:rFonts w:ascii="Calibri" w:eastAsia="Arial" w:hAnsi="Calibri" w:cs="Arial"/>
                <w:sz w:val="20"/>
                <w:szCs w:val="24"/>
              </w:rPr>
            </w:pPr>
            <w:r w:rsidRPr="00153E5E">
              <w:rPr>
                <w:rFonts w:ascii="Calibri" w:eastAsia="Arial" w:hAnsi="Calibri" w:cs="Arial"/>
                <w:sz w:val="20"/>
                <w:szCs w:val="24"/>
              </w:rPr>
              <w:t>202</w:t>
            </w:r>
          </w:p>
        </w:tc>
        <w:tc>
          <w:tcPr>
            <w:tcW w:w="0" w:type="auto"/>
          </w:tcPr>
          <w:p w14:paraId="5D712AC0" w14:textId="77777777" w:rsidR="00153E5E" w:rsidRPr="00153E5E" w:rsidRDefault="00153E5E" w:rsidP="00153E5E">
            <w:pPr>
              <w:jc w:val="right"/>
              <w:rPr>
                <w:rFonts w:ascii="Calibri" w:eastAsia="Arial" w:hAnsi="Calibri" w:cs="Arial"/>
                <w:sz w:val="20"/>
                <w:szCs w:val="24"/>
              </w:rPr>
            </w:pPr>
            <w:r w:rsidRPr="00153E5E">
              <w:rPr>
                <w:rFonts w:ascii="Calibri" w:eastAsia="Arial" w:hAnsi="Calibri" w:cs="Arial"/>
                <w:sz w:val="20"/>
                <w:szCs w:val="24"/>
              </w:rPr>
              <w:t>30%</w:t>
            </w:r>
          </w:p>
        </w:tc>
      </w:tr>
      <w:tr w:rsidR="00153E5E" w:rsidRPr="00153E5E" w14:paraId="52051FF4" w14:textId="77777777" w:rsidTr="009173D0">
        <w:trPr>
          <w:jc w:val="center"/>
        </w:trPr>
        <w:tc>
          <w:tcPr>
            <w:tcW w:w="0" w:type="auto"/>
          </w:tcPr>
          <w:p w14:paraId="6B52BA80" w14:textId="77777777" w:rsidR="00153E5E" w:rsidRPr="00153E5E" w:rsidRDefault="00153E5E" w:rsidP="00153E5E">
            <w:pPr>
              <w:rPr>
                <w:rFonts w:ascii="Calibri" w:eastAsia="Arial" w:hAnsi="Calibri" w:cs="Arial"/>
                <w:sz w:val="20"/>
                <w:szCs w:val="24"/>
              </w:rPr>
            </w:pPr>
            <w:r w:rsidRPr="00153E5E">
              <w:rPr>
                <w:rFonts w:ascii="Calibri" w:eastAsia="Arial" w:hAnsi="Calibri" w:cs="Arial"/>
                <w:sz w:val="20"/>
                <w:szCs w:val="24"/>
              </w:rPr>
              <w:t>Remote area nurse (agency)</w:t>
            </w:r>
          </w:p>
        </w:tc>
        <w:tc>
          <w:tcPr>
            <w:tcW w:w="0" w:type="auto"/>
          </w:tcPr>
          <w:p w14:paraId="5FC9BE9A" w14:textId="77777777" w:rsidR="00153E5E" w:rsidRPr="00153E5E" w:rsidRDefault="00153E5E" w:rsidP="00153E5E">
            <w:pPr>
              <w:jc w:val="right"/>
              <w:rPr>
                <w:rFonts w:ascii="Calibri" w:eastAsia="Arial" w:hAnsi="Calibri" w:cs="Arial"/>
                <w:sz w:val="20"/>
                <w:szCs w:val="24"/>
              </w:rPr>
            </w:pPr>
            <w:r w:rsidRPr="00153E5E">
              <w:rPr>
                <w:rFonts w:ascii="Calibri" w:eastAsia="Arial" w:hAnsi="Calibri" w:cs="Arial"/>
                <w:sz w:val="20"/>
                <w:szCs w:val="24"/>
              </w:rPr>
              <w:t>0</w:t>
            </w:r>
          </w:p>
        </w:tc>
        <w:tc>
          <w:tcPr>
            <w:tcW w:w="0" w:type="auto"/>
          </w:tcPr>
          <w:p w14:paraId="59A20EC2" w14:textId="77777777" w:rsidR="00153E5E" w:rsidRPr="00153E5E" w:rsidRDefault="00153E5E" w:rsidP="00153E5E">
            <w:pPr>
              <w:jc w:val="right"/>
              <w:rPr>
                <w:rFonts w:ascii="Calibri" w:eastAsia="Arial" w:hAnsi="Calibri" w:cs="Arial"/>
                <w:sz w:val="20"/>
                <w:szCs w:val="24"/>
              </w:rPr>
            </w:pPr>
            <w:r w:rsidRPr="00153E5E">
              <w:rPr>
                <w:rFonts w:ascii="Calibri" w:eastAsia="Arial" w:hAnsi="Calibri" w:cs="Arial"/>
                <w:sz w:val="20"/>
                <w:szCs w:val="24"/>
              </w:rPr>
              <w:t>0%</w:t>
            </w:r>
          </w:p>
        </w:tc>
        <w:tc>
          <w:tcPr>
            <w:tcW w:w="0" w:type="auto"/>
          </w:tcPr>
          <w:p w14:paraId="391D0923" w14:textId="77777777" w:rsidR="00153E5E" w:rsidRPr="00153E5E" w:rsidRDefault="00153E5E" w:rsidP="00153E5E">
            <w:pPr>
              <w:jc w:val="right"/>
              <w:rPr>
                <w:rFonts w:ascii="Calibri" w:eastAsia="Arial" w:hAnsi="Calibri" w:cs="Arial"/>
                <w:sz w:val="20"/>
                <w:szCs w:val="24"/>
              </w:rPr>
            </w:pPr>
            <w:r w:rsidRPr="00153E5E">
              <w:rPr>
                <w:rFonts w:ascii="Calibri" w:eastAsia="Arial" w:hAnsi="Calibri" w:cs="Arial"/>
                <w:sz w:val="20"/>
                <w:szCs w:val="24"/>
              </w:rPr>
              <w:t>76</w:t>
            </w:r>
          </w:p>
        </w:tc>
        <w:tc>
          <w:tcPr>
            <w:tcW w:w="0" w:type="auto"/>
          </w:tcPr>
          <w:p w14:paraId="29F44355" w14:textId="77777777" w:rsidR="00153E5E" w:rsidRPr="00153E5E" w:rsidRDefault="00153E5E" w:rsidP="00153E5E">
            <w:pPr>
              <w:jc w:val="right"/>
              <w:rPr>
                <w:rFonts w:ascii="Calibri" w:eastAsia="Arial" w:hAnsi="Calibri" w:cs="Arial"/>
                <w:sz w:val="20"/>
                <w:szCs w:val="24"/>
              </w:rPr>
            </w:pPr>
            <w:r w:rsidRPr="00153E5E">
              <w:rPr>
                <w:rFonts w:ascii="Calibri" w:eastAsia="Arial" w:hAnsi="Calibri" w:cs="Arial"/>
                <w:sz w:val="20"/>
                <w:szCs w:val="24"/>
              </w:rPr>
              <w:t>39%</w:t>
            </w:r>
          </w:p>
        </w:tc>
        <w:tc>
          <w:tcPr>
            <w:tcW w:w="0" w:type="auto"/>
          </w:tcPr>
          <w:p w14:paraId="1AC7CF86" w14:textId="77777777" w:rsidR="00153E5E" w:rsidRPr="00153E5E" w:rsidRDefault="00153E5E" w:rsidP="00153E5E">
            <w:pPr>
              <w:jc w:val="right"/>
              <w:rPr>
                <w:rFonts w:ascii="Calibri" w:eastAsia="Arial" w:hAnsi="Calibri" w:cs="Arial"/>
                <w:sz w:val="20"/>
                <w:szCs w:val="24"/>
              </w:rPr>
            </w:pPr>
            <w:r w:rsidRPr="00153E5E">
              <w:rPr>
                <w:rFonts w:ascii="Calibri" w:eastAsia="Arial" w:hAnsi="Calibri" w:cs="Arial"/>
                <w:sz w:val="20"/>
                <w:szCs w:val="24"/>
              </w:rPr>
              <w:t>0</w:t>
            </w:r>
          </w:p>
        </w:tc>
        <w:tc>
          <w:tcPr>
            <w:tcW w:w="0" w:type="auto"/>
          </w:tcPr>
          <w:p w14:paraId="7E7111A1" w14:textId="77777777" w:rsidR="00153E5E" w:rsidRPr="00153E5E" w:rsidRDefault="00153E5E" w:rsidP="00153E5E">
            <w:pPr>
              <w:jc w:val="right"/>
              <w:rPr>
                <w:rFonts w:ascii="Calibri" w:eastAsia="Arial" w:hAnsi="Calibri" w:cs="Arial"/>
                <w:sz w:val="20"/>
                <w:szCs w:val="24"/>
              </w:rPr>
            </w:pPr>
            <w:r w:rsidRPr="00153E5E">
              <w:rPr>
                <w:rFonts w:ascii="Calibri" w:eastAsia="Arial" w:hAnsi="Calibri" w:cs="Arial"/>
                <w:sz w:val="20"/>
                <w:szCs w:val="24"/>
              </w:rPr>
              <w:t>0%</w:t>
            </w:r>
          </w:p>
        </w:tc>
        <w:tc>
          <w:tcPr>
            <w:tcW w:w="0" w:type="auto"/>
          </w:tcPr>
          <w:p w14:paraId="52BE5868" w14:textId="77777777" w:rsidR="00153E5E" w:rsidRPr="00153E5E" w:rsidRDefault="00153E5E" w:rsidP="00153E5E">
            <w:pPr>
              <w:jc w:val="right"/>
              <w:rPr>
                <w:rFonts w:ascii="Calibri" w:eastAsia="Arial" w:hAnsi="Calibri" w:cs="Arial"/>
                <w:sz w:val="20"/>
                <w:szCs w:val="24"/>
              </w:rPr>
            </w:pPr>
            <w:r w:rsidRPr="00153E5E">
              <w:rPr>
                <w:rFonts w:ascii="Calibri" w:eastAsia="Arial" w:hAnsi="Calibri" w:cs="Arial"/>
                <w:sz w:val="20"/>
                <w:szCs w:val="24"/>
              </w:rPr>
              <w:t>76</w:t>
            </w:r>
          </w:p>
        </w:tc>
        <w:tc>
          <w:tcPr>
            <w:tcW w:w="0" w:type="auto"/>
          </w:tcPr>
          <w:p w14:paraId="6B525EA0" w14:textId="77777777" w:rsidR="00153E5E" w:rsidRPr="00153E5E" w:rsidRDefault="00153E5E" w:rsidP="00153E5E">
            <w:pPr>
              <w:jc w:val="right"/>
              <w:rPr>
                <w:rFonts w:ascii="Calibri" w:eastAsia="Arial" w:hAnsi="Calibri" w:cs="Arial"/>
                <w:sz w:val="20"/>
                <w:szCs w:val="24"/>
              </w:rPr>
            </w:pPr>
            <w:r w:rsidRPr="00153E5E">
              <w:rPr>
                <w:rFonts w:ascii="Calibri" w:eastAsia="Arial" w:hAnsi="Calibri" w:cs="Arial"/>
                <w:sz w:val="20"/>
                <w:szCs w:val="24"/>
              </w:rPr>
              <w:t>11%</w:t>
            </w:r>
          </w:p>
        </w:tc>
      </w:tr>
      <w:tr w:rsidR="00153E5E" w:rsidRPr="00153E5E" w14:paraId="54D39037" w14:textId="77777777" w:rsidTr="009173D0">
        <w:trPr>
          <w:jc w:val="center"/>
        </w:trPr>
        <w:tc>
          <w:tcPr>
            <w:tcW w:w="0" w:type="auto"/>
          </w:tcPr>
          <w:p w14:paraId="29A7A8FC" w14:textId="77777777" w:rsidR="00153E5E" w:rsidRPr="00153E5E" w:rsidRDefault="00153E5E" w:rsidP="00153E5E">
            <w:pPr>
              <w:rPr>
                <w:rFonts w:ascii="Calibri" w:eastAsia="Arial" w:hAnsi="Calibri" w:cs="Arial"/>
                <w:sz w:val="20"/>
                <w:szCs w:val="24"/>
              </w:rPr>
            </w:pPr>
            <w:r w:rsidRPr="00153E5E">
              <w:rPr>
                <w:rFonts w:ascii="Calibri" w:eastAsia="Arial" w:hAnsi="Calibri" w:cs="Arial"/>
                <w:sz w:val="20"/>
                <w:szCs w:val="24"/>
              </w:rPr>
              <w:t>Staff medical officer</w:t>
            </w:r>
          </w:p>
        </w:tc>
        <w:tc>
          <w:tcPr>
            <w:tcW w:w="0" w:type="auto"/>
          </w:tcPr>
          <w:p w14:paraId="200AA11E" w14:textId="77777777" w:rsidR="00153E5E" w:rsidRPr="00153E5E" w:rsidRDefault="00153E5E" w:rsidP="00153E5E">
            <w:pPr>
              <w:jc w:val="right"/>
              <w:rPr>
                <w:rFonts w:ascii="Calibri" w:eastAsia="Arial" w:hAnsi="Calibri" w:cs="Arial"/>
                <w:sz w:val="20"/>
                <w:szCs w:val="24"/>
              </w:rPr>
            </w:pPr>
            <w:r w:rsidRPr="00153E5E">
              <w:rPr>
                <w:rFonts w:ascii="Calibri" w:eastAsia="Arial" w:hAnsi="Calibri" w:cs="Arial"/>
                <w:sz w:val="20"/>
                <w:szCs w:val="24"/>
              </w:rPr>
              <w:t>129</w:t>
            </w:r>
          </w:p>
        </w:tc>
        <w:tc>
          <w:tcPr>
            <w:tcW w:w="0" w:type="auto"/>
          </w:tcPr>
          <w:p w14:paraId="52D3C002" w14:textId="77777777" w:rsidR="00153E5E" w:rsidRPr="00153E5E" w:rsidRDefault="00153E5E" w:rsidP="00153E5E">
            <w:pPr>
              <w:jc w:val="right"/>
              <w:rPr>
                <w:rFonts w:ascii="Calibri" w:eastAsia="Arial" w:hAnsi="Calibri" w:cs="Arial"/>
                <w:sz w:val="20"/>
                <w:szCs w:val="24"/>
              </w:rPr>
            </w:pPr>
            <w:r w:rsidRPr="00153E5E">
              <w:rPr>
                <w:rFonts w:ascii="Calibri" w:eastAsia="Arial" w:hAnsi="Calibri" w:cs="Arial"/>
                <w:sz w:val="20"/>
                <w:szCs w:val="24"/>
              </w:rPr>
              <w:t>53%</w:t>
            </w:r>
          </w:p>
        </w:tc>
        <w:tc>
          <w:tcPr>
            <w:tcW w:w="0" w:type="auto"/>
          </w:tcPr>
          <w:p w14:paraId="2079EAD7" w14:textId="77777777" w:rsidR="00153E5E" w:rsidRPr="00153E5E" w:rsidRDefault="00153E5E" w:rsidP="00153E5E">
            <w:pPr>
              <w:jc w:val="right"/>
              <w:rPr>
                <w:rFonts w:ascii="Calibri" w:eastAsia="Arial" w:hAnsi="Calibri" w:cs="Arial"/>
                <w:sz w:val="20"/>
                <w:szCs w:val="24"/>
              </w:rPr>
            </w:pPr>
            <w:r w:rsidRPr="00153E5E">
              <w:rPr>
                <w:rFonts w:ascii="Calibri" w:eastAsia="Arial" w:hAnsi="Calibri" w:cs="Arial"/>
                <w:sz w:val="20"/>
                <w:szCs w:val="24"/>
              </w:rPr>
              <w:t>37</w:t>
            </w:r>
          </w:p>
        </w:tc>
        <w:tc>
          <w:tcPr>
            <w:tcW w:w="0" w:type="auto"/>
          </w:tcPr>
          <w:p w14:paraId="0032F2FB" w14:textId="77777777" w:rsidR="00153E5E" w:rsidRPr="00153E5E" w:rsidRDefault="00153E5E" w:rsidP="00153E5E">
            <w:pPr>
              <w:jc w:val="right"/>
              <w:rPr>
                <w:rFonts w:ascii="Calibri" w:eastAsia="Arial" w:hAnsi="Calibri" w:cs="Arial"/>
                <w:sz w:val="20"/>
                <w:szCs w:val="24"/>
              </w:rPr>
            </w:pPr>
            <w:r w:rsidRPr="00153E5E">
              <w:rPr>
                <w:rFonts w:ascii="Calibri" w:eastAsia="Arial" w:hAnsi="Calibri" w:cs="Arial"/>
                <w:sz w:val="20"/>
                <w:szCs w:val="24"/>
              </w:rPr>
              <w:t>19%</w:t>
            </w:r>
          </w:p>
        </w:tc>
        <w:tc>
          <w:tcPr>
            <w:tcW w:w="0" w:type="auto"/>
          </w:tcPr>
          <w:p w14:paraId="3DA0357D" w14:textId="77777777" w:rsidR="00153E5E" w:rsidRPr="00153E5E" w:rsidRDefault="00153E5E" w:rsidP="00153E5E">
            <w:pPr>
              <w:jc w:val="right"/>
              <w:rPr>
                <w:rFonts w:ascii="Calibri" w:eastAsia="Arial" w:hAnsi="Calibri" w:cs="Arial"/>
                <w:sz w:val="20"/>
                <w:szCs w:val="24"/>
              </w:rPr>
            </w:pPr>
            <w:r w:rsidRPr="00153E5E">
              <w:rPr>
                <w:rFonts w:ascii="Calibri" w:eastAsia="Arial" w:hAnsi="Calibri" w:cs="Arial"/>
                <w:sz w:val="20"/>
                <w:szCs w:val="24"/>
              </w:rPr>
              <w:t>120</w:t>
            </w:r>
          </w:p>
        </w:tc>
        <w:tc>
          <w:tcPr>
            <w:tcW w:w="0" w:type="auto"/>
          </w:tcPr>
          <w:p w14:paraId="4630DFFE" w14:textId="77777777" w:rsidR="00153E5E" w:rsidRPr="00153E5E" w:rsidRDefault="00153E5E" w:rsidP="00153E5E">
            <w:pPr>
              <w:jc w:val="right"/>
              <w:rPr>
                <w:rFonts w:ascii="Calibri" w:eastAsia="Arial" w:hAnsi="Calibri" w:cs="Arial"/>
                <w:sz w:val="20"/>
                <w:szCs w:val="24"/>
              </w:rPr>
            </w:pPr>
            <w:r w:rsidRPr="00153E5E">
              <w:rPr>
                <w:rFonts w:ascii="Calibri" w:eastAsia="Arial" w:hAnsi="Calibri" w:cs="Arial"/>
                <w:sz w:val="20"/>
                <w:szCs w:val="24"/>
              </w:rPr>
              <w:t>52%</w:t>
            </w:r>
          </w:p>
        </w:tc>
        <w:tc>
          <w:tcPr>
            <w:tcW w:w="0" w:type="auto"/>
          </w:tcPr>
          <w:p w14:paraId="5C0DE47F" w14:textId="77777777" w:rsidR="00153E5E" w:rsidRPr="00153E5E" w:rsidRDefault="00153E5E" w:rsidP="00153E5E">
            <w:pPr>
              <w:jc w:val="right"/>
              <w:rPr>
                <w:rFonts w:ascii="Calibri" w:eastAsia="Arial" w:hAnsi="Calibri" w:cs="Arial"/>
                <w:sz w:val="20"/>
                <w:szCs w:val="24"/>
              </w:rPr>
            </w:pPr>
            <w:r w:rsidRPr="00153E5E">
              <w:rPr>
                <w:rFonts w:ascii="Calibri" w:eastAsia="Arial" w:hAnsi="Calibri" w:cs="Arial"/>
                <w:sz w:val="20"/>
                <w:szCs w:val="24"/>
              </w:rPr>
              <w:t>286</w:t>
            </w:r>
          </w:p>
        </w:tc>
        <w:tc>
          <w:tcPr>
            <w:tcW w:w="0" w:type="auto"/>
          </w:tcPr>
          <w:p w14:paraId="1C03B215" w14:textId="77777777" w:rsidR="00153E5E" w:rsidRPr="00153E5E" w:rsidRDefault="00153E5E" w:rsidP="00153E5E">
            <w:pPr>
              <w:jc w:val="right"/>
              <w:rPr>
                <w:rFonts w:ascii="Calibri" w:eastAsia="Arial" w:hAnsi="Calibri" w:cs="Arial"/>
                <w:sz w:val="20"/>
                <w:szCs w:val="24"/>
              </w:rPr>
            </w:pPr>
            <w:r w:rsidRPr="00153E5E">
              <w:rPr>
                <w:rFonts w:ascii="Calibri" w:eastAsia="Arial" w:hAnsi="Calibri" w:cs="Arial"/>
                <w:sz w:val="20"/>
                <w:szCs w:val="24"/>
              </w:rPr>
              <w:t>43%</w:t>
            </w:r>
          </w:p>
        </w:tc>
      </w:tr>
      <w:tr w:rsidR="00153E5E" w:rsidRPr="00153E5E" w14:paraId="6499615A" w14:textId="77777777" w:rsidTr="009173D0">
        <w:trPr>
          <w:jc w:val="center"/>
        </w:trPr>
        <w:tc>
          <w:tcPr>
            <w:tcW w:w="0" w:type="auto"/>
          </w:tcPr>
          <w:p w14:paraId="53507DD9" w14:textId="77777777" w:rsidR="00153E5E" w:rsidRPr="00153E5E" w:rsidRDefault="00153E5E" w:rsidP="00153E5E">
            <w:pPr>
              <w:rPr>
                <w:rFonts w:ascii="Calibri" w:eastAsia="Arial" w:hAnsi="Calibri" w:cs="Arial"/>
                <w:sz w:val="20"/>
                <w:szCs w:val="24"/>
              </w:rPr>
            </w:pPr>
            <w:r w:rsidRPr="00153E5E">
              <w:rPr>
                <w:rFonts w:ascii="Calibri" w:eastAsia="Arial" w:hAnsi="Calibri" w:cs="Arial"/>
                <w:sz w:val="20"/>
                <w:szCs w:val="24"/>
              </w:rPr>
              <w:t>Unknown</w:t>
            </w:r>
          </w:p>
        </w:tc>
        <w:tc>
          <w:tcPr>
            <w:tcW w:w="0" w:type="auto"/>
          </w:tcPr>
          <w:p w14:paraId="51F8CEF0" w14:textId="77777777" w:rsidR="00153E5E" w:rsidRPr="00153E5E" w:rsidRDefault="00153E5E" w:rsidP="00153E5E">
            <w:pPr>
              <w:jc w:val="right"/>
              <w:rPr>
                <w:rFonts w:ascii="Calibri" w:eastAsia="Arial" w:hAnsi="Calibri" w:cs="Arial"/>
                <w:sz w:val="20"/>
                <w:szCs w:val="24"/>
              </w:rPr>
            </w:pPr>
            <w:r w:rsidRPr="00153E5E">
              <w:rPr>
                <w:rFonts w:ascii="Calibri" w:eastAsia="Arial" w:hAnsi="Calibri" w:cs="Arial"/>
                <w:sz w:val="20"/>
                <w:szCs w:val="24"/>
              </w:rPr>
              <w:t>12</w:t>
            </w:r>
          </w:p>
        </w:tc>
        <w:tc>
          <w:tcPr>
            <w:tcW w:w="0" w:type="auto"/>
          </w:tcPr>
          <w:p w14:paraId="5127B69C" w14:textId="77777777" w:rsidR="00153E5E" w:rsidRPr="00153E5E" w:rsidRDefault="00153E5E" w:rsidP="00153E5E">
            <w:pPr>
              <w:jc w:val="right"/>
              <w:rPr>
                <w:rFonts w:ascii="Calibri" w:eastAsia="Arial" w:hAnsi="Calibri" w:cs="Arial"/>
                <w:sz w:val="20"/>
                <w:szCs w:val="24"/>
              </w:rPr>
            </w:pPr>
            <w:r w:rsidRPr="00153E5E">
              <w:rPr>
                <w:rFonts w:ascii="Calibri" w:eastAsia="Arial" w:hAnsi="Calibri" w:cs="Arial"/>
                <w:sz w:val="20"/>
                <w:szCs w:val="24"/>
              </w:rPr>
              <w:t>5%</w:t>
            </w:r>
          </w:p>
        </w:tc>
        <w:tc>
          <w:tcPr>
            <w:tcW w:w="0" w:type="auto"/>
          </w:tcPr>
          <w:p w14:paraId="7B956E50" w14:textId="77777777" w:rsidR="00153E5E" w:rsidRPr="00153E5E" w:rsidRDefault="00153E5E" w:rsidP="00153E5E">
            <w:pPr>
              <w:jc w:val="right"/>
              <w:rPr>
                <w:rFonts w:ascii="Calibri" w:eastAsia="Arial" w:hAnsi="Calibri" w:cs="Arial"/>
                <w:sz w:val="20"/>
                <w:szCs w:val="24"/>
              </w:rPr>
            </w:pPr>
            <w:r w:rsidRPr="00153E5E">
              <w:rPr>
                <w:rFonts w:ascii="Calibri" w:eastAsia="Arial" w:hAnsi="Calibri" w:cs="Arial"/>
                <w:sz w:val="20"/>
                <w:szCs w:val="24"/>
              </w:rPr>
              <w:t>0</w:t>
            </w:r>
          </w:p>
        </w:tc>
        <w:tc>
          <w:tcPr>
            <w:tcW w:w="0" w:type="auto"/>
          </w:tcPr>
          <w:p w14:paraId="2EB5E5A1" w14:textId="77777777" w:rsidR="00153E5E" w:rsidRPr="00153E5E" w:rsidRDefault="00153E5E" w:rsidP="00153E5E">
            <w:pPr>
              <w:jc w:val="right"/>
              <w:rPr>
                <w:rFonts w:ascii="Calibri" w:eastAsia="Arial" w:hAnsi="Calibri" w:cs="Arial"/>
                <w:sz w:val="20"/>
                <w:szCs w:val="24"/>
              </w:rPr>
            </w:pPr>
            <w:r w:rsidRPr="00153E5E">
              <w:rPr>
                <w:rFonts w:ascii="Calibri" w:eastAsia="Arial" w:hAnsi="Calibri" w:cs="Arial"/>
                <w:sz w:val="20"/>
                <w:szCs w:val="24"/>
              </w:rPr>
              <w:t>0%</w:t>
            </w:r>
          </w:p>
        </w:tc>
        <w:tc>
          <w:tcPr>
            <w:tcW w:w="0" w:type="auto"/>
          </w:tcPr>
          <w:p w14:paraId="133720FE" w14:textId="77777777" w:rsidR="00153E5E" w:rsidRPr="00153E5E" w:rsidRDefault="00153E5E" w:rsidP="00153E5E">
            <w:pPr>
              <w:jc w:val="right"/>
              <w:rPr>
                <w:rFonts w:ascii="Calibri" w:eastAsia="Arial" w:hAnsi="Calibri" w:cs="Arial"/>
                <w:sz w:val="20"/>
                <w:szCs w:val="24"/>
              </w:rPr>
            </w:pPr>
            <w:r w:rsidRPr="00153E5E">
              <w:rPr>
                <w:rFonts w:ascii="Calibri" w:eastAsia="Arial" w:hAnsi="Calibri" w:cs="Arial"/>
                <w:sz w:val="20"/>
                <w:szCs w:val="24"/>
              </w:rPr>
              <w:t>0</w:t>
            </w:r>
          </w:p>
        </w:tc>
        <w:tc>
          <w:tcPr>
            <w:tcW w:w="0" w:type="auto"/>
          </w:tcPr>
          <w:p w14:paraId="44F95909" w14:textId="77777777" w:rsidR="00153E5E" w:rsidRPr="00153E5E" w:rsidRDefault="00153E5E" w:rsidP="00153E5E">
            <w:pPr>
              <w:jc w:val="right"/>
              <w:rPr>
                <w:rFonts w:ascii="Calibri" w:eastAsia="Arial" w:hAnsi="Calibri" w:cs="Arial"/>
                <w:sz w:val="20"/>
                <w:szCs w:val="24"/>
              </w:rPr>
            </w:pPr>
            <w:r w:rsidRPr="00153E5E">
              <w:rPr>
                <w:rFonts w:ascii="Calibri" w:eastAsia="Arial" w:hAnsi="Calibri" w:cs="Arial"/>
                <w:sz w:val="20"/>
                <w:szCs w:val="24"/>
              </w:rPr>
              <w:t>0%</w:t>
            </w:r>
          </w:p>
        </w:tc>
        <w:tc>
          <w:tcPr>
            <w:tcW w:w="0" w:type="auto"/>
          </w:tcPr>
          <w:p w14:paraId="2CD980EB" w14:textId="77777777" w:rsidR="00153E5E" w:rsidRPr="00153E5E" w:rsidRDefault="00153E5E" w:rsidP="00153E5E">
            <w:pPr>
              <w:jc w:val="right"/>
              <w:rPr>
                <w:rFonts w:ascii="Calibri" w:eastAsia="Arial" w:hAnsi="Calibri" w:cs="Arial"/>
                <w:sz w:val="20"/>
                <w:szCs w:val="24"/>
              </w:rPr>
            </w:pPr>
            <w:r w:rsidRPr="00153E5E">
              <w:rPr>
                <w:rFonts w:ascii="Calibri" w:eastAsia="Arial" w:hAnsi="Calibri" w:cs="Arial"/>
                <w:sz w:val="20"/>
                <w:szCs w:val="24"/>
              </w:rPr>
              <w:t>12</w:t>
            </w:r>
          </w:p>
        </w:tc>
        <w:tc>
          <w:tcPr>
            <w:tcW w:w="0" w:type="auto"/>
          </w:tcPr>
          <w:p w14:paraId="2F337843" w14:textId="77777777" w:rsidR="00153E5E" w:rsidRPr="00153E5E" w:rsidRDefault="00153E5E" w:rsidP="00153E5E">
            <w:pPr>
              <w:jc w:val="right"/>
              <w:rPr>
                <w:rFonts w:ascii="Calibri" w:eastAsia="Arial" w:hAnsi="Calibri" w:cs="Arial"/>
                <w:sz w:val="20"/>
                <w:szCs w:val="24"/>
              </w:rPr>
            </w:pPr>
            <w:r w:rsidRPr="00153E5E">
              <w:rPr>
                <w:rFonts w:ascii="Calibri" w:eastAsia="Arial" w:hAnsi="Calibri" w:cs="Arial"/>
                <w:sz w:val="20"/>
                <w:szCs w:val="24"/>
              </w:rPr>
              <w:t>2%</w:t>
            </w:r>
          </w:p>
        </w:tc>
      </w:tr>
      <w:tr w:rsidR="00153E5E" w:rsidRPr="00153E5E" w14:paraId="656928C9" w14:textId="77777777" w:rsidTr="009173D0">
        <w:trPr>
          <w:jc w:val="center"/>
        </w:trPr>
        <w:tc>
          <w:tcPr>
            <w:tcW w:w="0" w:type="auto"/>
          </w:tcPr>
          <w:p w14:paraId="6B38B0AE" w14:textId="77777777" w:rsidR="00153E5E" w:rsidRPr="00153E5E" w:rsidRDefault="00153E5E" w:rsidP="00153E5E">
            <w:pPr>
              <w:rPr>
                <w:rFonts w:ascii="Calibri" w:eastAsia="Arial" w:hAnsi="Calibri" w:cs="Arial"/>
                <w:sz w:val="20"/>
                <w:szCs w:val="24"/>
              </w:rPr>
            </w:pPr>
            <w:r w:rsidRPr="00153E5E">
              <w:rPr>
                <w:rFonts w:ascii="Calibri" w:eastAsia="Arial" w:hAnsi="Calibri" w:cs="Arial"/>
                <w:sz w:val="20"/>
                <w:szCs w:val="24"/>
              </w:rPr>
              <w:t>Visiting specialist</w:t>
            </w:r>
          </w:p>
        </w:tc>
        <w:tc>
          <w:tcPr>
            <w:tcW w:w="0" w:type="auto"/>
          </w:tcPr>
          <w:p w14:paraId="78DEEE21" w14:textId="77777777" w:rsidR="00153E5E" w:rsidRPr="00153E5E" w:rsidRDefault="00153E5E" w:rsidP="00153E5E">
            <w:pPr>
              <w:jc w:val="right"/>
              <w:rPr>
                <w:rFonts w:ascii="Calibri" w:eastAsia="Arial" w:hAnsi="Calibri" w:cs="Arial"/>
                <w:sz w:val="20"/>
                <w:szCs w:val="24"/>
              </w:rPr>
            </w:pPr>
            <w:r w:rsidRPr="00153E5E">
              <w:rPr>
                <w:rFonts w:ascii="Calibri" w:eastAsia="Arial" w:hAnsi="Calibri" w:cs="Arial"/>
                <w:sz w:val="20"/>
                <w:szCs w:val="24"/>
              </w:rPr>
              <w:t>0</w:t>
            </w:r>
          </w:p>
        </w:tc>
        <w:tc>
          <w:tcPr>
            <w:tcW w:w="0" w:type="auto"/>
          </w:tcPr>
          <w:p w14:paraId="1B626FFC" w14:textId="77777777" w:rsidR="00153E5E" w:rsidRPr="00153E5E" w:rsidRDefault="00153E5E" w:rsidP="00153E5E">
            <w:pPr>
              <w:jc w:val="right"/>
              <w:rPr>
                <w:rFonts w:ascii="Calibri" w:eastAsia="Arial" w:hAnsi="Calibri" w:cs="Arial"/>
                <w:sz w:val="20"/>
                <w:szCs w:val="24"/>
              </w:rPr>
            </w:pPr>
            <w:r w:rsidRPr="00153E5E">
              <w:rPr>
                <w:rFonts w:ascii="Calibri" w:eastAsia="Arial" w:hAnsi="Calibri" w:cs="Arial"/>
                <w:sz w:val="20"/>
                <w:szCs w:val="24"/>
              </w:rPr>
              <w:t>0%</w:t>
            </w:r>
          </w:p>
        </w:tc>
        <w:tc>
          <w:tcPr>
            <w:tcW w:w="0" w:type="auto"/>
          </w:tcPr>
          <w:p w14:paraId="2A6EE419" w14:textId="77777777" w:rsidR="00153E5E" w:rsidRPr="00153E5E" w:rsidRDefault="00153E5E" w:rsidP="00153E5E">
            <w:pPr>
              <w:jc w:val="right"/>
              <w:rPr>
                <w:rFonts w:ascii="Calibri" w:eastAsia="Arial" w:hAnsi="Calibri" w:cs="Arial"/>
                <w:sz w:val="20"/>
                <w:szCs w:val="24"/>
              </w:rPr>
            </w:pPr>
            <w:r w:rsidRPr="00153E5E">
              <w:rPr>
                <w:rFonts w:ascii="Calibri" w:eastAsia="Arial" w:hAnsi="Calibri" w:cs="Arial"/>
                <w:sz w:val="20"/>
                <w:szCs w:val="24"/>
              </w:rPr>
              <w:t>3</w:t>
            </w:r>
          </w:p>
        </w:tc>
        <w:tc>
          <w:tcPr>
            <w:tcW w:w="0" w:type="auto"/>
          </w:tcPr>
          <w:p w14:paraId="7B316CD8" w14:textId="77777777" w:rsidR="00153E5E" w:rsidRPr="00153E5E" w:rsidRDefault="00153E5E" w:rsidP="00153E5E">
            <w:pPr>
              <w:jc w:val="right"/>
              <w:rPr>
                <w:rFonts w:ascii="Calibri" w:eastAsia="Arial" w:hAnsi="Calibri" w:cs="Arial"/>
                <w:sz w:val="20"/>
                <w:szCs w:val="24"/>
              </w:rPr>
            </w:pPr>
            <w:r w:rsidRPr="00153E5E">
              <w:rPr>
                <w:rFonts w:ascii="Calibri" w:eastAsia="Arial" w:hAnsi="Calibri" w:cs="Arial"/>
                <w:sz w:val="20"/>
                <w:szCs w:val="24"/>
              </w:rPr>
              <w:t>2%</w:t>
            </w:r>
          </w:p>
        </w:tc>
        <w:tc>
          <w:tcPr>
            <w:tcW w:w="0" w:type="auto"/>
          </w:tcPr>
          <w:p w14:paraId="32298B89" w14:textId="77777777" w:rsidR="00153E5E" w:rsidRPr="00153E5E" w:rsidRDefault="00153E5E" w:rsidP="00153E5E">
            <w:pPr>
              <w:jc w:val="right"/>
              <w:rPr>
                <w:rFonts w:ascii="Calibri" w:eastAsia="Arial" w:hAnsi="Calibri" w:cs="Arial"/>
                <w:sz w:val="20"/>
                <w:szCs w:val="24"/>
              </w:rPr>
            </w:pPr>
            <w:r w:rsidRPr="00153E5E">
              <w:rPr>
                <w:rFonts w:ascii="Calibri" w:eastAsia="Arial" w:hAnsi="Calibri" w:cs="Arial"/>
                <w:sz w:val="20"/>
                <w:szCs w:val="24"/>
              </w:rPr>
              <w:t>7</w:t>
            </w:r>
          </w:p>
        </w:tc>
        <w:tc>
          <w:tcPr>
            <w:tcW w:w="0" w:type="auto"/>
          </w:tcPr>
          <w:p w14:paraId="7EDAE45A" w14:textId="77777777" w:rsidR="00153E5E" w:rsidRPr="00153E5E" w:rsidRDefault="00153E5E" w:rsidP="00153E5E">
            <w:pPr>
              <w:jc w:val="right"/>
              <w:rPr>
                <w:rFonts w:ascii="Calibri" w:eastAsia="Arial" w:hAnsi="Calibri" w:cs="Arial"/>
                <w:sz w:val="20"/>
                <w:szCs w:val="24"/>
              </w:rPr>
            </w:pPr>
            <w:r w:rsidRPr="00153E5E">
              <w:rPr>
                <w:rFonts w:ascii="Calibri" w:eastAsia="Arial" w:hAnsi="Calibri" w:cs="Arial"/>
                <w:sz w:val="20"/>
                <w:szCs w:val="24"/>
              </w:rPr>
              <w:t>3%</w:t>
            </w:r>
          </w:p>
        </w:tc>
        <w:tc>
          <w:tcPr>
            <w:tcW w:w="0" w:type="auto"/>
          </w:tcPr>
          <w:p w14:paraId="2E774BE1" w14:textId="77777777" w:rsidR="00153E5E" w:rsidRPr="00153E5E" w:rsidRDefault="00153E5E" w:rsidP="00153E5E">
            <w:pPr>
              <w:jc w:val="right"/>
              <w:rPr>
                <w:rFonts w:ascii="Calibri" w:eastAsia="Arial" w:hAnsi="Calibri" w:cs="Arial"/>
                <w:sz w:val="20"/>
                <w:szCs w:val="24"/>
              </w:rPr>
            </w:pPr>
            <w:r w:rsidRPr="00153E5E">
              <w:rPr>
                <w:rFonts w:ascii="Calibri" w:eastAsia="Arial" w:hAnsi="Calibri" w:cs="Arial"/>
                <w:sz w:val="20"/>
                <w:szCs w:val="24"/>
              </w:rPr>
              <w:t>10</w:t>
            </w:r>
          </w:p>
        </w:tc>
        <w:tc>
          <w:tcPr>
            <w:tcW w:w="0" w:type="auto"/>
          </w:tcPr>
          <w:p w14:paraId="31A6C1E4" w14:textId="77777777" w:rsidR="00153E5E" w:rsidRPr="00153E5E" w:rsidRDefault="00153E5E" w:rsidP="00153E5E">
            <w:pPr>
              <w:jc w:val="right"/>
              <w:rPr>
                <w:rFonts w:ascii="Calibri" w:eastAsia="Arial" w:hAnsi="Calibri" w:cs="Arial"/>
                <w:sz w:val="20"/>
                <w:szCs w:val="24"/>
              </w:rPr>
            </w:pPr>
            <w:r w:rsidRPr="00153E5E">
              <w:rPr>
                <w:rFonts w:ascii="Calibri" w:eastAsia="Arial" w:hAnsi="Calibri" w:cs="Arial"/>
                <w:sz w:val="20"/>
                <w:szCs w:val="24"/>
              </w:rPr>
              <w:t>1%</w:t>
            </w:r>
          </w:p>
        </w:tc>
      </w:tr>
      <w:tr w:rsidR="00153E5E" w:rsidRPr="00153E5E" w14:paraId="49C8759E" w14:textId="77777777" w:rsidTr="009173D0">
        <w:trPr>
          <w:jc w:val="center"/>
        </w:trPr>
        <w:tc>
          <w:tcPr>
            <w:tcW w:w="0" w:type="auto"/>
          </w:tcPr>
          <w:p w14:paraId="0E4E8283" w14:textId="77777777" w:rsidR="00153E5E" w:rsidRPr="00153E5E" w:rsidRDefault="00153E5E" w:rsidP="00153E5E">
            <w:pPr>
              <w:rPr>
                <w:rFonts w:ascii="Calibri" w:eastAsia="Arial" w:hAnsi="Calibri" w:cs="Arial"/>
                <w:sz w:val="20"/>
                <w:szCs w:val="24"/>
              </w:rPr>
            </w:pPr>
            <w:r w:rsidRPr="00153E5E">
              <w:rPr>
                <w:rFonts w:ascii="Calibri" w:eastAsia="Arial" w:hAnsi="Calibri" w:cs="Arial"/>
                <w:sz w:val="20"/>
                <w:szCs w:val="24"/>
              </w:rPr>
              <w:t>Total</w:t>
            </w:r>
          </w:p>
        </w:tc>
        <w:tc>
          <w:tcPr>
            <w:tcW w:w="0" w:type="auto"/>
          </w:tcPr>
          <w:p w14:paraId="74F186BF" w14:textId="77777777" w:rsidR="00153E5E" w:rsidRPr="00153E5E" w:rsidRDefault="00153E5E" w:rsidP="00153E5E">
            <w:pPr>
              <w:jc w:val="right"/>
              <w:rPr>
                <w:rFonts w:ascii="Calibri" w:eastAsia="Arial" w:hAnsi="Calibri" w:cs="Arial"/>
                <w:sz w:val="20"/>
                <w:szCs w:val="24"/>
              </w:rPr>
            </w:pPr>
            <w:r w:rsidRPr="00153E5E">
              <w:rPr>
                <w:rFonts w:ascii="Calibri" w:eastAsia="Arial" w:hAnsi="Calibri" w:cs="Arial"/>
                <w:sz w:val="20"/>
                <w:szCs w:val="24"/>
              </w:rPr>
              <w:t>243</w:t>
            </w:r>
          </w:p>
        </w:tc>
        <w:tc>
          <w:tcPr>
            <w:tcW w:w="0" w:type="auto"/>
          </w:tcPr>
          <w:p w14:paraId="70CB3F33" w14:textId="77777777" w:rsidR="00153E5E" w:rsidRPr="00153E5E" w:rsidRDefault="00153E5E" w:rsidP="00153E5E">
            <w:pPr>
              <w:jc w:val="right"/>
              <w:rPr>
                <w:rFonts w:ascii="Calibri" w:eastAsia="Arial" w:hAnsi="Calibri" w:cs="Arial"/>
                <w:sz w:val="20"/>
                <w:szCs w:val="24"/>
              </w:rPr>
            </w:pPr>
            <w:r w:rsidRPr="00153E5E">
              <w:rPr>
                <w:rFonts w:ascii="Calibri" w:eastAsia="Arial" w:hAnsi="Calibri" w:cs="Arial"/>
                <w:sz w:val="20"/>
                <w:szCs w:val="24"/>
              </w:rPr>
              <w:t>100%</w:t>
            </w:r>
          </w:p>
        </w:tc>
        <w:tc>
          <w:tcPr>
            <w:tcW w:w="0" w:type="auto"/>
          </w:tcPr>
          <w:p w14:paraId="4044846F" w14:textId="77777777" w:rsidR="00153E5E" w:rsidRPr="00153E5E" w:rsidRDefault="00153E5E" w:rsidP="00153E5E">
            <w:pPr>
              <w:jc w:val="right"/>
              <w:rPr>
                <w:rFonts w:ascii="Calibri" w:eastAsia="Arial" w:hAnsi="Calibri" w:cs="Arial"/>
                <w:sz w:val="20"/>
                <w:szCs w:val="24"/>
              </w:rPr>
            </w:pPr>
            <w:r w:rsidRPr="00153E5E">
              <w:rPr>
                <w:rFonts w:ascii="Calibri" w:eastAsia="Arial" w:hAnsi="Calibri" w:cs="Arial"/>
                <w:sz w:val="20"/>
                <w:szCs w:val="24"/>
              </w:rPr>
              <w:t>196</w:t>
            </w:r>
          </w:p>
        </w:tc>
        <w:tc>
          <w:tcPr>
            <w:tcW w:w="0" w:type="auto"/>
          </w:tcPr>
          <w:p w14:paraId="1F99685F" w14:textId="77777777" w:rsidR="00153E5E" w:rsidRPr="00153E5E" w:rsidRDefault="00153E5E" w:rsidP="00153E5E">
            <w:pPr>
              <w:jc w:val="right"/>
              <w:rPr>
                <w:rFonts w:ascii="Calibri" w:eastAsia="Arial" w:hAnsi="Calibri" w:cs="Arial"/>
                <w:sz w:val="20"/>
                <w:szCs w:val="24"/>
              </w:rPr>
            </w:pPr>
            <w:r w:rsidRPr="00153E5E">
              <w:rPr>
                <w:rFonts w:ascii="Calibri" w:eastAsia="Arial" w:hAnsi="Calibri" w:cs="Arial"/>
                <w:sz w:val="20"/>
                <w:szCs w:val="24"/>
              </w:rPr>
              <w:t>100%</w:t>
            </w:r>
          </w:p>
        </w:tc>
        <w:tc>
          <w:tcPr>
            <w:tcW w:w="0" w:type="auto"/>
          </w:tcPr>
          <w:p w14:paraId="5B45DA61" w14:textId="77777777" w:rsidR="00153E5E" w:rsidRPr="00153E5E" w:rsidRDefault="00153E5E" w:rsidP="00153E5E">
            <w:pPr>
              <w:jc w:val="right"/>
              <w:rPr>
                <w:rFonts w:ascii="Calibri" w:eastAsia="Arial" w:hAnsi="Calibri" w:cs="Arial"/>
                <w:sz w:val="20"/>
                <w:szCs w:val="24"/>
              </w:rPr>
            </w:pPr>
            <w:r w:rsidRPr="00153E5E">
              <w:rPr>
                <w:rFonts w:ascii="Calibri" w:eastAsia="Arial" w:hAnsi="Calibri" w:cs="Arial"/>
                <w:sz w:val="20"/>
                <w:szCs w:val="24"/>
              </w:rPr>
              <w:t>229</w:t>
            </w:r>
          </w:p>
        </w:tc>
        <w:tc>
          <w:tcPr>
            <w:tcW w:w="0" w:type="auto"/>
          </w:tcPr>
          <w:p w14:paraId="21D79B39" w14:textId="77777777" w:rsidR="00153E5E" w:rsidRPr="00153E5E" w:rsidRDefault="00153E5E" w:rsidP="00153E5E">
            <w:pPr>
              <w:jc w:val="right"/>
              <w:rPr>
                <w:rFonts w:ascii="Calibri" w:eastAsia="Arial" w:hAnsi="Calibri" w:cs="Arial"/>
                <w:sz w:val="20"/>
                <w:szCs w:val="24"/>
              </w:rPr>
            </w:pPr>
            <w:r w:rsidRPr="00153E5E">
              <w:rPr>
                <w:rFonts w:ascii="Calibri" w:eastAsia="Arial" w:hAnsi="Calibri" w:cs="Arial"/>
                <w:sz w:val="20"/>
                <w:szCs w:val="24"/>
              </w:rPr>
              <w:t>100%</w:t>
            </w:r>
          </w:p>
        </w:tc>
        <w:tc>
          <w:tcPr>
            <w:tcW w:w="0" w:type="auto"/>
          </w:tcPr>
          <w:p w14:paraId="676AA755" w14:textId="77777777" w:rsidR="00153E5E" w:rsidRPr="00153E5E" w:rsidRDefault="00153E5E" w:rsidP="00153E5E">
            <w:pPr>
              <w:jc w:val="right"/>
              <w:rPr>
                <w:rFonts w:ascii="Calibri" w:eastAsia="Arial" w:hAnsi="Calibri" w:cs="Arial"/>
                <w:sz w:val="20"/>
                <w:szCs w:val="24"/>
              </w:rPr>
            </w:pPr>
            <w:r w:rsidRPr="00153E5E">
              <w:rPr>
                <w:rFonts w:ascii="Calibri" w:eastAsia="Arial" w:hAnsi="Calibri" w:cs="Arial"/>
                <w:sz w:val="20"/>
                <w:szCs w:val="24"/>
              </w:rPr>
              <w:t>668</w:t>
            </w:r>
          </w:p>
        </w:tc>
        <w:tc>
          <w:tcPr>
            <w:tcW w:w="0" w:type="auto"/>
          </w:tcPr>
          <w:p w14:paraId="01A2489E" w14:textId="77777777" w:rsidR="00153E5E" w:rsidRPr="00153E5E" w:rsidRDefault="00153E5E" w:rsidP="00153E5E">
            <w:pPr>
              <w:jc w:val="right"/>
              <w:rPr>
                <w:rFonts w:ascii="Calibri" w:eastAsia="Arial" w:hAnsi="Calibri" w:cs="Arial"/>
                <w:sz w:val="20"/>
                <w:szCs w:val="24"/>
              </w:rPr>
            </w:pPr>
            <w:r w:rsidRPr="00153E5E">
              <w:rPr>
                <w:rFonts w:ascii="Calibri" w:eastAsia="Arial" w:hAnsi="Calibri" w:cs="Arial"/>
                <w:sz w:val="20"/>
                <w:szCs w:val="24"/>
              </w:rPr>
              <w:t>100%</w:t>
            </w:r>
          </w:p>
        </w:tc>
      </w:tr>
      <w:tr w:rsidR="00153E5E" w:rsidRPr="00153E5E" w14:paraId="5C2F4E1B" w14:textId="77777777" w:rsidTr="009173D0">
        <w:trPr>
          <w:jc w:val="center"/>
        </w:trPr>
        <w:tc>
          <w:tcPr>
            <w:tcW w:w="0" w:type="auto"/>
          </w:tcPr>
          <w:p w14:paraId="2A550C49" w14:textId="77777777" w:rsidR="00153E5E" w:rsidRPr="00153E5E" w:rsidRDefault="00153E5E" w:rsidP="00153E5E">
            <w:pPr>
              <w:rPr>
                <w:rFonts w:ascii="Calibri" w:eastAsia="Arial" w:hAnsi="Calibri" w:cs="Arial"/>
                <w:sz w:val="20"/>
                <w:szCs w:val="24"/>
              </w:rPr>
            </w:pPr>
            <w:r w:rsidRPr="00153E5E">
              <w:rPr>
                <w:rFonts w:ascii="Calibri" w:eastAsia="Arial" w:hAnsi="Calibri" w:cs="Arial"/>
                <w:b/>
                <w:sz w:val="20"/>
                <w:szCs w:val="24"/>
              </w:rPr>
              <w:t>Antimicrobial (grouped)</w:t>
            </w:r>
          </w:p>
        </w:tc>
        <w:tc>
          <w:tcPr>
            <w:tcW w:w="0" w:type="auto"/>
          </w:tcPr>
          <w:p w14:paraId="1BC52251" w14:textId="77777777" w:rsidR="00153E5E" w:rsidRPr="00153E5E" w:rsidRDefault="00153E5E" w:rsidP="00153E5E">
            <w:pPr>
              <w:rPr>
                <w:rFonts w:ascii="Calibri" w:eastAsia="Arial" w:hAnsi="Calibri" w:cs="Arial"/>
                <w:sz w:val="20"/>
                <w:szCs w:val="24"/>
              </w:rPr>
            </w:pPr>
          </w:p>
        </w:tc>
        <w:tc>
          <w:tcPr>
            <w:tcW w:w="0" w:type="auto"/>
          </w:tcPr>
          <w:p w14:paraId="74C23013" w14:textId="77777777" w:rsidR="00153E5E" w:rsidRPr="00153E5E" w:rsidRDefault="00153E5E" w:rsidP="00153E5E">
            <w:pPr>
              <w:rPr>
                <w:rFonts w:ascii="Calibri" w:eastAsia="Arial" w:hAnsi="Calibri" w:cs="Arial"/>
                <w:sz w:val="20"/>
                <w:szCs w:val="24"/>
              </w:rPr>
            </w:pPr>
          </w:p>
        </w:tc>
        <w:tc>
          <w:tcPr>
            <w:tcW w:w="0" w:type="auto"/>
          </w:tcPr>
          <w:p w14:paraId="58BB4103" w14:textId="77777777" w:rsidR="00153E5E" w:rsidRPr="00153E5E" w:rsidRDefault="00153E5E" w:rsidP="00153E5E">
            <w:pPr>
              <w:rPr>
                <w:rFonts w:ascii="Calibri" w:eastAsia="Arial" w:hAnsi="Calibri" w:cs="Arial"/>
                <w:sz w:val="20"/>
                <w:szCs w:val="24"/>
              </w:rPr>
            </w:pPr>
          </w:p>
        </w:tc>
        <w:tc>
          <w:tcPr>
            <w:tcW w:w="0" w:type="auto"/>
          </w:tcPr>
          <w:p w14:paraId="22B9F086" w14:textId="77777777" w:rsidR="00153E5E" w:rsidRPr="00153E5E" w:rsidRDefault="00153E5E" w:rsidP="00153E5E">
            <w:pPr>
              <w:rPr>
                <w:rFonts w:ascii="Calibri" w:eastAsia="Arial" w:hAnsi="Calibri" w:cs="Arial"/>
                <w:sz w:val="20"/>
                <w:szCs w:val="24"/>
              </w:rPr>
            </w:pPr>
          </w:p>
        </w:tc>
        <w:tc>
          <w:tcPr>
            <w:tcW w:w="0" w:type="auto"/>
          </w:tcPr>
          <w:p w14:paraId="524D15C0" w14:textId="77777777" w:rsidR="00153E5E" w:rsidRPr="00153E5E" w:rsidRDefault="00153E5E" w:rsidP="00153E5E">
            <w:pPr>
              <w:rPr>
                <w:rFonts w:ascii="Calibri" w:eastAsia="Arial" w:hAnsi="Calibri" w:cs="Arial"/>
                <w:sz w:val="20"/>
                <w:szCs w:val="24"/>
              </w:rPr>
            </w:pPr>
          </w:p>
        </w:tc>
        <w:tc>
          <w:tcPr>
            <w:tcW w:w="0" w:type="auto"/>
          </w:tcPr>
          <w:p w14:paraId="7248551E" w14:textId="77777777" w:rsidR="00153E5E" w:rsidRPr="00153E5E" w:rsidRDefault="00153E5E" w:rsidP="00153E5E">
            <w:pPr>
              <w:rPr>
                <w:rFonts w:ascii="Calibri" w:eastAsia="Arial" w:hAnsi="Calibri" w:cs="Arial"/>
                <w:sz w:val="20"/>
                <w:szCs w:val="24"/>
              </w:rPr>
            </w:pPr>
          </w:p>
        </w:tc>
        <w:tc>
          <w:tcPr>
            <w:tcW w:w="0" w:type="auto"/>
          </w:tcPr>
          <w:p w14:paraId="5BF64F17" w14:textId="77777777" w:rsidR="00153E5E" w:rsidRPr="00153E5E" w:rsidRDefault="00153E5E" w:rsidP="00153E5E">
            <w:pPr>
              <w:rPr>
                <w:rFonts w:ascii="Calibri" w:eastAsia="Arial" w:hAnsi="Calibri" w:cs="Arial"/>
                <w:sz w:val="20"/>
                <w:szCs w:val="24"/>
              </w:rPr>
            </w:pPr>
          </w:p>
        </w:tc>
        <w:tc>
          <w:tcPr>
            <w:tcW w:w="0" w:type="auto"/>
          </w:tcPr>
          <w:p w14:paraId="1345147A" w14:textId="77777777" w:rsidR="00153E5E" w:rsidRPr="00153E5E" w:rsidRDefault="00153E5E" w:rsidP="00153E5E">
            <w:pPr>
              <w:rPr>
                <w:rFonts w:ascii="Calibri" w:eastAsia="Arial" w:hAnsi="Calibri" w:cs="Arial"/>
                <w:sz w:val="20"/>
                <w:szCs w:val="24"/>
              </w:rPr>
            </w:pPr>
          </w:p>
        </w:tc>
      </w:tr>
      <w:tr w:rsidR="00153E5E" w:rsidRPr="00153E5E" w14:paraId="751741D5" w14:textId="77777777" w:rsidTr="009173D0">
        <w:trPr>
          <w:jc w:val="center"/>
        </w:trPr>
        <w:tc>
          <w:tcPr>
            <w:tcW w:w="0" w:type="auto"/>
          </w:tcPr>
          <w:p w14:paraId="1DD44E15" w14:textId="77777777" w:rsidR="00153E5E" w:rsidRPr="00153E5E" w:rsidRDefault="00153E5E" w:rsidP="00153E5E">
            <w:pPr>
              <w:rPr>
                <w:rFonts w:ascii="Calibri" w:eastAsia="Arial" w:hAnsi="Calibri" w:cs="Arial"/>
                <w:sz w:val="20"/>
                <w:szCs w:val="24"/>
              </w:rPr>
            </w:pPr>
            <w:r w:rsidRPr="00153E5E">
              <w:rPr>
                <w:rFonts w:ascii="Calibri" w:eastAsia="Arial" w:hAnsi="Calibri" w:cs="Arial"/>
                <w:sz w:val="20"/>
                <w:szCs w:val="24"/>
              </w:rPr>
              <w:t>Antifungal</w:t>
            </w:r>
          </w:p>
        </w:tc>
        <w:tc>
          <w:tcPr>
            <w:tcW w:w="0" w:type="auto"/>
          </w:tcPr>
          <w:p w14:paraId="74C44129" w14:textId="77777777" w:rsidR="00153E5E" w:rsidRPr="00153E5E" w:rsidRDefault="00153E5E" w:rsidP="00153E5E">
            <w:pPr>
              <w:jc w:val="right"/>
              <w:rPr>
                <w:rFonts w:ascii="Calibri" w:eastAsia="Arial" w:hAnsi="Calibri" w:cs="Arial"/>
                <w:sz w:val="20"/>
                <w:szCs w:val="24"/>
              </w:rPr>
            </w:pPr>
            <w:r w:rsidRPr="00153E5E">
              <w:rPr>
                <w:rFonts w:ascii="Calibri" w:eastAsia="Calibri" w:hAnsi="Calibri" w:cs="Times New Roman"/>
                <w:sz w:val="20"/>
                <w:szCs w:val="24"/>
              </w:rPr>
              <w:t>17</w:t>
            </w:r>
          </w:p>
        </w:tc>
        <w:tc>
          <w:tcPr>
            <w:tcW w:w="0" w:type="auto"/>
          </w:tcPr>
          <w:p w14:paraId="2804B151" w14:textId="77777777" w:rsidR="00153E5E" w:rsidRPr="00153E5E" w:rsidRDefault="00153E5E" w:rsidP="00153E5E">
            <w:pPr>
              <w:jc w:val="right"/>
              <w:rPr>
                <w:rFonts w:ascii="Calibri" w:eastAsia="Arial" w:hAnsi="Calibri" w:cs="Arial"/>
                <w:sz w:val="20"/>
                <w:szCs w:val="24"/>
              </w:rPr>
            </w:pPr>
            <w:r w:rsidRPr="00153E5E">
              <w:rPr>
                <w:rFonts w:ascii="Calibri" w:eastAsia="Calibri" w:hAnsi="Calibri" w:cs="Times New Roman"/>
                <w:sz w:val="20"/>
                <w:szCs w:val="24"/>
              </w:rPr>
              <w:t>7%</w:t>
            </w:r>
          </w:p>
        </w:tc>
        <w:tc>
          <w:tcPr>
            <w:tcW w:w="0" w:type="auto"/>
          </w:tcPr>
          <w:p w14:paraId="571327CC" w14:textId="77777777" w:rsidR="00153E5E" w:rsidRPr="00153E5E" w:rsidRDefault="00153E5E" w:rsidP="00153E5E">
            <w:pPr>
              <w:jc w:val="right"/>
              <w:rPr>
                <w:rFonts w:ascii="Calibri" w:eastAsia="Arial" w:hAnsi="Calibri" w:cs="Arial"/>
                <w:sz w:val="20"/>
                <w:szCs w:val="24"/>
              </w:rPr>
            </w:pPr>
            <w:r w:rsidRPr="00153E5E">
              <w:rPr>
                <w:rFonts w:ascii="Calibri" w:eastAsia="Calibri" w:hAnsi="Calibri" w:cs="Times New Roman"/>
                <w:sz w:val="20"/>
                <w:szCs w:val="24"/>
              </w:rPr>
              <w:t>10</w:t>
            </w:r>
          </w:p>
        </w:tc>
        <w:tc>
          <w:tcPr>
            <w:tcW w:w="0" w:type="auto"/>
          </w:tcPr>
          <w:p w14:paraId="14EA9FDE" w14:textId="77777777" w:rsidR="00153E5E" w:rsidRPr="00153E5E" w:rsidRDefault="00153E5E" w:rsidP="00153E5E">
            <w:pPr>
              <w:jc w:val="right"/>
              <w:rPr>
                <w:rFonts w:ascii="Calibri" w:eastAsia="Arial" w:hAnsi="Calibri" w:cs="Arial"/>
                <w:sz w:val="20"/>
                <w:szCs w:val="24"/>
              </w:rPr>
            </w:pPr>
            <w:r w:rsidRPr="00153E5E">
              <w:rPr>
                <w:rFonts w:ascii="Calibri" w:eastAsia="Calibri" w:hAnsi="Calibri" w:cs="Times New Roman"/>
                <w:sz w:val="20"/>
                <w:szCs w:val="24"/>
              </w:rPr>
              <w:t>5%</w:t>
            </w:r>
          </w:p>
        </w:tc>
        <w:tc>
          <w:tcPr>
            <w:tcW w:w="0" w:type="auto"/>
          </w:tcPr>
          <w:p w14:paraId="0803CA90" w14:textId="77777777" w:rsidR="00153E5E" w:rsidRPr="00153E5E" w:rsidRDefault="00153E5E" w:rsidP="00153E5E">
            <w:pPr>
              <w:jc w:val="right"/>
              <w:rPr>
                <w:rFonts w:ascii="Calibri" w:eastAsia="Arial" w:hAnsi="Calibri" w:cs="Arial"/>
                <w:sz w:val="20"/>
                <w:szCs w:val="24"/>
              </w:rPr>
            </w:pPr>
            <w:r w:rsidRPr="00153E5E">
              <w:rPr>
                <w:rFonts w:ascii="Calibri" w:eastAsia="Calibri" w:hAnsi="Calibri" w:cs="Times New Roman"/>
                <w:sz w:val="20"/>
                <w:szCs w:val="24"/>
              </w:rPr>
              <w:t>17</w:t>
            </w:r>
          </w:p>
        </w:tc>
        <w:tc>
          <w:tcPr>
            <w:tcW w:w="0" w:type="auto"/>
          </w:tcPr>
          <w:p w14:paraId="147EB1A9" w14:textId="77777777" w:rsidR="00153E5E" w:rsidRPr="00153E5E" w:rsidRDefault="00153E5E" w:rsidP="00153E5E">
            <w:pPr>
              <w:jc w:val="right"/>
              <w:rPr>
                <w:rFonts w:ascii="Calibri" w:eastAsia="Arial" w:hAnsi="Calibri" w:cs="Arial"/>
                <w:sz w:val="20"/>
                <w:szCs w:val="24"/>
              </w:rPr>
            </w:pPr>
            <w:r w:rsidRPr="00153E5E">
              <w:rPr>
                <w:rFonts w:ascii="Calibri" w:eastAsia="Calibri" w:hAnsi="Calibri" w:cs="Times New Roman"/>
                <w:sz w:val="20"/>
                <w:szCs w:val="24"/>
              </w:rPr>
              <w:t>7%</w:t>
            </w:r>
          </w:p>
        </w:tc>
        <w:tc>
          <w:tcPr>
            <w:tcW w:w="0" w:type="auto"/>
          </w:tcPr>
          <w:p w14:paraId="5B724E79" w14:textId="77777777" w:rsidR="00153E5E" w:rsidRPr="00153E5E" w:rsidRDefault="00153E5E" w:rsidP="00153E5E">
            <w:pPr>
              <w:jc w:val="right"/>
              <w:rPr>
                <w:rFonts w:ascii="Calibri" w:eastAsia="Arial" w:hAnsi="Calibri" w:cs="Arial"/>
                <w:sz w:val="20"/>
                <w:szCs w:val="24"/>
              </w:rPr>
            </w:pPr>
            <w:r w:rsidRPr="00153E5E">
              <w:rPr>
                <w:rFonts w:ascii="Calibri" w:eastAsia="Calibri" w:hAnsi="Calibri" w:cs="Times New Roman"/>
                <w:sz w:val="20"/>
                <w:szCs w:val="24"/>
              </w:rPr>
              <w:t>44</w:t>
            </w:r>
          </w:p>
        </w:tc>
        <w:tc>
          <w:tcPr>
            <w:tcW w:w="0" w:type="auto"/>
          </w:tcPr>
          <w:p w14:paraId="4B396CFF" w14:textId="77777777" w:rsidR="00153E5E" w:rsidRPr="00153E5E" w:rsidRDefault="00153E5E" w:rsidP="00153E5E">
            <w:pPr>
              <w:jc w:val="right"/>
              <w:rPr>
                <w:rFonts w:ascii="Calibri" w:eastAsia="Arial" w:hAnsi="Calibri" w:cs="Arial"/>
                <w:sz w:val="20"/>
                <w:szCs w:val="24"/>
              </w:rPr>
            </w:pPr>
            <w:r w:rsidRPr="00153E5E">
              <w:rPr>
                <w:rFonts w:ascii="Calibri" w:eastAsia="Calibri" w:hAnsi="Calibri" w:cs="Times New Roman"/>
                <w:sz w:val="20"/>
                <w:szCs w:val="24"/>
              </w:rPr>
              <w:t>7%</w:t>
            </w:r>
          </w:p>
        </w:tc>
      </w:tr>
      <w:tr w:rsidR="00153E5E" w:rsidRPr="00153E5E" w14:paraId="60BE1800" w14:textId="77777777" w:rsidTr="009173D0">
        <w:trPr>
          <w:jc w:val="center"/>
        </w:trPr>
        <w:tc>
          <w:tcPr>
            <w:tcW w:w="0" w:type="auto"/>
          </w:tcPr>
          <w:p w14:paraId="1845885C" w14:textId="77777777" w:rsidR="00153E5E" w:rsidRPr="00153E5E" w:rsidRDefault="00153E5E" w:rsidP="00153E5E">
            <w:pPr>
              <w:rPr>
                <w:rFonts w:ascii="Calibri" w:eastAsia="Arial" w:hAnsi="Calibri" w:cs="Arial"/>
                <w:sz w:val="20"/>
                <w:szCs w:val="24"/>
              </w:rPr>
            </w:pPr>
            <w:r w:rsidRPr="00153E5E">
              <w:rPr>
                <w:rFonts w:ascii="Calibri" w:eastAsia="Arial" w:hAnsi="Calibri" w:cs="Arial"/>
                <w:sz w:val="20"/>
                <w:szCs w:val="24"/>
              </w:rPr>
              <w:t>Antiparasitic</w:t>
            </w:r>
          </w:p>
        </w:tc>
        <w:tc>
          <w:tcPr>
            <w:tcW w:w="0" w:type="auto"/>
          </w:tcPr>
          <w:p w14:paraId="3E8CEE30" w14:textId="77777777" w:rsidR="00153E5E" w:rsidRPr="00153E5E" w:rsidRDefault="00153E5E" w:rsidP="00153E5E">
            <w:pPr>
              <w:jc w:val="right"/>
              <w:rPr>
                <w:rFonts w:ascii="Calibri" w:eastAsia="Arial" w:hAnsi="Calibri" w:cs="Arial"/>
                <w:sz w:val="20"/>
                <w:szCs w:val="24"/>
              </w:rPr>
            </w:pPr>
            <w:r w:rsidRPr="00153E5E">
              <w:rPr>
                <w:rFonts w:ascii="Calibri" w:eastAsia="Calibri" w:hAnsi="Calibri" w:cs="Times New Roman"/>
                <w:sz w:val="20"/>
                <w:szCs w:val="24"/>
              </w:rPr>
              <w:t>38</w:t>
            </w:r>
          </w:p>
        </w:tc>
        <w:tc>
          <w:tcPr>
            <w:tcW w:w="0" w:type="auto"/>
          </w:tcPr>
          <w:p w14:paraId="3F9A8D31" w14:textId="77777777" w:rsidR="00153E5E" w:rsidRPr="00153E5E" w:rsidRDefault="00153E5E" w:rsidP="00153E5E">
            <w:pPr>
              <w:jc w:val="right"/>
              <w:rPr>
                <w:rFonts w:ascii="Calibri" w:eastAsia="Arial" w:hAnsi="Calibri" w:cs="Arial"/>
                <w:sz w:val="20"/>
                <w:szCs w:val="24"/>
              </w:rPr>
            </w:pPr>
            <w:r w:rsidRPr="00153E5E">
              <w:rPr>
                <w:rFonts w:ascii="Calibri" w:eastAsia="Calibri" w:hAnsi="Calibri" w:cs="Times New Roman"/>
                <w:sz w:val="20"/>
                <w:szCs w:val="24"/>
              </w:rPr>
              <w:t>16%</w:t>
            </w:r>
          </w:p>
        </w:tc>
        <w:tc>
          <w:tcPr>
            <w:tcW w:w="0" w:type="auto"/>
          </w:tcPr>
          <w:p w14:paraId="27275DE7" w14:textId="77777777" w:rsidR="00153E5E" w:rsidRPr="00153E5E" w:rsidRDefault="00153E5E" w:rsidP="00153E5E">
            <w:pPr>
              <w:jc w:val="right"/>
              <w:rPr>
                <w:rFonts w:ascii="Calibri" w:eastAsia="Arial" w:hAnsi="Calibri" w:cs="Arial"/>
                <w:sz w:val="20"/>
                <w:szCs w:val="24"/>
              </w:rPr>
            </w:pPr>
            <w:r w:rsidRPr="00153E5E">
              <w:rPr>
                <w:rFonts w:ascii="Calibri" w:eastAsia="Calibri" w:hAnsi="Calibri" w:cs="Times New Roman"/>
                <w:sz w:val="20"/>
                <w:szCs w:val="24"/>
              </w:rPr>
              <w:t>29</w:t>
            </w:r>
          </w:p>
        </w:tc>
        <w:tc>
          <w:tcPr>
            <w:tcW w:w="0" w:type="auto"/>
          </w:tcPr>
          <w:p w14:paraId="2C4A3D3D" w14:textId="77777777" w:rsidR="00153E5E" w:rsidRPr="00153E5E" w:rsidRDefault="00153E5E" w:rsidP="00153E5E">
            <w:pPr>
              <w:jc w:val="right"/>
              <w:rPr>
                <w:rFonts w:ascii="Calibri" w:eastAsia="Arial" w:hAnsi="Calibri" w:cs="Arial"/>
                <w:sz w:val="20"/>
                <w:szCs w:val="24"/>
              </w:rPr>
            </w:pPr>
            <w:r w:rsidRPr="00153E5E">
              <w:rPr>
                <w:rFonts w:ascii="Calibri" w:eastAsia="Calibri" w:hAnsi="Calibri" w:cs="Times New Roman"/>
                <w:sz w:val="20"/>
                <w:szCs w:val="24"/>
              </w:rPr>
              <w:t>15%</w:t>
            </w:r>
          </w:p>
        </w:tc>
        <w:tc>
          <w:tcPr>
            <w:tcW w:w="0" w:type="auto"/>
          </w:tcPr>
          <w:p w14:paraId="371C0A3A" w14:textId="77777777" w:rsidR="00153E5E" w:rsidRPr="00153E5E" w:rsidRDefault="00153E5E" w:rsidP="00153E5E">
            <w:pPr>
              <w:jc w:val="right"/>
              <w:rPr>
                <w:rFonts w:ascii="Calibri" w:eastAsia="Arial" w:hAnsi="Calibri" w:cs="Arial"/>
                <w:sz w:val="20"/>
                <w:szCs w:val="24"/>
              </w:rPr>
            </w:pPr>
            <w:r w:rsidRPr="00153E5E">
              <w:rPr>
                <w:rFonts w:ascii="Calibri" w:eastAsia="Calibri" w:hAnsi="Calibri" w:cs="Times New Roman"/>
                <w:sz w:val="20"/>
                <w:szCs w:val="24"/>
              </w:rPr>
              <w:t>18</w:t>
            </w:r>
          </w:p>
        </w:tc>
        <w:tc>
          <w:tcPr>
            <w:tcW w:w="0" w:type="auto"/>
          </w:tcPr>
          <w:p w14:paraId="49C12E55" w14:textId="77777777" w:rsidR="00153E5E" w:rsidRPr="00153E5E" w:rsidRDefault="00153E5E" w:rsidP="00153E5E">
            <w:pPr>
              <w:jc w:val="right"/>
              <w:rPr>
                <w:rFonts w:ascii="Calibri" w:eastAsia="Arial" w:hAnsi="Calibri" w:cs="Arial"/>
                <w:sz w:val="20"/>
                <w:szCs w:val="24"/>
              </w:rPr>
            </w:pPr>
            <w:r w:rsidRPr="00153E5E">
              <w:rPr>
                <w:rFonts w:ascii="Calibri" w:eastAsia="Calibri" w:hAnsi="Calibri" w:cs="Times New Roman"/>
                <w:sz w:val="20"/>
                <w:szCs w:val="24"/>
              </w:rPr>
              <w:t>8%</w:t>
            </w:r>
          </w:p>
        </w:tc>
        <w:tc>
          <w:tcPr>
            <w:tcW w:w="0" w:type="auto"/>
          </w:tcPr>
          <w:p w14:paraId="131B55DD" w14:textId="77777777" w:rsidR="00153E5E" w:rsidRPr="00153E5E" w:rsidRDefault="00153E5E" w:rsidP="00153E5E">
            <w:pPr>
              <w:jc w:val="right"/>
              <w:rPr>
                <w:rFonts w:ascii="Calibri" w:eastAsia="Arial" w:hAnsi="Calibri" w:cs="Arial"/>
                <w:sz w:val="20"/>
                <w:szCs w:val="24"/>
              </w:rPr>
            </w:pPr>
            <w:r w:rsidRPr="00153E5E">
              <w:rPr>
                <w:rFonts w:ascii="Calibri" w:eastAsia="Calibri" w:hAnsi="Calibri" w:cs="Times New Roman"/>
                <w:sz w:val="20"/>
                <w:szCs w:val="24"/>
              </w:rPr>
              <w:t>85</w:t>
            </w:r>
          </w:p>
        </w:tc>
        <w:tc>
          <w:tcPr>
            <w:tcW w:w="0" w:type="auto"/>
          </w:tcPr>
          <w:p w14:paraId="1AB9B0BE" w14:textId="77777777" w:rsidR="00153E5E" w:rsidRPr="00153E5E" w:rsidRDefault="00153E5E" w:rsidP="00153E5E">
            <w:pPr>
              <w:jc w:val="right"/>
              <w:rPr>
                <w:rFonts w:ascii="Calibri" w:eastAsia="Arial" w:hAnsi="Calibri" w:cs="Arial"/>
                <w:sz w:val="20"/>
                <w:szCs w:val="24"/>
              </w:rPr>
            </w:pPr>
            <w:r w:rsidRPr="00153E5E">
              <w:rPr>
                <w:rFonts w:ascii="Calibri" w:eastAsia="Calibri" w:hAnsi="Calibri" w:cs="Times New Roman"/>
                <w:sz w:val="20"/>
                <w:szCs w:val="24"/>
              </w:rPr>
              <w:t>13%</w:t>
            </w:r>
          </w:p>
        </w:tc>
      </w:tr>
      <w:tr w:rsidR="00153E5E" w:rsidRPr="00153E5E" w14:paraId="06B14BE5" w14:textId="77777777" w:rsidTr="009173D0">
        <w:trPr>
          <w:jc w:val="center"/>
        </w:trPr>
        <w:tc>
          <w:tcPr>
            <w:tcW w:w="0" w:type="auto"/>
          </w:tcPr>
          <w:p w14:paraId="77ABB3EE" w14:textId="77777777" w:rsidR="00153E5E" w:rsidRPr="00153E5E" w:rsidRDefault="00153E5E" w:rsidP="00153E5E">
            <w:pPr>
              <w:rPr>
                <w:rFonts w:ascii="Calibri" w:eastAsia="Arial" w:hAnsi="Calibri" w:cs="Arial"/>
                <w:sz w:val="20"/>
                <w:szCs w:val="24"/>
              </w:rPr>
            </w:pPr>
            <w:r w:rsidRPr="00153E5E">
              <w:rPr>
                <w:rFonts w:ascii="Calibri" w:eastAsia="Arial" w:hAnsi="Calibri" w:cs="Arial"/>
                <w:sz w:val="20"/>
                <w:szCs w:val="24"/>
              </w:rPr>
              <w:t>Antiviral</w:t>
            </w:r>
          </w:p>
        </w:tc>
        <w:tc>
          <w:tcPr>
            <w:tcW w:w="0" w:type="auto"/>
          </w:tcPr>
          <w:p w14:paraId="11229BF0" w14:textId="77777777" w:rsidR="00153E5E" w:rsidRPr="00153E5E" w:rsidRDefault="00153E5E" w:rsidP="00153E5E">
            <w:pPr>
              <w:jc w:val="right"/>
              <w:rPr>
                <w:rFonts w:ascii="Calibri" w:eastAsia="Arial" w:hAnsi="Calibri" w:cs="Arial"/>
                <w:sz w:val="20"/>
                <w:szCs w:val="24"/>
              </w:rPr>
            </w:pPr>
            <w:r w:rsidRPr="00153E5E">
              <w:rPr>
                <w:rFonts w:ascii="Calibri" w:eastAsia="Calibri" w:hAnsi="Calibri" w:cs="Times New Roman"/>
                <w:sz w:val="20"/>
                <w:szCs w:val="24"/>
              </w:rPr>
              <w:t>2</w:t>
            </w:r>
          </w:p>
        </w:tc>
        <w:tc>
          <w:tcPr>
            <w:tcW w:w="0" w:type="auto"/>
          </w:tcPr>
          <w:p w14:paraId="77C4FE02" w14:textId="77777777" w:rsidR="00153E5E" w:rsidRPr="00153E5E" w:rsidRDefault="00153E5E" w:rsidP="00153E5E">
            <w:pPr>
              <w:jc w:val="right"/>
              <w:rPr>
                <w:rFonts w:ascii="Calibri" w:eastAsia="Arial" w:hAnsi="Calibri" w:cs="Arial"/>
                <w:sz w:val="20"/>
                <w:szCs w:val="24"/>
              </w:rPr>
            </w:pPr>
            <w:r w:rsidRPr="00153E5E">
              <w:rPr>
                <w:rFonts w:ascii="Calibri" w:eastAsia="Calibri" w:hAnsi="Calibri" w:cs="Times New Roman"/>
                <w:sz w:val="20"/>
                <w:szCs w:val="24"/>
              </w:rPr>
              <w:t>1%</w:t>
            </w:r>
          </w:p>
        </w:tc>
        <w:tc>
          <w:tcPr>
            <w:tcW w:w="0" w:type="auto"/>
          </w:tcPr>
          <w:p w14:paraId="5B5178ED" w14:textId="77777777" w:rsidR="00153E5E" w:rsidRPr="00153E5E" w:rsidRDefault="00153E5E" w:rsidP="00153E5E">
            <w:pPr>
              <w:jc w:val="right"/>
              <w:rPr>
                <w:rFonts w:ascii="Calibri" w:eastAsia="Arial" w:hAnsi="Calibri" w:cs="Arial"/>
                <w:sz w:val="20"/>
                <w:szCs w:val="24"/>
              </w:rPr>
            </w:pPr>
            <w:r w:rsidRPr="00153E5E">
              <w:rPr>
                <w:rFonts w:ascii="Calibri" w:eastAsia="Calibri" w:hAnsi="Calibri" w:cs="Times New Roman"/>
                <w:sz w:val="20"/>
                <w:szCs w:val="24"/>
              </w:rPr>
              <w:t>1</w:t>
            </w:r>
          </w:p>
        </w:tc>
        <w:tc>
          <w:tcPr>
            <w:tcW w:w="0" w:type="auto"/>
          </w:tcPr>
          <w:p w14:paraId="5F991302" w14:textId="77777777" w:rsidR="00153E5E" w:rsidRPr="00153E5E" w:rsidRDefault="00153E5E" w:rsidP="00153E5E">
            <w:pPr>
              <w:jc w:val="right"/>
              <w:rPr>
                <w:rFonts w:ascii="Calibri" w:eastAsia="Arial" w:hAnsi="Calibri" w:cs="Arial"/>
                <w:sz w:val="20"/>
                <w:szCs w:val="24"/>
              </w:rPr>
            </w:pPr>
            <w:r w:rsidRPr="00153E5E">
              <w:rPr>
                <w:rFonts w:ascii="Calibri" w:eastAsia="Calibri" w:hAnsi="Calibri" w:cs="Times New Roman"/>
                <w:sz w:val="20"/>
                <w:szCs w:val="24"/>
              </w:rPr>
              <w:t>1%</w:t>
            </w:r>
          </w:p>
        </w:tc>
        <w:tc>
          <w:tcPr>
            <w:tcW w:w="0" w:type="auto"/>
          </w:tcPr>
          <w:p w14:paraId="0E7B17AF" w14:textId="77777777" w:rsidR="00153E5E" w:rsidRPr="00153E5E" w:rsidRDefault="00153E5E" w:rsidP="00153E5E">
            <w:pPr>
              <w:jc w:val="right"/>
              <w:rPr>
                <w:rFonts w:ascii="Calibri" w:eastAsia="Arial" w:hAnsi="Calibri" w:cs="Arial"/>
                <w:sz w:val="20"/>
                <w:szCs w:val="24"/>
              </w:rPr>
            </w:pPr>
            <w:r w:rsidRPr="00153E5E">
              <w:rPr>
                <w:rFonts w:ascii="Calibri" w:eastAsia="Calibri" w:hAnsi="Calibri" w:cs="Times New Roman"/>
                <w:sz w:val="20"/>
                <w:szCs w:val="24"/>
              </w:rPr>
              <w:t>0</w:t>
            </w:r>
          </w:p>
        </w:tc>
        <w:tc>
          <w:tcPr>
            <w:tcW w:w="0" w:type="auto"/>
          </w:tcPr>
          <w:p w14:paraId="234853E4" w14:textId="77777777" w:rsidR="00153E5E" w:rsidRPr="00153E5E" w:rsidRDefault="00153E5E" w:rsidP="00153E5E">
            <w:pPr>
              <w:jc w:val="right"/>
              <w:rPr>
                <w:rFonts w:ascii="Calibri" w:eastAsia="Arial" w:hAnsi="Calibri" w:cs="Arial"/>
                <w:sz w:val="20"/>
                <w:szCs w:val="24"/>
              </w:rPr>
            </w:pPr>
            <w:r w:rsidRPr="00153E5E">
              <w:rPr>
                <w:rFonts w:ascii="Calibri" w:eastAsia="Calibri" w:hAnsi="Calibri" w:cs="Times New Roman"/>
                <w:sz w:val="20"/>
                <w:szCs w:val="24"/>
              </w:rPr>
              <w:t>0%</w:t>
            </w:r>
          </w:p>
        </w:tc>
        <w:tc>
          <w:tcPr>
            <w:tcW w:w="0" w:type="auto"/>
          </w:tcPr>
          <w:p w14:paraId="28C717F6" w14:textId="77777777" w:rsidR="00153E5E" w:rsidRPr="00153E5E" w:rsidRDefault="00153E5E" w:rsidP="00153E5E">
            <w:pPr>
              <w:jc w:val="right"/>
              <w:rPr>
                <w:rFonts w:ascii="Calibri" w:eastAsia="Arial" w:hAnsi="Calibri" w:cs="Arial"/>
                <w:sz w:val="20"/>
                <w:szCs w:val="24"/>
              </w:rPr>
            </w:pPr>
            <w:r w:rsidRPr="00153E5E">
              <w:rPr>
                <w:rFonts w:ascii="Calibri" w:eastAsia="Calibri" w:hAnsi="Calibri" w:cs="Times New Roman"/>
                <w:sz w:val="20"/>
                <w:szCs w:val="24"/>
              </w:rPr>
              <w:t>3</w:t>
            </w:r>
          </w:p>
        </w:tc>
        <w:tc>
          <w:tcPr>
            <w:tcW w:w="0" w:type="auto"/>
          </w:tcPr>
          <w:p w14:paraId="78EF12CD" w14:textId="77777777" w:rsidR="00153E5E" w:rsidRPr="00153E5E" w:rsidRDefault="00153E5E" w:rsidP="00153E5E">
            <w:pPr>
              <w:jc w:val="right"/>
              <w:rPr>
                <w:rFonts w:ascii="Calibri" w:eastAsia="Arial" w:hAnsi="Calibri" w:cs="Arial"/>
                <w:sz w:val="20"/>
                <w:szCs w:val="24"/>
              </w:rPr>
            </w:pPr>
            <w:r w:rsidRPr="00153E5E">
              <w:rPr>
                <w:rFonts w:ascii="Calibri" w:eastAsia="Calibri" w:hAnsi="Calibri" w:cs="Times New Roman"/>
                <w:sz w:val="20"/>
                <w:szCs w:val="24"/>
              </w:rPr>
              <w:t>&lt;1%</w:t>
            </w:r>
          </w:p>
        </w:tc>
      </w:tr>
      <w:tr w:rsidR="00153E5E" w:rsidRPr="00153E5E" w14:paraId="314165C0" w14:textId="77777777" w:rsidTr="009173D0">
        <w:trPr>
          <w:jc w:val="center"/>
        </w:trPr>
        <w:tc>
          <w:tcPr>
            <w:tcW w:w="0" w:type="auto"/>
          </w:tcPr>
          <w:p w14:paraId="5AB948C3" w14:textId="77777777" w:rsidR="00153E5E" w:rsidRPr="00153E5E" w:rsidRDefault="00153E5E" w:rsidP="00153E5E">
            <w:pPr>
              <w:rPr>
                <w:rFonts w:ascii="Calibri" w:eastAsia="Arial" w:hAnsi="Calibri" w:cs="Arial"/>
                <w:sz w:val="20"/>
                <w:szCs w:val="24"/>
              </w:rPr>
            </w:pPr>
            <w:r w:rsidRPr="00153E5E">
              <w:rPr>
                <w:rFonts w:ascii="Calibri" w:eastAsia="Arial" w:hAnsi="Calibri" w:cs="Arial"/>
                <w:sz w:val="20"/>
                <w:szCs w:val="24"/>
              </w:rPr>
              <w:t>Antibiotic</w:t>
            </w:r>
          </w:p>
        </w:tc>
        <w:tc>
          <w:tcPr>
            <w:tcW w:w="0" w:type="auto"/>
          </w:tcPr>
          <w:p w14:paraId="11294001" w14:textId="77777777" w:rsidR="00153E5E" w:rsidRPr="00153E5E" w:rsidRDefault="00153E5E" w:rsidP="00153E5E">
            <w:pPr>
              <w:jc w:val="right"/>
              <w:rPr>
                <w:rFonts w:ascii="Calibri" w:eastAsia="Calibri" w:hAnsi="Calibri" w:cs="Times New Roman"/>
                <w:sz w:val="20"/>
                <w:szCs w:val="24"/>
              </w:rPr>
            </w:pPr>
            <w:r w:rsidRPr="00153E5E">
              <w:rPr>
                <w:rFonts w:ascii="Calibri" w:eastAsia="Calibri" w:hAnsi="Calibri" w:cs="Times New Roman"/>
                <w:sz w:val="20"/>
                <w:szCs w:val="24"/>
              </w:rPr>
              <w:t>186</w:t>
            </w:r>
          </w:p>
        </w:tc>
        <w:tc>
          <w:tcPr>
            <w:tcW w:w="0" w:type="auto"/>
          </w:tcPr>
          <w:p w14:paraId="76890DB3" w14:textId="77777777" w:rsidR="00153E5E" w:rsidRPr="00153E5E" w:rsidRDefault="00153E5E" w:rsidP="00153E5E">
            <w:pPr>
              <w:jc w:val="right"/>
              <w:rPr>
                <w:rFonts w:ascii="Calibri" w:eastAsia="Calibri" w:hAnsi="Calibri" w:cs="Times New Roman"/>
                <w:sz w:val="20"/>
                <w:szCs w:val="24"/>
              </w:rPr>
            </w:pPr>
            <w:r w:rsidRPr="00153E5E">
              <w:rPr>
                <w:rFonts w:ascii="Calibri" w:eastAsia="Calibri" w:hAnsi="Calibri" w:cs="Times New Roman"/>
                <w:sz w:val="20"/>
                <w:szCs w:val="24"/>
              </w:rPr>
              <w:t>76%</w:t>
            </w:r>
          </w:p>
        </w:tc>
        <w:tc>
          <w:tcPr>
            <w:tcW w:w="0" w:type="auto"/>
          </w:tcPr>
          <w:p w14:paraId="02DF73BB" w14:textId="77777777" w:rsidR="00153E5E" w:rsidRPr="00153E5E" w:rsidRDefault="00153E5E" w:rsidP="00153E5E">
            <w:pPr>
              <w:jc w:val="right"/>
              <w:rPr>
                <w:rFonts w:ascii="Calibri" w:eastAsia="Calibri" w:hAnsi="Calibri" w:cs="Times New Roman"/>
                <w:sz w:val="20"/>
                <w:szCs w:val="24"/>
              </w:rPr>
            </w:pPr>
            <w:r w:rsidRPr="00153E5E">
              <w:rPr>
                <w:rFonts w:ascii="Calibri" w:eastAsia="Calibri" w:hAnsi="Calibri" w:cs="Times New Roman"/>
                <w:sz w:val="20"/>
                <w:szCs w:val="24"/>
              </w:rPr>
              <w:t>155</w:t>
            </w:r>
          </w:p>
        </w:tc>
        <w:tc>
          <w:tcPr>
            <w:tcW w:w="0" w:type="auto"/>
          </w:tcPr>
          <w:p w14:paraId="51678F65" w14:textId="77777777" w:rsidR="00153E5E" w:rsidRPr="00153E5E" w:rsidRDefault="00153E5E" w:rsidP="00153E5E">
            <w:pPr>
              <w:jc w:val="right"/>
              <w:rPr>
                <w:rFonts w:ascii="Calibri" w:eastAsia="Calibri" w:hAnsi="Calibri" w:cs="Times New Roman"/>
                <w:sz w:val="20"/>
                <w:szCs w:val="24"/>
              </w:rPr>
            </w:pPr>
            <w:r w:rsidRPr="00153E5E">
              <w:rPr>
                <w:rFonts w:ascii="Calibri" w:eastAsia="Calibri" w:hAnsi="Calibri" w:cs="Times New Roman"/>
                <w:sz w:val="20"/>
                <w:szCs w:val="24"/>
              </w:rPr>
              <w:t>79%</w:t>
            </w:r>
          </w:p>
        </w:tc>
        <w:tc>
          <w:tcPr>
            <w:tcW w:w="0" w:type="auto"/>
          </w:tcPr>
          <w:p w14:paraId="0CF4F3F5" w14:textId="77777777" w:rsidR="00153E5E" w:rsidRPr="00153E5E" w:rsidRDefault="00153E5E" w:rsidP="00153E5E">
            <w:pPr>
              <w:jc w:val="right"/>
              <w:rPr>
                <w:rFonts w:ascii="Calibri" w:eastAsia="Calibri" w:hAnsi="Calibri" w:cs="Times New Roman"/>
                <w:sz w:val="20"/>
                <w:szCs w:val="24"/>
              </w:rPr>
            </w:pPr>
            <w:r w:rsidRPr="00153E5E">
              <w:rPr>
                <w:rFonts w:ascii="Calibri" w:eastAsia="Calibri" w:hAnsi="Calibri" w:cs="Times New Roman"/>
                <w:sz w:val="20"/>
                <w:szCs w:val="24"/>
              </w:rPr>
              <w:t>194</w:t>
            </w:r>
          </w:p>
        </w:tc>
        <w:tc>
          <w:tcPr>
            <w:tcW w:w="0" w:type="auto"/>
          </w:tcPr>
          <w:p w14:paraId="2C3FB574" w14:textId="77777777" w:rsidR="00153E5E" w:rsidRPr="00153E5E" w:rsidRDefault="00153E5E" w:rsidP="00153E5E">
            <w:pPr>
              <w:jc w:val="right"/>
              <w:rPr>
                <w:rFonts w:ascii="Calibri" w:eastAsia="Calibri" w:hAnsi="Calibri" w:cs="Times New Roman"/>
                <w:sz w:val="20"/>
                <w:szCs w:val="24"/>
              </w:rPr>
            </w:pPr>
            <w:r w:rsidRPr="00153E5E">
              <w:rPr>
                <w:rFonts w:ascii="Calibri" w:eastAsia="Calibri" w:hAnsi="Calibri" w:cs="Times New Roman"/>
                <w:sz w:val="20"/>
                <w:szCs w:val="24"/>
              </w:rPr>
              <w:t>85%</w:t>
            </w:r>
          </w:p>
        </w:tc>
        <w:tc>
          <w:tcPr>
            <w:tcW w:w="0" w:type="auto"/>
          </w:tcPr>
          <w:p w14:paraId="2320E681" w14:textId="77777777" w:rsidR="00153E5E" w:rsidRPr="00153E5E" w:rsidRDefault="00153E5E" w:rsidP="00153E5E">
            <w:pPr>
              <w:jc w:val="right"/>
              <w:rPr>
                <w:rFonts w:ascii="Calibri" w:eastAsia="Calibri" w:hAnsi="Calibri" w:cs="Times New Roman"/>
                <w:sz w:val="20"/>
                <w:szCs w:val="24"/>
              </w:rPr>
            </w:pPr>
            <w:r w:rsidRPr="00153E5E">
              <w:rPr>
                <w:rFonts w:ascii="Calibri" w:eastAsia="Calibri" w:hAnsi="Calibri" w:cs="Times New Roman"/>
                <w:sz w:val="20"/>
                <w:szCs w:val="24"/>
              </w:rPr>
              <w:t>537</w:t>
            </w:r>
          </w:p>
        </w:tc>
        <w:tc>
          <w:tcPr>
            <w:tcW w:w="0" w:type="auto"/>
          </w:tcPr>
          <w:p w14:paraId="4037A1A7" w14:textId="77777777" w:rsidR="00153E5E" w:rsidRPr="00153E5E" w:rsidRDefault="00153E5E" w:rsidP="00153E5E">
            <w:pPr>
              <w:jc w:val="right"/>
              <w:rPr>
                <w:rFonts w:ascii="Calibri" w:eastAsia="Calibri" w:hAnsi="Calibri" w:cs="Times New Roman"/>
                <w:sz w:val="20"/>
                <w:szCs w:val="24"/>
              </w:rPr>
            </w:pPr>
            <w:r w:rsidRPr="00153E5E">
              <w:rPr>
                <w:rFonts w:ascii="Calibri" w:eastAsia="Calibri" w:hAnsi="Calibri" w:cs="Times New Roman"/>
                <w:sz w:val="20"/>
                <w:szCs w:val="24"/>
              </w:rPr>
              <w:t>80%</w:t>
            </w:r>
          </w:p>
        </w:tc>
      </w:tr>
      <w:tr w:rsidR="00153E5E" w:rsidRPr="00153E5E" w14:paraId="29778559" w14:textId="77777777" w:rsidTr="009173D0">
        <w:trPr>
          <w:jc w:val="center"/>
        </w:trPr>
        <w:tc>
          <w:tcPr>
            <w:tcW w:w="0" w:type="auto"/>
          </w:tcPr>
          <w:p w14:paraId="34E947AC" w14:textId="77777777" w:rsidR="00153E5E" w:rsidRPr="00153E5E" w:rsidRDefault="00153E5E" w:rsidP="00153E5E">
            <w:pPr>
              <w:rPr>
                <w:rFonts w:ascii="Calibri" w:eastAsia="Arial" w:hAnsi="Calibri" w:cs="Arial"/>
                <w:sz w:val="20"/>
                <w:szCs w:val="24"/>
              </w:rPr>
            </w:pPr>
            <w:r w:rsidRPr="00153E5E">
              <w:rPr>
                <w:rFonts w:ascii="Calibri" w:eastAsia="Arial" w:hAnsi="Calibri" w:cs="Arial"/>
                <w:sz w:val="20"/>
                <w:szCs w:val="24"/>
              </w:rPr>
              <w:t>Unknown</w:t>
            </w:r>
          </w:p>
        </w:tc>
        <w:tc>
          <w:tcPr>
            <w:tcW w:w="0" w:type="auto"/>
          </w:tcPr>
          <w:p w14:paraId="746F71EA" w14:textId="77777777" w:rsidR="00153E5E" w:rsidRPr="00153E5E" w:rsidRDefault="00153E5E" w:rsidP="00153E5E">
            <w:pPr>
              <w:jc w:val="right"/>
              <w:rPr>
                <w:rFonts w:ascii="Calibri" w:eastAsia="Arial" w:hAnsi="Calibri" w:cs="Arial"/>
                <w:sz w:val="20"/>
                <w:szCs w:val="24"/>
              </w:rPr>
            </w:pPr>
            <w:r w:rsidRPr="00153E5E">
              <w:rPr>
                <w:rFonts w:ascii="Calibri" w:eastAsia="Calibri" w:hAnsi="Calibri" w:cs="Times New Roman"/>
                <w:sz w:val="20"/>
                <w:szCs w:val="24"/>
              </w:rPr>
              <w:t>0</w:t>
            </w:r>
          </w:p>
        </w:tc>
        <w:tc>
          <w:tcPr>
            <w:tcW w:w="0" w:type="auto"/>
          </w:tcPr>
          <w:p w14:paraId="72721571" w14:textId="77777777" w:rsidR="00153E5E" w:rsidRPr="00153E5E" w:rsidRDefault="00153E5E" w:rsidP="00153E5E">
            <w:pPr>
              <w:jc w:val="right"/>
              <w:rPr>
                <w:rFonts w:ascii="Calibri" w:eastAsia="Arial" w:hAnsi="Calibri" w:cs="Arial"/>
                <w:sz w:val="20"/>
                <w:szCs w:val="24"/>
              </w:rPr>
            </w:pPr>
            <w:r w:rsidRPr="00153E5E">
              <w:rPr>
                <w:rFonts w:ascii="Calibri" w:eastAsia="Calibri" w:hAnsi="Calibri" w:cs="Times New Roman"/>
                <w:sz w:val="20"/>
                <w:szCs w:val="24"/>
              </w:rPr>
              <w:t>0%</w:t>
            </w:r>
          </w:p>
        </w:tc>
        <w:tc>
          <w:tcPr>
            <w:tcW w:w="0" w:type="auto"/>
          </w:tcPr>
          <w:p w14:paraId="1DAD7E93" w14:textId="77777777" w:rsidR="00153E5E" w:rsidRPr="00153E5E" w:rsidRDefault="00153E5E" w:rsidP="00153E5E">
            <w:pPr>
              <w:jc w:val="right"/>
              <w:rPr>
                <w:rFonts w:ascii="Calibri" w:eastAsia="Arial" w:hAnsi="Calibri" w:cs="Arial"/>
                <w:sz w:val="20"/>
                <w:szCs w:val="24"/>
              </w:rPr>
            </w:pPr>
            <w:r w:rsidRPr="00153E5E">
              <w:rPr>
                <w:rFonts w:ascii="Calibri" w:eastAsia="Calibri" w:hAnsi="Calibri" w:cs="Times New Roman"/>
                <w:sz w:val="20"/>
                <w:szCs w:val="24"/>
              </w:rPr>
              <w:t>1</w:t>
            </w:r>
          </w:p>
        </w:tc>
        <w:tc>
          <w:tcPr>
            <w:tcW w:w="0" w:type="auto"/>
          </w:tcPr>
          <w:p w14:paraId="23DD7DE2" w14:textId="77777777" w:rsidR="00153E5E" w:rsidRPr="00153E5E" w:rsidRDefault="00153E5E" w:rsidP="00153E5E">
            <w:pPr>
              <w:jc w:val="right"/>
              <w:rPr>
                <w:rFonts w:ascii="Calibri" w:eastAsia="Arial" w:hAnsi="Calibri" w:cs="Arial"/>
                <w:sz w:val="20"/>
                <w:szCs w:val="24"/>
              </w:rPr>
            </w:pPr>
            <w:r w:rsidRPr="00153E5E">
              <w:rPr>
                <w:rFonts w:ascii="Calibri" w:eastAsia="Calibri" w:hAnsi="Calibri" w:cs="Times New Roman"/>
                <w:sz w:val="20"/>
                <w:szCs w:val="24"/>
              </w:rPr>
              <w:t>1%</w:t>
            </w:r>
          </w:p>
        </w:tc>
        <w:tc>
          <w:tcPr>
            <w:tcW w:w="0" w:type="auto"/>
          </w:tcPr>
          <w:p w14:paraId="03330E96" w14:textId="77777777" w:rsidR="00153E5E" w:rsidRPr="00153E5E" w:rsidRDefault="00153E5E" w:rsidP="00153E5E">
            <w:pPr>
              <w:jc w:val="right"/>
              <w:rPr>
                <w:rFonts w:ascii="Calibri" w:eastAsia="Arial" w:hAnsi="Calibri" w:cs="Arial"/>
                <w:sz w:val="20"/>
                <w:szCs w:val="24"/>
              </w:rPr>
            </w:pPr>
            <w:r w:rsidRPr="00153E5E">
              <w:rPr>
                <w:rFonts w:ascii="Calibri" w:eastAsia="Calibri" w:hAnsi="Calibri" w:cs="Times New Roman"/>
                <w:sz w:val="20"/>
                <w:szCs w:val="24"/>
              </w:rPr>
              <w:t>0</w:t>
            </w:r>
          </w:p>
        </w:tc>
        <w:tc>
          <w:tcPr>
            <w:tcW w:w="0" w:type="auto"/>
          </w:tcPr>
          <w:p w14:paraId="58C34EE8" w14:textId="77777777" w:rsidR="00153E5E" w:rsidRPr="00153E5E" w:rsidRDefault="00153E5E" w:rsidP="00153E5E">
            <w:pPr>
              <w:jc w:val="right"/>
              <w:rPr>
                <w:rFonts w:ascii="Calibri" w:eastAsia="Arial" w:hAnsi="Calibri" w:cs="Arial"/>
                <w:sz w:val="20"/>
                <w:szCs w:val="24"/>
              </w:rPr>
            </w:pPr>
            <w:r w:rsidRPr="00153E5E">
              <w:rPr>
                <w:rFonts w:ascii="Calibri" w:eastAsia="Calibri" w:hAnsi="Calibri" w:cs="Times New Roman"/>
                <w:sz w:val="20"/>
                <w:szCs w:val="24"/>
              </w:rPr>
              <w:t>0%</w:t>
            </w:r>
          </w:p>
        </w:tc>
        <w:tc>
          <w:tcPr>
            <w:tcW w:w="0" w:type="auto"/>
          </w:tcPr>
          <w:p w14:paraId="57B6FFE3" w14:textId="77777777" w:rsidR="00153E5E" w:rsidRPr="00153E5E" w:rsidRDefault="00153E5E" w:rsidP="00153E5E">
            <w:pPr>
              <w:jc w:val="right"/>
              <w:rPr>
                <w:rFonts w:ascii="Calibri" w:eastAsia="Arial" w:hAnsi="Calibri" w:cs="Arial"/>
                <w:sz w:val="20"/>
                <w:szCs w:val="24"/>
              </w:rPr>
            </w:pPr>
            <w:r w:rsidRPr="00153E5E">
              <w:rPr>
                <w:rFonts w:ascii="Calibri" w:eastAsia="Calibri" w:hAnsi="Calibri" w:cs="Times New Roman"/>
                <w:sz w:val="20"/>
                <w:szCs w:val="24"/>
              </w:rPr>
              <w:t>1</w:t>
            </w:r>
          </w:p>
        </w:tc>
        <w:tc>
          <w:tcPr>
            <w:tcW w:w="0" w:type="auto"/>
          </w:tcPr>
          <w:p w14:paraId="22837DA2" w14:textId="77777777" w:rsidR="00153E5E" w:rsidRPr="00153E5E" w:rsidRDefault="00153E5E" w:rsidP="00153E5E">
            <w:pPr>
              <w:jc w:val="right"/>
              <w:rPr>
                <w:rFonts w:ascii="Calibri" w:eastAsia="Arial" w:hAnsi="Calibri" w:cs="Arial"/>
                <w:sz w:val="20"/>
                <w:szCs w:val="24"/>
              </w:rPr>
            </w:pPr>
            <w:r w:rsidRPr="00153E5E">
              <w:rPr>
                <w:rFonts w:ascii="Calibri" w:eastAsia="Calibri" w:hAnsi="Calibri" w:cs="Times New Roman"/>
                <w:sz w:val="20"/>
                <w:szCs w:val="24"/>
              </w:rPr>
              <w:t>&lt;1%</w:t>
            </w:r>
          </w:p>
        </w:tc>
      </w:tr>
      <w:tr w:rsidR="00153E5E" w:rsidRPr="00153E5E" w14:paraId="3CD39D14" w14:textId="77777777" w:rsidTr="009173D0">
        <w:trPr>
          <w:jc w:val="center"/>
        </w:trPr>
        <w:tc>
          <w:tcPr>
            <w:tcW w:w="0" w:type="auto"/>
          </w:tcPr>
          <w:p w14:paraId="69436479" w14:textId="77777777" w:rsidR="00153E5E" w:rsidRPr="00153E5E" w:rsidRDefault="00153E5E" w:rsidP="00153E5E">
            <w:pPr>
              <w:rPr>
                <w:rFonts w:ascii="Calibri" w:eastAsia="Arial" w:hAnsi="Calibri" w:cs="Arial"/>
                <w:sz w:val="20"/>
                <w:szCs w:val="24"/>
              </w:rPr>
            </w:pPr>
            <w:r w:rsidRPr="00153E5E">
              <w:rPr>
                <w:rFonts w:ascii="Calibri" w:eastAsia="Arial" w:hAnsi="Calibri" w:cs="Arial"/>
                <w:sz w:val="20"/>
                <w:szCs w:val="24"/>
              </w:rPr>
              <w:t>Total</w:t>
            </w:r>
          </w:p>
        </w:tc>
        <w:tc>
          <w:tcPr>
            <w:tcW w:w="0" w:type="auto"/>
          </w:tcPr>
          <w:p w14:paraId="59725830" w14:textId="77777777" w:rsidR="00153E5E" w:rsidRPr="00153E5E" w:rsidRDefault="00153E5E" w:rsidP="00153E5E">
            <w:pPr>
              <w:jc w:val="right"/>
              <w:rPr>
                <w:rFonts w:ascii="Calibri" w:eastAsia="Arial" w:hAnsi="Calibri" w:cs="Arial"/>
                <w:sz w:val="20"/>
                <w:szCs w:val="24"/>
              </w:rPr>
            </w:pPr>
            <w:r w:rsidRPr="00153E5E">
              <w:rPr>
                <w:rFonts w:ascii="Calibri" w:eastAsia="Calibri" w:hAnsi="Calibri" w:cs="Times New Roman"/>
                <w:sz w:val="20"/>
                <w:szCs w:val="24"/>
              </w:rPr>
              <w:t>243</w:t>
            </w:r>
          </w:p>
        </w:tc>
        <w:tc>
          <w:tcPr>
            <w:tcW w:w="0" w:type="auto"/>
          </w:tcPr>
          <w:p w14:paraId="12AE084D" w14:textId="77777777" w:rsidR="00153E5E" w:rsidRPr="00153E5E" w:rsidRDefault="00153E5E" w:rsidP="00153E5E">
            <w:pPr>
              <w:jc w:val="right"/>
              <w:rPr>
                <w:rFonts w:ascii="Calibri" w:eastAsia="Arial" w:hAnsi="Calibri" w:cs="Arial"/>
                <w:sz w:val="20"/>
                <w:szCs w:val="24"/>
              </w:rPr>
            </w:pPr>
            <w:r w:rsidRPr="00153E5E">
              <w:rPr>
                <w:rFonts w:ascii="Calibri" w:eastAsia="Calibri" w:hAnsi="Calibri" w:cs="Times New Roman"/>
                <w:sz w:val="20"/>
                <w:szCs w:val="24"/>
              </w:rPr>
              <w:t>100%</w:t>
            </w:r>
          </w:p>
        </w:tc>
        <w:tc>
          <w:tcPr>
            <w:tcW w:w="0" w:type="auto"/>
          </w:tcPr>
          <w:p w14:paraId="398123CD" w14:textId="77777777" w:rsidR="00153E5E" w:rsidRPr="00153E5E" w:rsidRDefault="00153E5E" w:rsidP="00153E5E">
            <w:pPr>
              <w:jc w:val="right"/>
              <w:rPr>
                <w:rFonts w:ascii="Calibri" w:eastAsia="Arial" w:hAnsi="Calibri" w:cs="Arial"/>
                <w:sz w:val="20"/>
                <w:szCs w:val="24"/>
              </w:rPr>
            </w:pPr>
            <w:r w:rsidRPr="00153E5E">
              <w:rPr>
                <w:rFonts w:ascii="Calibri" w:eastAsia="Calibri" w:hAnsi="Calibri" w:cs="Times New Roman"/>
                <w:sz w:val="20"/>
                <w:szCs w:val="24"/>
              </w:rPr>
              <w:t>196</w:t>
            </w:r>
          </w:p>
        </w:tc>
        <w:tc>
          <w:tcPr>
            <w:tcW w:w="0" w:type="auto"/>
          </w:tcPr>
          <w:p w14:paraId="2A47414C" w14:textId="77777777" w:rsidR="00153E5E" w:rsidRPr="00153E5E" w:rsidRDefault="00153E5E" w:rsidP="00153E5E">
            <w:pPr>
              <w:jc w:val="right"/>
              <w:rPr>
                <w:rFonts w:ascii="Calibri" w:eastAsia="Arial" w:hAnsi="Calibri" w:cs="Arial"/>
                <w:sz w:val="20"/>
                <w:szCs w:val="24"/>
              </w:rPr>
            </w:pPr>
            <w:r w:rsidRPr="00153E5E">
              <w:rPr>
                <w:rFonts w:ascii="Calibri" w:eastAsia="Calibri" w:hAnsi="Calibri" w:cs="Times New Roman"/>
                <w:sz w:val="20"/>
                <w:szCs w:val="24"/>
              </w:rPr>
              <w:t>100%</w:t>
            </w:r>
          </w:p>
        </w:tc>
        <w:tc>
          <w:tcPr>
            <w:tcW w:w="0" w:type="auto"/>
          </w:tcPr>
          <w:p w14:paraId="0AA0C193" w14:textId="77777777" w:rsidR="00153E5E" w:rsidRPr="00153E5E" w:rsidRDefault="00153E5E" w:rsidP="00153E5E">
            <w:pPr>
              <w:jc w:val="right"/>
              <w:rPr>
                <w:rFonts w:ascii="Calibri" w:eastAsia="Arial" w:hAnsi="Calibri" w:cs="Arial"/>
                <w:sz w:val="20"/>
                <w:szCs w:val="24"/>
              </w:rPr>
            </w:pPr>
            <w:r w:rsidRPr="00153E5E">
              <w:rPr>
                <w:rFonts w:ascii="Calibri" w:eastAsia="Calibri" w:hAnsi="Calibri" w:cs="Times New Roman"/>
                <w:sz w:val="20"/>
                <w:szCs w:val="24"/>
              </w:rPr>
              <w:t>229</w:t>
            </w:r>
          </w:p>
        </w:tc>
        <w:tc>
          <w:tcPr>
            <w:tcW w:w="0" w:type="auto"/>
          </w:tcPr>
          <w:p w14:paraId="542EEA62" w14:textId="77777777" w:rsidR="00153E5E" w:rsidRPr="00153E5E" w:rsidRDefault="00153E5E" w:rsidP="00153E5E">
            <w:pPr>
              <w:jc w:val="right"/>
              <w:rPr>
                <w:rFonts w:ascii="Calibri" w:eastAsia="Arial" w:hAnsi="Calibri" w:cs="Arial"/>
                <w:sz w:val="20"/>
                <w:szCs w:val="24"/>
              </w:rPr>
            </w:pPr>
            <w:r w:rsidRPr="00153E5E">
              <w:rPr>
                <w:rFonts w:ascii="Calibri" w:eastAsia="Calibri" w:hAnsi="Calibri" w:cs="Times New Roman"/>
                <w:sz w:val="20"/>
                <w:szCs w:val="24"/>
              </w:rPr>
              <w:t>100%</w:t>
            </w:r>
          </w:p>
        </w:tc>
        <w:tc>
          <w:tcPr>
            <w:tcW w:w="0" w:type="auto"/>
          </w:tcPr>
          <w:p w14:paraId="26E2A478" w14:textId="77777777" w:rsidR="00153E5E" w:rsidRPr="00153E5E" w:rsidRDefault="00153E5E" w:rsidP="00153E5E">
            <w:pPr>
              <w:jc w:val="right"/>
              <w:rPr>
                <w:rFonts w:ascii="Calibri" w:eastAsia="Arial" w:hAnsi="Calibri" w:cs="Arial"/>
                <w:sz w:val="20"/>
                <w:szCs w:val="24"/>
              </w:rPr>
            </w:pPr>
            <w:r w:rsidRPr="00153E5E">
              <w:rPr>
                <w:rFonts w:ascii="Calibri" w:eastAsia="Calibri" w:hAnsi="Calibri" w:cs="Times New Roman"/>
                <w:sz w:val="20"/>
                <w:szCs w:val="24"/>
              </w:rPr>
              <w:t>668</w:t>
            </w:r>
          </w:p>
        </w:tc>
        <w:tc>
          <w:tcPr>
            <w:tcW w:w="0" w:type="auto"/>
          </w:tcPr>
          <w:p w14:paraId="5FCC5487" w14:textId="77777777" w:rsidR="00153E5E" w:rsidRPr="00153E5E" w:rsidRDefault="00153E5E" w:rsidP="00153E5E">
            <w:pPr>
              <w:jc w:val="right"/>
              <w:rPr>
                <w:rFonts w:ascii="Calibri" w:eastAsia="Arial" w:hAnsi="Calibri" w:cs="Arial"/>
                <w:sz w:val="20"/>
                <w:szCs w:val="24"/>
              </w:rPr>
            </w:pPr>
            <w:r w:rsidRPr="00153E5E">
              <w:rPr>
                <w:rFonts w:ascii="Calibri" w:eastAsia="Calibri" w:hAnsi="Calibri" w:cs="Times New Roman"/>
                <w:sz w:val="20"/>
                <w:szCs w:val="24"/>
              </w:rPr>
              <w:t>100%</w:t>
            </w:r>
          </w:p>
        </w:tc>
      </w:tr>
      <w:tr w:rsidR="00153E5E" w:rsidRPr="00153E5E" w14:paraId="10F6FDE1" w14:textId="77777777" w:rsidTr="009173D0">
        <w:trPr>
          <w:jc w:val="center"/>
        </w:trPr>
        <w:tc>
          <w:tcPr>
            <w:tcW w:w="0" w:type="auto"/>
          </w:tcPr>
          <w:p w14:paraId="1D3DE089" w14:textId="77777777" w:rsidR="00153E5E" w:rsidRPr="00153E5E" w:rsidRDefault="00153E5E" w:rsidP="00153E5E">
            <w:pPr>
              <w:rPr>
                <w:rFonts w:ascii="Calibri" w:eastAsia="Arial" w:hAnsi="Calibri" w:cs="Arial"/>
                <w:sz w:val="20"/>
                <w:szCs w:val="24"/>
              </w:rPr>
            </w:pPr>
            <w:r w:rsidRPr="00153E5E">
              <w:rPr>
                <w:rFonts w:ascii="Calibri" w:eastAsia="Arial" w:hAnsi="Calibri" w:cs="Arial"/>
                <w:b/>
                <w:sz w:val="20"/>
                <w:szCs w:val="24"/>
              </w:rPr>
              <w:t>Appropriateness</w:t>
            </w:r>
          </w:p>
        </w:tc>
        <w:tc>
          <w:tcPr>
            <w:tcW w:w="0" w:type="auto"/>
          </w:tcPr>
          <w:p w14:paraId="69DB9A32" w14:textId="77777777" w:rsidR="00153E5E" w:rsidRPr="00153E5E" w:rsidRDefault="00153E5E" w:rsidP="00153E5E">
            <w:pPr>
              <w:rPr>
                <w:rFonts w:ascii="Calibri" w:eastAsia="Arial" w:hAnsi="Calibri" w:cs="Arial"/>
                <w:sz w:val="20"/>
                <w:szCs w:val="24"/>
              </w:rPr>
            </w:pPr>
          </w:p>
        </w:tc>
        <w:tc>
          <w:tcPr>
            <w:tcW w:w="0" w:type="auto"/>
          </w:tcPr>
          <w:p w14:paraId="28B7535F" w14:textId="77777777" w:rsidR="00153E5E" w:rsidRPr="00153E5E" w:rsidRDefault="00153E5E" w:rsidP="00153E5E">
            <w:pPr>
              <w:rPr>
                <w:rFonts w:ascii="Calibri" w:eastAsia="Arial" w:hAnsi="Calibri" w:cs="Arial"/>
                <w:sz w:val="20"/>
                <w:szCs w:val="24"/>
              </w:rPr>
            </w:pPr>
          </w:p>
        </w:tc>
        <w:tc>
          <w:tcPr>
            <w:tcW w:w="0" w:type="auto"/>
          </w:tcPr>
          <w:p w14:paraId="1C0629DF" w14:textId="77777777" w:rsidR="00153E5E" w:rsidRPr="00153E5E" w:rsidRDefault="00153E5E" w:rsidP="00153E5E">
            <w:pPr>
              <w:rPr>
                <w:rFonts w:ascii="Calibri" w:eastAsia="Arial" w:hAnsi="Calibri" w:cs="Arial"/>
                <w:sz w:val="20"/>
                <w:szCs w:val="24"/>
              </w:rPr>
            </w:pPr>
          </w:p>
        </w:tc>
        <w:tc>
          <w:tcPr>
            <w:tcW w:w="0" w:type="auto"/>
          </w:tcPr>
          <w:p w14:paraId="338118FE" w14:textId="77777777" w:rsidR="00153E5E" w:rsidRPr="00153E5E" w:rsidRDefault="00153E5E" w:rsidP="00153E5E">
            <w:pPr>
              <w:rPr>
                <w:rFonts w:ascii="Calibri" w:eastAsia="Arial" w:hAnsi="Calibri" w:cs="Arial"/>
                <w:sz w:val="20"/>
                <w:szCs w:val="24"/>
              </w:rPr>
            </w:pPr>
          </w:p>
        </w:tc>
        <w:tc>
          <w:tcPr>
            <w:tcW w:w="0" w:type="auto"/>
          </w:tcPr>
          <w:p w14:paraId="7AA89EF6" w14:textId="77777777" w:rsidR="00153E5E" w:rsidRPr="00153E5E" w:rsidRDefault="00153E5E" w:rsidP="00153E5E">
            <w:pPr>
              <w:rPr>
                <w:rFonts w:ascii="Calibri" w:eastAsia="Arial" w:hAnsi="Calibri" w:cs="Arial"/>
                <w:sz w:val="20"/>
                <w:szCs w:val="24"/>
              </w:rPr>
            </w:pPr>
          </w:p>
        </w:tc>
        <w:tc>
          <w:tcPr>
            <w:tcW w:w="0" w:type="auto"/>
          </w:tcPr>
          <w:p w14:paraId="31E749A4" w14:textId="77777777" w:rsidR="00153E5E" w:rsidRPr="00153E5E" w:rsidRDefault="00153E5E" w:rsidP="00153E5E">
            <w:pPr>
              <w:rPr>
                <w:rFonts w:ascii="Calibri" w:eastAsia="Arial" w:hAnsi="Calibri" w:cs="Arial"/>
                <w:sz w:val="20"/>
                <w:szCs w:val="24"/>
              </w:rPr>
            </w:pPr>
          </w:p>
        </w:tc>
        <w:tc>
          <w:tcPr>
            <w:tcW w:w="0" w:type="auto"/>
          </w:tcPr>
          <w:p w14:paraId="1100DF3D" w14:textId="77777777" w:rsidR="00153E5E" w:rsidRPr="00153E5E" w:rsidRDefault="00153E5E" w:rsidP="00153E5E">
            <w:pPr>
              <w:rPr>
                <w:rFonts w:ascii="Calibri" w:eastAsia="Arial" w:hAnsi="Calibri" w:cs="Arial"/>
                <w:sz w:val="20"/>
                <w:szCs w:val="24"/>
              </w:rPr>
            </w:pPr>
          </w:p>
        </w:tc>
        <w:tc>
          <w:tcPr>
            <w:tcW w:w="0" w:type="auto"/>
          </w:tcPr>
          <w:p w14:paraId="6980E5A6" w14:textId="77777777" w:rsidR="00153E5E" w:rsidRPr="00153E5E" w:rsidRDefault="00153E5E" w:rsidP="00153E5E">
            <w:pPr>
              <w:rPr>
                <w:rFonts w:ascii="Calibri" w:eastAsia="Arial" w:hAnsi="Calibri" w:cs="Arial"/>
                <w:sz w:val="20"/>
                <w:szCs w:val="24"/>
              </w:rPr>
            </w:pPr>
          </w:p>
        </w:tc>
      </w:tr>
      <w:tr w:rsidR="00153E5E" w:rsidRPr="00153E5E" w14:paraId="574A7478" w14:textId="77777777" w:rsidTr="009173D0">
        <w:trPr>
          <w:jc w:val="center"/>
        </w:trPr>
        <w:tc>
          <w:tcPr>
            <w:tcW w:w="0" w:type="auto"/>
          </w:tcPr>
          <w:p w14:paraId="6E765BC7" w14:textId="77777777" w:rsidR="00153E5E" w:rsidRPr="00153E5E" w:rsidRDefault="00153E5E" w:rsidP="00153E5E">
            <w:pPr>
              <w:rPr>
                <w:rFonts w:ascii="Calibri" w:eastAsia="Arial" w:hAnsi="Calibri" w:cs="Arial"/>
                <w:sz w:val="20"/>
                <w:szCs w:val="24"/>
              </w:rPr>
            </w:pPr>
            <w:r w:rsidRPr="00153E5E">
              <w:rPr>
                <w:rFonts w:ascii="Calibri" w:eastAsia="Arial" w:hAnsi="Calibri" w:cs="Arial"/>
                <w:sz w:val="20"/>
                <w:szCs w:val="24"/>
              </w:rPr>
              <w:t>Optimal</w:t>
            </w:r>
          </w:p>
        </w:tc>
        <w:tc>
          <w:tcPr>
            <w:tcW w:w="0" w:type="auto"/>
          </w:tcPr>
          <w:p w14:paraId="4DABE697" w14:textId="77777777" w:rsidR="00153E5E" w:rsidRPr="00153E5E" w:rsidRDefault="00153E5E" w:rsidP="00153E5E">
            <w:pPr>
              <w:jc w:val="right"/>
              <w:rPr>
                <w:rFonts w:ascii="Calibri" w:eastAsia="Arial" w:hAnsi="Calibri" w:cs="Arial"/>
                <w:sz w:val="20"/>
                <w:szCs w:val="24"/>
              </w:rPr>
            </w:pPr>
            <w:r w:rsidRPr="00153E5E">
              <w:rPr>
                <w:rFonts w:ascii="Calibri" w:eastAsia="Arial" w:hAnsi="Calibri" w:cs="Arial"/>
                <w:sz w:val="20"/>
                <w:szCs w:val="24"/>
              </w:rPr>
              <w:t>145</w:t>
            </w:r>
          </w:p>
        </w:tc>
        <w:tc>
          <w:tcPr>
            <w:tcW w:w="0" w:type="auto"/>
          </w:tcPr>
          <w:p w14:paraId="56BA0E17" w14:textId="77777777" w:rsidR="00153E5E" w:rsidRPr="00153E5E" w:rsidRDefault="00153E5E" w:rsidP="00153E5E">
            <w:pPr>
              <w:jc w:val="right"/>
              <w:rPr>
                <w:rFonts w:ascii="Calibri" w:eastAsia="Arial" w:hAnsi="Calibri" w:cs="Arial"/>
                <w:sz w:val="20"/>
                <w:szCs w:val="24"/>
              </w:rPr>
            </w:pPr>
            <w:r w:rsidRPr="00153E5E">
              <w:rPr>
                <w:rFonts w:ascii="Calibri" w:eastAsia="Arial" w:hAnsi="Calibri" w:cs="Arial"/>
                <w:sz w:val="20"/>
                <w:szCs w:val="24"/>
              </w:rPr>
              <w:t>60%</w:t>
            </w:r>
          </w:p>
        </w:tc>
        <w:tc>
          <w:tcPr>
            <w:tcW w:w="0" w:type="auto"/>
          </w:tcPr>
          <w:p w14:paraId="3ABB5D06" w14:textId="77777777" w:rsidR="00153E5E" w:rsidRPr="00153E5E" w:rsidRDefault="00153E5E" w:rsidP="00153E5E">
            <w:pPr>
              <w:jc w:val="right"/>
              <w:rPr>
                <w:rFonts w:ascii="Calibri" w:eastAsia="Arial" w:hAnsi="Calibri" w:cs="Arial"/>
                <w:sz w:val="20"/>
                <w:szCs w:val="24"/>
              </w:rPr>
            </w:pPr>
            <w:r w:rsidRPr="00153E5E">
              <w:rPr>
                <w:rFonts w:ascii="Calibri" w:eastAsia="Arial" w:hAnsi="Calibri" w:cs="Arial"/>
                <w:sz w:val="20"/>
                <w:szCs w:val="24"/>
              </w:rPr>
              <w:t>137</w:t>
            </w:r>
          </w:p>
        </w:tc>
        <w:tc>
          <w:tcPr>
            <w:tcW w:w="0" w:type="auto"/>
          </w:tcPr>
          <w:p w14:paraId="40EC92C2" w14:textId="77777777" w:rsidR="00153E5E" w:rsidRPr="00153E5E" w:rsidRDefault="00153E5E" w:rsidP="00153E5E">
            <w:pPr>
              <w:jc w:val="right"/>
              <w:rPr>
                <w:rFonts w:ascii="Calibri" w:eastAsia="Arial" w:hAnsi="Calibri" w:cs="Arial"/>
                <w:sz w:val="20"/>
                <w:szCs w:val="24"/>
              </w:rPr>
            </w:pPr>
            <w:r w:rsidRPr="00153E5E">
              <w:rPr>
                <w:rFonts w:ascii="Calibri" w:eastAsia="Arial" w:hAnsi="Calibri" w:cs="Arial"/>
                <w:sz w:val="20"/>
                <w:szCs w:val="24"/>
              </w:rPr>
              <w:t>70%</w:t>
            </w:r>
          </w:p>
        </w:tc>
        <w:tc>
          <w:tcPr>
            <w:tcW w:w="0" w:type="auto"/>
          </w:tcPr>
          <w:p w14:paraId="4EC705AD" w14:textId="77777777" w:rsidR="00153E5E" w:rsidRPr="00153E5E" w:rsidRDefault="00153E5E" w:rsidP="00153E5E">
            <w:pPr>
              <w:jc w:val="right"/>
              <w:rPr>
                <w:rFonts w:ascii="Calibri" w:eastAsia="Arial" w:hAnsi="Calibri" w:cs="Arial"/>
                <w:sz w:val="20"/>
                <w:szCs w:val="24"/>
              </w:rPr>
            </w:pPr>
            <w:r w:rsidRPr="00153E5E">
              <w:rPr>
                <w:rFonts w:ascii="Calibri" w:eastAsia="Arial" w:hAnsi="Calibri" w:cs="Arial"/>
                <w:sz w:val="20"/>
                <w:szCs w:val="24"/>
              </w:rPr>
              <w:t>120</w:t>
            </w:r>
          </w:p>
        </w:tc>
        <w:tc>
          <w:tcPr>
            <w:tcW w:w="0" w:type="auto"/>
          </w:tcPr>
          <w:p w14:paraId="44319896" w14:textId="77777777" w:rsidR="00153E5E" w:rsidRPr="00153E5E" w:rsidRDefault="00153E5E" w:rsidP="00153E5E">
            <w:pPr>
              <w:jc w:val="right"/>
              <w:rPr>
                <w:rFonts w:ascii="Calibri" w:eastAsia="Arial" w:hAnsi="Calibri" w:cs="Arial"/>
                <w:sz w:val="20"/>
                <w:szCs w:val="24"/>
              </w:rPr>
            </w:pPr>
            <w:r w:rsidRPr="00153E5E">
              <w:rPr>
                <w:rFonts w:ascii="Calibri" w:eastAsia="Arial" w:hAnsi="Calibri" w:cs="Arial"/>
                <w:sz w:val="20"/>
                <w:szCs w:val="24"/>
              </w:rPr>
              <w:t>52%</w:t>
            </w:r>
          </w:p>
        </w:tc>
        <w:tc>
          <w:tcPr>
            <w:tcW w:w="0" w:type="auto"/>
          </w:tcPr>
          <w:p w14:paraId="3DB78B0F" w14:textId="77777777" w:rsidR="00153E5E" w:rsidRPr="00153E5E" w:rsidRDefault="00153E5E" w:rsidP="00153E5E">
            <w:pPr>
              <w:jc w:val="right"/>
              <w:rPr>
                <w:rFonts w:ascii="Calibri" w:eastAsia="Arial" w:hAnsi="Calibri" w:cs="Arial"/>
                <w:sz w:val="20"/>
                <w:szCs w:val="24"/>
              </w:rPr>
            </w:pPr>
            <w:r w:rsidRPr="00153E5E">
              <w:rPr>
                <w:rFonts w:ascii="Calibri" w:eastAsia="Arial" w:hAnsi="Calibri" w:cs="Arial"/>
                <w:sz w:val="20"/>
                <w:szCs w:val="24"/>
              </w:rPr>
              <w:t>402</w:t>
            </w:r>
          </w:p>
        </w:tc>
        <w:tc>
          <w:tcPr>
            <w:tcW w:w="0" w:type="auto"/>
          </w:tcPr>
          <w:p w14:paraId="455E8CC0" w14:textId="77777777" w:rsidR="00153E5E" w:rsidRPr="00153E5E" w:rsidRDefault="00153E5E" w:rsidP="00153E5E">
            <w:pPr>
              <w:jc w:val="right"/>
              <w:rPr>
                <w:rFonts w:ascii="Calibri" w:eastAsia="Arial" w:hAnsi="Calibri" w:cs="Arial"/>
                <w:sz w:val="20"/>
                <w:szCs w:val="24"/>
              </w:rPr>
            </w:pPr>
            <w:r w:rsidRPr="00153E5E">
              <w:rPr>
                <w:rFonts w:ascii="Calibri" w:eastAsia="Arial" w:hAnsi="Calibri" w:cs="Arial"/>
                <w:sz w:val="20"/>
                <w:szCs w:val="24"/>
              </w:rPr>
              <w:t>60%</w:t>
            </w:r>
          </w:p>
        </w:tc>
      </w:tr>
      <w:tr w:rsidR="00153E5E" w:rsidRPr="00153E5E" w14:paraId="241A4930" w14:textId="77777777" w:rsidTr="009173D0">
        <w:trPr>
          <w:jc w:val="center"/>
        </w:trPr>
        <w:tc>
          <w:tcPr>
            <w:tcW w:w="0" w:type="auto"/>
          </w:tcPr>
          <w:p w14:paraId="5E630DD0" w14:textId="77777777" w:rsidR="00153E5E" w:rsidRPr="00153E5E" w:rsidRDefault="00153E5E" w:rsidP="00153E5E">
            <w:pPr>
              <w:rPr>
                <w:rFonts w:ascii="Calibri" w:eastAsia="Arial" w:hAnsi="Calibri" w:cs="Arial"/>
                <w:sz w:val="20"/>
                <w:szCs w:val="24"/>
              </w:rPr>
            </w:pPr>
            <w:r w:rsidRPr="00153E5E">
              <w:rPr>
                <w:rFonts w:ascii="Calibri" w:eastAsia="Arial" w:hAnsi="Calibri" w:cs="Arial"/>
                <w:sz w:val="20"/>
                <w:szCs w:val="24"/>
              </w:rPr>
              <w:t>Adequate</w:t>
            </w:r>
          </w:p>
        </w:tc>
        <w:tc>
          <w:tcPr>
            <w:tcW w:w="0" w:type="auto"/>
          </w:tcPr>
          <w:p w14:paraId="1915C5D2" w14:textId="77777777" w:rsidR="00153E5E" w:rsidRPr="00153E5E" w:rsidRDefault="00153E5E" w:rsidP="00153E5E">
            <w:pPr>
              <w:jc w:val="right"/>
              <w:rPr>
                <w:rFonts w:ascii="Calibri" w:eastAsia="Arial" w:hAnsi="Calibri" w:cs="Arial"/>
                <w:sz w:val="20"/>
                <w:szCs w:val="24"/>
              </w:rPr>
            </w:pPr>
            <w:r w:rsidRPr="00153E5E">
              <w:rPr>
                <w:rFonts w:ascii="Calibri" w:eastAsia="Arial" w:hAnsi="Calibri" w:cs="Arial"/>
                <w:sz w:val="20"/>
                <w:szCs w:val="24"/>
              </w:rPr>
              <w:t>70</w:t>
            </w:r>
          </w:p>
        </w:tc>
        <w:tc>
          <w:tcPr>
            <w:tcW w:w="0" w:type="auto"/>
          </w:tcPr>
          <w:p w14:paraId="7352DA49" w14:textId="77777777" w:rsidR="00153E5E" w:rsidRPr="00153E5E" w:rsidRDefault="00153E5E" w:rsidP="00153E5E">
            <w:pPr>
              <w:jc w:val="right"/>
              <w:rPr>
                <w:rFonts w:ascii="Calibri" w:eastAsia="Arial" w:hAnsi="Calibri" w:cs="Arial"/>
                <w:sz w:val="20"/>
                <w:szCs w:val="24"/>
              </w:rPr>
            </w:pPr>
            <w:r w:rsidRPr="00153E5E">
              <w:rPr>
                <w:rFonts w:ascii="Calibri" w:eastAsia="Arial" w:hAnsi="Calibri" w:cs="Arial"/>
                <w:sz w:val="20"/>
                <w:szCs w:val="24"/>
              </w:rPr>
              <w:t>29%</w:t>
            </w:r>
          </w:p>
        </w:tc>
        <w:tc>
          <w:tcPr>
            <w:tcW w:w="0" w:type="auto"/>
          </w:tcPr>
          <w:p w14:paraId="4C8D09EC" w14:textId="77777777" w:rsidR="00153E5E" w:rsidRPr="00153E5E" w:rsidRDefault="00153E5E" w:rsidP="00153E5E">
            <w:pPr>
              <w:jc w:val="right"/>
              <w:rPr>
                <w:rFonts w:ascii="Calibri" w:eastAsia="Arial" w:hAnsi="Calibri" w:cs="Arial"/>
                <w:sz w:val="20"/>
                <w:szCs w:val="24"/>
              </w:rPr>
            </w:pPr>
            <w:r w:rsidRPr="00153E5E">
              <w:rPr>
                <w:rFonts w:ascii="Calibri" w:eastAsia="Arial" w:hAnsi="Calibri" w:cs="Arial"/>
                <w:sz w:val="20"/>
                <w:szCs w:val="24"/>
              </w:rPr>
              <w:t>22</w:t>
            </w:r>
          </w:p>
        </w:tc>
        <w:tc>
          <w:tcPr>
            <w:tcW w:w="0" w:type="auto"/>
          </w:tcPr>
          <w:p w14:paraId="59C26FAF" w14:textId="77777777" w:rsidR="00153E5E" w:rsidRPr="00153E5E" w:rsidRDefault="00153E5E" w:rsidP="00153E5E">
            <w:pPr>
              <w:jc w:val="right"/>
              <w:rPr>
                <w:rFonts w:ascii="Calibri" w:eastAsia="Arial" w:hAnsi="Calibri" w:cs="Arial"/>
                <w:sz w:val="20"/>
                <w:szCs w:val="24"/>
              </w:rPr>
            </w:pPr>
            <w:r w:rsidRPr="00153E5E">
              <w:rPr>
                <w:rFonts w:ascii="Calibri" w:eastAsia="Arial" w:hAnsi="Calibri" w:cs="Arial"/>
                <w:sz w:val="20"/>
                <w:szCs w:val="24"/>
              </w:rPr>
              <w:t>11%</w:t>
            </w:r>
          </w:p>
        </w:tc>
        <w:tc>
          <w:tcPr>
            <w:tcW w:w="0" w:type="auto"/>
          </w:tcPr>
          <w:p w14:paraId="13437B52" w14:textId="77777777" w:rsidR="00153E5E" w:rsidRPr="00153E5E" w:rsidRDefault="00153E5E" w:rsidP="00153E5E">
            <w:pPr>
              <w:jc w:val="right"/>
              <w:rPr>
                <w:rFonts w:ascii="Calibri" w:eastAsia="Arial" w:hAnsi="Calibri" w:cs="Arial"/>
                <w:sz w:val="20"/>
                <w:szCs w:val="24"/>
              </w:rPr>
            </w:pPr>
            <w:r w:rsidRPr="00153E5E">
              <w:rPr>
                <w:rFonts w:ascii="Calibri" w:eastAsia="Arial" w:hAnsi="Calibri" w:cs="Arial"/>
                <w:sz w:val="20"/>
                <w:szCs w:val="24"/>
              </w:rPr>
              <w:t>27</w:t>
            </w:r>
          </w:p>
        </w:tc>
        <w:tc>
          <w:tcPr>
            <w:tcW w:w="0" w:type="auto"/>
          </w:tcPr>
          <w:p w14:paraId="1EDEBE1A" w14:textId="77777777" w:rsidR="00153E5E" w:rsidRPr="00153E5E" w:rsidRDefault="00153E5E" w:rsidP="00153E5E">
            <w:pPr>
              <w:jc w:val="right"/>
              <w:rPr>
                <w:rFonts w:ascii="Calibri" w:eastAsia="Arial" w:hAnsi="Calibri" w:cs="Arial"/>
                <w:sz w:val="20"/>
                <w:szCs w:val="24"/>
              </w:rPr>
            </w:pPr>
            <w:r w:rsidRPr="00153E5E">
              <w:rPr>
                <w:rFonts w:ascii="Calibri" w:eastAsia="Arial" w:hAnsi="Calibri" w:cs="Arial"/>
                <w:sz w:val="20"/>
                <w:szCs w:val="24"/>
              </w:rPr>
              <w:t>12%</w:t>
            </w:r>
          </w:p>
        </w:tc>
        <w:tc>
          <w:tcPr>
            <w:tcW w:w="0" w:type="auto"/>
          </w:tcPr>
          <w:p w14:paraId="622F9F98" w14:textId="77777777" w:rsidR="00153E5E" w:rsidRPr="00153E5E" w:rsidRDefault="00153E5E" w:rsidP="00153E5E">
            <w:pPr>
              <w:jc w:val="right"/>
              <w:rPr>
                <w:rFonts w:ascii="Calibri" w:eastAsia="Arial" w:hAnsi="Calibri" w:cs="Arial"/>
                <w:sz w:val="20"/>
                <w:szCs w:val="24"/>
              </w:rPr>
            </w:pPr>
            <w:r w:rsidRPr="00153E5E">
              <w:rPr>
                <w:rFonts w:ascii="Calibri" w:eastAsia="Arial" w:hAnsi="Calibri" w:cs="Arial"/>
                <w:sz w:val="20"/>
                <w:szCs w:val="24"/>
              </w:rPr>
              <w:t>119</w:t>
            </w:r>
          </w:p>
        </w:tc>
        <w:tc>
          <w:tcPr>
            <w:tcW w:w="0" w:type="auto"/>
          </w:tcPr>
          <w:p w14:paraId="580A743E" w14:textId="77777777" w:rsidR="00153E5E" w:rsidRPr="00153E5E" w:rsidRDefault="00153E5E" w:rsidP="00153E5E">
            <w:pPr>
              <w:jc w:val="right"/>
              <w:rPr>
                <w:rFonts w:ascii="Calibri" w:eastAsia="Arial" w:hAnsi="Calibri" w:cs="Arial"/>
                <w:sz w:val="20"/>
                <w:szCs w:val="24"/>
              </w:rPr>
            </w:pPr>
            <w:r w:rsidRPr="00153E5E">
              <w:rPr>
                <w:rFonts w:ascii="Calibri" w:eastAsia="Arial" w:hAnsi="Calibri" w:cs="Arial"/>
                <w:sz w:val="20"/>
                <w:szCs w:val="24"/>
              </w:rPr>
              <w:t>18%</w:t>
            </w:r>
          </w:p>
        </w:tc>
      </w:tr>
      <w:tr w:rsidR="00153E5E" w:rsidRPr="00153E5E" w14:paraId="3F88130D" w14:textId="77777777" w:rsidTr="009173D0">
        <w:trPr>
          <w:jc w:val="center"/>
        </w:trPr>
        <w:tc>
          <w:tcPr>
            <w:tcW w:w="0" w:type="auto"/>
          </w:tcPr>
          <w:p w14:paraId="1F768809" w14:textId="77777777" w:rsidR="00153E5E" w:rsidRPr="00153E5E" w:rsidRDefault="00153E5E" w:rsidP="00153E5E">
            <w:pPr>
              <w:rPr>
                <w:rFonts w:ascii="Calibri" w:eastAsia="Arial" w:hAnsi="Calibri" w:cs="Arial"/>
                <w:sz w:val="20"/>
                <w:szCs w:val="24"/>
              </w:rPr>
            </w:pPr>
            <w:r w:rsidRPr="00153E5E">
              <w:rPr>
                <w:rFonts w:ascii="Calibri" w:eastAsia="Arial" w:hAnsi="Calibri" w:cs="Arial"/>
                <w:sz w:val="20"/>
                <w:szCs w:val="24"/>
              </w:rPr>
              <w:t>Suboptimal</w:t>
            </w:r>
          </w:p>
        </w:tc>
        <w:tc>
          <w:tcPr>
            <w:tcW w:w="0" w:type="auto"/>
          </w:tcPr>
          <w:p w14:paraId="214D93B1" w14:textId="77777777" w:rsidR="00153E5E" w:rsidRPr="00153E5E" w:rsidRDefault="00153E5E" w:rsidP="00153E5E">
            <w:pPr>
              <w:jc w:val="right"/>
              <w:rPr>
                <w:rFonts w:ascii="Calibri" w:eastAsia="Arial" w:hAnsi="Calibri" w:cs="Arial"/>
                <w:sz w:val="20"/>
                <w:szCs w:val="24"/>
              </w:rPr>
            </w:pPr>
            <w:r w:rsidRPr="00153E5E">
              <w:rPr>
                <w:rFonts w:ascii="Calibri" w:eastAsia="Arial" w:hAnsi="Calibri" w:cs="Arial"/>
                <w:sz w:val="20"/>
                <w:szCs w:val="24"/>
              </w:rPr>
              <w:t>12</w:t>
            </w:r>
          </w:p>
        </w:tc>
        <w:tc>
          <w:tcPr>
            <w:tcW w:w="0" w:type="auto"/>
          </w:tcPr>
          <w:p w14:paraId="3827BFA6" w14:textId="77777777" w:rsidR="00153E5E" w:rsidRPr="00153E5E" w:rsidRDefault="00153E5E" w:rsidP="00153E5E">
            <w:pPr>
              <w:jc w:val="right"/>
              <w:rPr>
                <w:rFonts w:ascii="Calibri" w:eastAsia="Arial" w:hAnsi="Calibri" w:cs="Arial"/>
                <w:sz w:val="20"/>
                <w:szCs w:val="24"/>
              </w:rPr>
            </w:pPr>
            <w:r w:rsidRPr="00153E5E">
              <w:rPr>
                <w:rFonts w:ascii="Calibri" w:eastAsia="Arial" w:hAnsi="Calibri" w:cs="Arial"/>
                <w:sz w:val="20"/>
                <w:szCs w:val="24"/>
              </w:rPr>
              <w:t>5%</w:t>
            </w:r>
          </w:p>
        </w:tc>
        <w:tc>
          <w:tcPr>
            <w:tcW w:w="0" w:type="auto"/>
          </w:tcPr>
          <w:p w14:paraId="67F00EAE" w14:textId="77777777" w:rsidR="00153E5E" w:rsidRPr="00153E5E" w:rsidRDefault="00153E5E" w:rsidP="00153E5E">
            <w:pPr>
              <w:jc w:val="right"/>
              <w:rPr>
                <w:rFonts w:ascii="Calibri" w:eastAsia="Arial" w:hAnsi="Calibri" w:cs="Arial"/>
                <w:sz w:val="20"/>
                <w:szCs w:val="24"/>
              </w:rPr>
            </w:pPr>
            <w:r w:rsidRPr="00153E5E">
              <w:rPr>
                <w:rFonts w:ascii="Calibri" w:eastAsia="Arial" w:hAnsi="Calibri" w:cs="Arial"/>
                <w:sz w:val="20"/>
                <w:szCs w:val="24"/>
              </w:rPr>
              <w:t>22</w:t>
            </w:r>
          </w:p>
        </w:tc>
        <w:tc>
          <w:tcPr>
            <w:tcW w:w="0" w:type="auto"/>
          </w:tcPr>
          <w:p w14:paraId="7F701F12" w14:textId="77777777" w:rsidR="00153E5E" w:rsidRPr="00153E5E" w:rsidRDefault="00153E5E" w:rsidP="00153E5E">
            <w:pPr>
              <w:jc w:val="right"/>
              <w:rPr>
                <w:rFonts w:ascii="Calibri" w:eastAsia="Arial" w:hAnsi="Calibri" w:cs="Arial"/>
                <w:sz w:val="20"/>
                <w:szCs w:val="24"/>
              </w:rPr>
            </w:pPr>
            <w:r w:rsidRPr="00153E5E">
              <w:rPr>
                <w:rFonts w:ascii="Calibri" w:eastAsia="Arial" w:hAnsi="Calibri" w:cs="Arial"/>
                <w:sz w:val="20"/>
                <w:szCs w:val="24"/>
              </w:rPr>
              <w:t>11%</w:t>
            </w:r>
          </w:p>
        </w:tc>
        <w:tc>
          <w:tcPr>
            <w:tcW w:w="0" w:type="auto"/>
          </w:tcPr>
          <w:p w14:paraId="0B64EB08" w14:textId="77777777" w:rsidR="00153E5E" w:rsidRPr="00153E5E" w:rsidRDefault="00153E5E" w:rsidP="00153E5E">
            <w:pPr>
              <w:jc w:val="right"/>
              <w:rPr>
                <w:rFonts w:ascii="Calibri" w:eastAsia="Arial" w:hAnsi="Calibri" w:cs="Arial"/>
                <w:sz w:val="20"/>
                <w:szCs w:val="24"/>
              </w:rPr>
            </w:pPr>
            <w:r w:rsidRPr="00153E5E">
              <w:rPr>
                <w:rFonts w:ascii="Calibri" w:eastAsia="Arial" w:hAnsi="Calibri" w:cs="Arial"/>
                <w:sz w:val="20"/>
                <w:szCs w:val="24"/>
              </w:rPr>
              <w:t>20</w:t>
            </w:r>
          </w:p>
        </w:tc>
        <w:tc>
          <w:tcPr>
            <w:tcW w:w="0" w:type="auto"/>
          </w:tcPr>
          <w:p w14:paraId="39993E31" w14:textId="77777777" w:rsidR="00153E5E" w:rsidRPr="00153E5E" w:rsidRDefault="00153E5E" w:rsidP="00153E5E">
            <w:pPr>
              <w:jc w:val="right"/>
              <w:rPr>
                <w:rFonts w:ascii="Calibri" w:eastAsia="Arial" w:hAnsi="Calibri" w:cs="Arial"/>
                <w:sz w:val="20"/>
                <w:szCs w:val="24"/>
              </w:rPr>
            </w:pPr>
            <w:r w:rsidRPr="00153E5E">
              <w:rPr>
                <w:rFonts w:ascii="Calibri" w:eastAsia="Arial" w:hAnsi="Calibri" w:cs="Arial"/>
                <w:sz w:val="20"/>
                <w:szCs w:val="24"/>
              </w:rPr>
              <w:t>9%</w:t>
            </w:r>
          </w:p>
        </w:tc>
        <w:tc>
          <w:tcPr>
            <w:tcW w:w="0" w:type="auto"/>
          </w:tcPr>
          <w:p w14:paraId="46F39EB0" w14:textId="77777777" w:rsidR="00153E5E" w:rsidRPr="00153E5E" w:rsidRDefault="00153E5E" w:rsidP="00153E5E">
            <w:pPr>
              <w:jc w:val="right"/>
              <w:rPr>
                <w:rFonts w:ascii="Calibri" w:eastAsia="Arial" w:hAnsi="Calibri" w:cs="Arial"/>
                <w:sz w:val="20"/>
                <w:szCs w:val="24"/>
              </w:rPr>
            </w:pPr>
            <w:r w:rsidRPr="00153E5E">
              <w:rPr>
                <w:rFonts w:ascii="Calibri" w:eastAsia="Arial" w:hAnsi="Calibri" w:cs="Arial"/>
                <w:sz w:val="20"/>
                <w:szCs w:val="24"/>
              </w:rPr>
              <w:t>54</w:t>
            </w:r>
          </w:p>
        </w:tc>
        <w:tc>
          <w:tcPr>
            <w:tcW w:w="0" w:type="auto"/>
          </w:tcPr>
          <w:p w14:paraId="0B1BAB52" w14:textId="77777777" w:rsidR="00153E5E" w:rsidRPr="00153E5E" w:rsidRDefault="00153E5E" w:rsidP="00153E5E">
            <w:pPr>
              <w:jc w:val="right"/>
              <w:rPr>
                <w:rFonts w:ascii="Calibri" w:eastAsia="Arial" w:hAnsi="Calibri" w:cs="Arial"/>
                <w:sz w:val="20"/>
                <w:szCs w:val="24"/>
              </w:rPr>
            </w:pPr>
            <w:r w:rsidRPr="00153E5E">
              <w:rPr>
                <w:rFonts w:ascii="Calibri" w:eastAsia="Arial" w:hAnsi="Calibri" w:cs="Arial"/>
                <w:sz w:val="20"/>
                <w:szCs w:val="24"/>
              </w:rPr>
              <w:t>8%</w:t>
            </w:r>
          </w:p>
        </w:tc>
      </w:tr>
      <w:tr w:rsidR="00153E5E" w:rsidRPr="00153E5E" w14:paraId="2CFFAAF9" w14:textId="77777777" w:rsidTr="009173D0">
        <w:trPr>
          <w:jc w:val="center"/>
        </w:trPr>
        <w:tc>
          <w:tcPr>
            <w:tcW w:w="0" w:type="auto"/>
          </w:tcPr>
          <w:p w14:paraId="624F9E48" w14:textId="77777777" w:rsidR="00153E5E" w:rsidRPr="00153E5E" w:rsidRDefault="00153E5E" w:rsidP="00153E5E">
            <w:pPr>
              <w:rPr>
                <w:rFonts w:ascii="Calibri" w:eastAsia="Arial" w:hAnsi="Calibri" w:cs="Arial"/>
                <w:sz w:val="20"/>
                <w:szCs w:val="24"/>
              </w:rPr>
            </w:pPr>
            <w:r w:rsidRPr="00153E5E">
              <w:rPr>
                <w:rFonts w:ascii="Calibri" w:eastAsia="Arial" w:hAnsi="Calibri" w:cs="Arial"/>
                <w:sz w:val="20"/>
                <w:szCs w:val="24"/>
              </w:rPr>
              <w:t>Inadequate</w:t>
            </w:r>
          </w:p>
        </w:tc>
        <w:tc>
          <w:tcPr>
            <w:tcW w:w="0" w:type="auto"/>
          </w:tcPr>
          <w:p w14:paraId="237811B7" w14:textId="77777777" w:rsidR="00153E5E" w:rsidRPr="00153E5E" w:rsidRDefault="00153E5E" w:rsidP="00153E5E">
            <w:pPr>
              <w:jc w:val="right"/>
              <w:rPr>
                <w:rFonts w:ascii="Calibri" w:eastAsia="Arial" w:hAnsi="Calibri" w:cs="Arial"/>
                <w:sz w:val="20"/>
                <w:szCs w:val="24"/>
              </w:rPr>
            </w:pPr>
            <w:r w:rsidRPr="00153E5E">
              <w:rPr>
                <w:rFonts w:ascii="Calibri" w:eastAsia="Arial" w:hAnsi="Calibri" w:cs="Arial"/>
                <w:sz w:val="20"/>
                <w:szCs w:val="24"/>
              </w:rPr>
              <w:t>10</w:t>
            </w:r>
          </w:p>
        </w:tc>
        <w:tc>
          <w:tcPr>
            <w:tcW w:w="0" w:type="auto"/>
          </w:tcPr>
          <w:p w14:paraId="504C5FFD" w14:textId="77777777" w:rsidR="00153E5E" w:rsidRPr="00153E5E" w:rsidRDefault="00153E5E" w:rsidP="00153E5E">
            <w:pPr>
              <w:jc w:val="right"/>
              <w:rPr>
                <w:rFonts w:ascii="Calibri" w:eastAsia="Arial" w:hAnsi="Calibri" w:cs="Arial"/>
                <w:sz w:val="20"/>
                <w:szCs w:val="24"/>
              </w:rPr>
            </w:pPr>
            <w:r w:rsidRPr="00153E5E">
              <w:rPr>
                <w:rFonts w:ascii="Calibri" w:eastAsia="Arial" w:hAnsi="Calibri" w:cs="Arial"/>
                <w:sz w:val="20"/>
                <w:szCs w:val="24"/>
              </w:rPr>
              <w:t>4%</w:t>
            </w:r>
          </w:p>
        </w:tc>
        <w:tc>
          <w:tcPr>
            <w:tcW w:w="0" w:type="auto"/>
          </w:tcPr>
          <w:p w14:paraId="1D0B43D4" w14:textId="77777777" w:rsidR="00153E5E" w:rsidRPr="00153E5E" w:rsidRDefault="00153E5E" w:rsidP="00153E5E">
            <w:pPr>
              <w:jc w:val="right"/>
              <w:rPr>
                <w:rFonts w:ascii="Calibri" w:eastAsia="Arial" w:hAnsi="Calibri" w:cs="Arial"/>
                <w:sz w:val="20"/>
                <w:szCs w:val="24"/>
              </w:rPr>
            </w:pPr>
            <w:r w:rsidRPr="00153E5E">
              <w:rPr>
                <w:rFonts w:ascii="Calibri" w:eastAsia="Arial" w:hAnsi="Calibri" w:cs="Arial"/>
                <w:sz w:val="20"/>
                <w:szCs w:val="24"/>
              </w:rPr>
              <w:t>12</w:t>
            </w:r>
          </w:p>
        </w:tc>
        <w:tc>
          <w:tcPr>
            <w:tcW w:w="0" w:type="auto"/>
          </w:tcPr>
          <w:p w14:paraId="5435EA77" w14:textId="77777777" w:rsidR="00153E5E" w:rsidRPr="00153E5E" w:rsidRDefault="00153E5E" w:rsidP="00153E5E">
            <w:pPr>
              <w:jc w:val="right"/>
              <w:rPr>
                <w:rFonts w:ascii="Calibri" w:eastAsia="Arial" w:hAnsi="Calibri" w:cs="Arial"/>
                <w:sz w:val="20"/>
                <w:szCs w:val="24"/>
              </w:rPr>
            </w:pPr>
            <w:r w:rsidRPr="00153E5E">
              <w:rPr>
                <w:rFonts w:ascii="Calibri" w:eastAsia="Arial" w:hAnsi="Calibri" w:cs="Arial"/>
                <w:sz w:val="20"/>
                <w:szCs w:val="24"/>
              </w:rPr>
              <w:t>6%</w:t>
            </w:r>
          </w:p>
        </w:tc>
        <w:tc>
          <w:tcPr>
            <w:tcW w:w="0" w:type="auto"/>
          </w:tcPr>
          <w:p w14:paraId="3370B7E4" w14:textId="77777777" w:rsidR="00153E5E" w:rsidRPr="00153E5E" w:rsidRDefault="00153E5E" w:rsidP="00153E5E">
            <w:pPr>
              <w:jc w:val="right"/>
              <w:rPr>
                <w:rFonts w:ascii="Calibri" w:eastAsia="Arial" w:hAnsi="Calibri" w:cs="Arial"/>
                <w:sz w:val="20"/>
                <w:szCs w:val="24"/>
              </w:rPr>
            </w:pPr>
            <w:r w:rsidRPr="00153E5E">
              <w:rPr>
                <w:rFonts w:ascii="Calibri" w:eastAsia="Arial" w:hAnsi="Calibri" w:cs="Arial"/>
                <w:sz w:val="20"/>
                <w:szCs w:val="24"/>
              </w:rPr>
              <w:t>59</w:t>
            </w:r>
          </w:p>
        </w:tc>
        <w:tc>
          <w:tcPr>
            <w:tcW w:w="0" w:type="auto"/>
          </w:tcPr>
          <w:p w14:paraId="064B6572" w14:textId="77777777" w:rsidR="00153E5E" w:rsidRPr="00153E5E" w:rsidRDefault="00153E5E" w:rsidP="00153E5E">
            <w:pPr>
              <w:jc w:val="right"/>
              <w:rPr>
                <w:rFonts w:ascii="Calibri" w:eastAsia="Arial" w:hAnsi="Calibri" w:cs="Arial"/>
                <w:sz w:val="20"/>
                <w:szCs w:val="24"/>
              </w:rPr>
            </w:pPr>
            <w:r w:rsidRPr="00153E5E">
              <w:rPr>
                <w:rFonts w:ascii="Calibri" w:eastAsia="Arial" w:hAnsi="Calibri" w:cs="Arial"/>
                <w:sz w:val="20"/>
                <w:szCs w:val="24"/>
              </w:rPr>
              <w:t>26%</w:t>
            </w:r>
          </w:p>
        </w:tc>
        <w:tc>
          <w:tcPr>
            <w:tcW w:w="0" w:type="auto"/>
          </w:tcPr>
          <w:p w14:paraId="157F820F" w14:textId="77777777" w:rsidR="00153E5E" w:rsidRPr="00153E5E" w:rsidRDefault="00153E5E" w:rsidP="00153E5E">
            <w:pPr>
              <w:jc w:val="right"/>
              <w:rPr>
                <w:rFonts w:ascii="Calibri" w:eastAsia="Arial" w:hAnsi="Calibri" w:cs="Arial"/>
                <w:sz w:val="20"/>
                <w:szCs w:val="24"/>
              </w:rPr>
            </w:pPr>
            <w:r w:rsidRPr="00153E5E">
              <w:rPr>
                <w:rFonts w:ascii="Calibri" w:eastAsia="Arial" w:hAnsi="Calibri" w:cs="Arial"/>
                <w:sz w:val="20"/>
                <w:szCs w:val="24"/>
              </w:rPr>
              <w:t>81</w:t>
            </w:r>
          </w:p>
        </w:tc>
        <w:tc>
          <w:tcPr>
            <w:tcW w:w="0" w:type="auto"/>
          </w:tcPr>
          <w:p w14:paraId="57AD4367" w14:textId="77777777" w:rsidR="00153E5E" w:rsidRPr="00153E5E" w:rsidRDefault="00153E5E" w:rsidP="00153E5E">
            <w:pPr>
              <w:jc w:val="right"/>
              <w:rPr>
                <w:rFonts w:ascii="Calibri" w:eastAsia="Arial" w:hAnsi="Calibri" w:cs="Arial"/>
                <w:sz w:val="20"/>
                <w:szCs w:val="24"/>
              </w:rPr>
            </w:pPr>
            <w:r w:rsidRPr="00153E5E">
              <w:rPr>
                <w:rFonts w:ascii="Calibri" w:eastAsia="Arial" w:hAnsi="Calibri" w:cs="Arial"/>
                <w:sz w:val="20"/>
                <w:szCs w:val="24"/>
              </w:rPr>
              <w:t>12%</w:t>
            </w:r>
          </w:p>
        </w:tc>
      </w:tr>
      <w:tr w:rsidR="00153E5E" w:rsidRPr="00153E5E" w14:paraId="4245E999" w14:textId="77777777" w:rsidTr="009173D0">
        <w:trPr>
          <w:jc w:val="center"/>
        </w:trPr>
        <w:tc>
          <w:tcPr>
            <w:tcW w:w="0" w:type="auto"/>
          </w:tcPr>
          <w:p w14:paraId="674EE327" w14:textId="77777777" w:rsidR="00153E5E" w:rsidRPr="00153E5E" w:rsidRDefault="00153E5E" w:rsidP="00153E5E">
            <w:pPr>
              <w:rPr>
                <w:rFonts w:ascii="Calibri" w:eastAsia="Arial" w:hAnsi="Calibri" w:cs="Arial"/>
                <w:sz w:val="20"/>
                <w:szCs w:val="24"/>
              </w:rPr>
            </w:pPr>
            <w:r w:rsidRPr="00153E5E">
              <w:rPr>
                <w:rFonts w:ascii="Calibri" w:eastAsia="Arial" w:hAnsi="Calibri" w:cs="Arial"/>
                <w:sz w:val="20"/>
                <w:szCs w:val="24"/>
              </w:rPr>
              <w:t>Not assessable</w:t>
            </w:r>
          </w:p>
        </w:tc>
        <w:tc>
          <w:tcPr>
            <w:tcW w:w="0" w:type="auto"/>
          </w:tcPr>
          <w:p w14:paraId="586D410F" w14:textId="77777777" w:rsidR="00153E5E" w:rsidRPr="00153E5E" w:rsidRDefault="00153E5E" w:rsidP="00153E5E">
            <w:pPr>
              <w:jc w:val="right"/>
              <w:rPr>
                <w:rFonts w:ascii="Calibri" w:eastAsia="Arial" w:hAnsi="Calibri" w:cs="Arial"/>
                <w:sz w:val="20"/>
                <w:szCs w:val="24"/>
              </w:rPr>
            </w:pPr>
            <w:r w:rsidRPr="00153E5E">
              <w:rPr>
                <w:rFonts w:ascii="Calibri" w:eastAsia="Arial" w:hAnsi="Calibri" w:cs="Arial"/>
                <w:sz w:val="20"/>
                <w:szCs w:val="24"/>
              </w:rPr>
              <w:t>6</w:t>
            </w:r>
          </w:p>
        </w:tc>
        <w:tc>
          <w:tcPr>
            <w:tcW w:w="0" w:type="auto"/>
          </w:tcPr>
          <w:p w14:paraId="7265B9E2" w14:textId="77777777" w:rsidR="00153E5E" w:rsidRPr="00153E5E" w:rsidRDefault="00153E5E" w:rsidP="00153E5E">
            <w:pPr>
              <w:jc w:val="right"/>
              <w:rPr>
                <w:rFonts w:ascii="Calibri" w:eastAsia="Arial" w:hAnsi="Calibri" w:cs="Arial"/>
                <w:sz w:val="20"/>
                <w:szCs w:val="24"/>
              </w:rPr>
            </w:pPr>
            <w:r w:rsidRPr="00153E5E">
              <w:rPr>
                <w:rFonts w:ascii="Calibri" w:eastAsia="Arial" w:hAnsi="Calibri" w:cs="Arial"/>
                <w:sz w:val="20"/>
                <w:szCs w:val="24"/>
              </w:rPr>
              <w:t>2%</w:t>
            </w:r>
          </w:p>
        </w:tc>
        <w:tc>
          <w:tcPr>
            <w:tcW w:w="0" w:type="auto"/>
          </w:tcPr>
          <w:p w14:paraId="43990059" w14:textId="77777777" w:rsidR="00153E5E" w:rsidRPr="00153E5E" w:rsidRDefault="00153E5E" w:rsidP="00153E5E">
            <w:pPr>
              <w:jc w:val="right"/>
              <w:rPr>
                <w:rFonts w:ascii="Calibri" w:eastAsia="Arial" w:hAnsi="Calibri" w:cs="Arial"/>
                <w:sz w:val="20"/>
                <w:szCs w:val="24"/>
              </w:rPr>
            </w:pPr>
            <w:r w:rsidRPr="00153E5E">
              <w:rPr>
                <w:rFonts w:ascii="Calibri" w:eastAsia="Arial" w:hAnsi="Calibri" w:cs="Arial"/>
                <w:sz w:val="20"/>
                <w:szCs w:val="24"/>
              </w:rPr>
              <w:t>3</w:t>
            </w:r>
          </w:p>
        </w:tc>
        <w:tc>
          <w:tcPr>
            <w:tcW w:w="0" w:type="auto"/>
          </w:tcPr>
          <w:p w14:paraId="5FAF29E0" w14:textId="77777777" w:rsidR="00153E5E" w:rsidRPr="00153E5E" w:rsidRDefault="00153E5E" w:rsidP="00153E5E">
            <w:pPr>
              <w:jc w:val="right"/>
              <w:rPr>
                <w:rFonts w:ascii="Calibri" w:eastAsia="Arial" w:hAnsi="Calibri" w:cs="Arial"/>
                <w:sz w:val="20"/>
                <w:szCs w:val="24"/>
              </w:rPr>
            </w:pPr>
            <w:r w:rsidRPr="00153E5E">
              <w:rPr>
                <w:rFonts w:ascii="Calibri" w:eastAsia="Arial" w:hAnsi="Calibri" w:cs="Arial"/>
                <w:sz w:val="20"/>
                <w:szCs w:val="24"/>
              </w:rPr>
              <w:t>2%</w:t>
            </w:r>
          </w:p>
        </w:tc>
        <w:tc>
          <w:tcPr>
            <w:tcW w:w="0" w:type="auto"/>
          </w:tcPr>
          <w:p w14:paraId="5DE66485" w14:textId="77777777" w:rsidR="00153E5E" w:rsidRPr="00153E5E" w:rsidRDefault="00153E5E" w:rsidP="00153E5E">
            <w:pPr>
              <w:jc w:val="right"/>
              <w:rPr>
                <w:rFonts w:ascii="Calibri" w:eastAsia="Arial" w:hAnsi="Calibri" w:cs="Arial"/>
                <w:sz w:val="20"/>
                <w:szCs w:val="24"/>
              </w:rPr>
            </w:pPr>
            <w:r w:rsidRPr="00153E5E">
              <w:rPr>
                <w:rFonts w:ascii="Calibri" w:eastAsia="Arial" w:hAnsi="Calibri" w:cs="Arial"/>
                <w:sz w:val="20"/>
                <w:szCs w:val="24"/>
              </w:rPr>
              <w:t>3</w:t>
            </w:r>
          </w:p>
        </w:tc>
        <w:tc>
          <w:tcPr>
            <w:tcW w:w="0" w:type="auto"/>
          </w:tcPr>
          <w:p w14:paraId="6AAB1C9A" w14:textId="77777777" w:rsidR="00153E5E" w:rsidRPr="00153E5E" w:rsidRDefault="00153E5E" w:rsidP="00153E5E">
            <w:pPr>
              <w:jc w:val="right"/>
              <w:rPr>
                <w:rFonts w:ascii="Calibri" w:eastAsia="Arial" w:hAnsi="Calibri" w:cs="Arial"/>
                <w:sz w:val="20"/>
                <w:szCs w:val="24"/>
              </w:rPr>
            </w:pPr>
            <w:r w:rsidRPr="00153E5E">
              <w:rPr>
                <w:rFonts w:ascii="Calibri" w:eastAsia="Arial" w:hAnsi="Calibri" w:cs="Arial"/>
                <w:sz w:val="20"/>
                <w:szCs w:val="24"/>
              </w:rPr>
              <w:t>1%</w:t>
            </w:r>
          </w:p>
        </w:tc>
        <w:tc>
          <w:tcPr>
            <w:tcW w:w="0" w:type="auto"/>
          </w:tcPr>
          <w:p w14:paraId="41753B6D" w14:textId="77777777" w:rsidR="00153E5E" w:rsidRPr="00153E5E" w:rsidRDefault="00153E5E" w:rsidP="00153E5E">
            <w:pPr>
              <w:jc w:val="right"/>
              <w:rPr>
                <w:rFonts w:ascii="Calibri" w:eastAsia="Arial" w:hAnsi="Calibri" w:cs="Arial"/>
                <w:sz w:val="20"/>
                <w:szCs w:val="24"/>
              </w:rPr>
            </w:pPr>
            <w:r w:rsidRPr="00153E5E">
              <w:rPr>
                <w:rFonts w:ascii="Calibri" w:eastAsia="Arial" w:hAnsi="Calibri" w:cs="Arial"/>
                <w:sz w:val="20"/>
                <w:szCs w:val="24"/>
              </w:rPr>
              <w:t>12</w:t>
            </w:r>
          </w:p>
        </w:tc>
        <w:tc>
          <w:tcPr>
            <w:tcW w:w="0" w:type="auto"/>
          </w:tcPr>
          <w:p w14:paraId="4975ABA0" w14:textId="77777777" w:rsidR="00153E5E" w:rsidRPr="00153E5E" w:rsidRDefault="00153E5E" w:rsidP="00153E5E">
            <w:pPr>
              <w:jc w:val="right"/>
              <w:rPr>
                <w:rFonts w:ascii="Calibri" w:eastAsia="Arial" w:hAnsi="Calibri" w:cs="Arial"/>
                <w:sz w:val="20"/>
                <w:szCs w:val="24"/>
              </w:rPr>
            </w:pPr>
            <w:r w:rsidRPr="00153E5E">
              <w:rPr>
                <w:rFonts w:ascii="Calibri" w:eastAsia="Arial" w:hAnsi="Calibri" w:cs="Arial"/>
                <w:sz w:val="20"/>
                <w:szCs w:val="24"/>
              </w:rPr>
              <w:t>2%</w:t>
            </w:r>
          </w:p>
        </w:tc>
      </w:tr>
      <w:tr w:rsidR="00153E5E" w:rsidRPr="00153E5E" w14:paraId="3F64B35B" w14:textId="77777777" w:rsidTr="009173D0">
        <w:trPr>
          <w:jc w:val="center"/>
        </w:trPr>
        <w:tc>
          <w:tcPr>
            <w:tcW w:w="0" w:type="auto"/>
          </w:tcPr>
          <w:p w14:paraId="0F1F6F92" w14:textId="77777777" w:rsidR="00153E5E" w:rsidRPr="00153E5E" w:rsidRDefault="00153E5E" w:rsidP="00153E5E">
            <w:pPr>
              <w:rPr>
                <w:rFonts w:ascii="Calibri" w:eastAsia="Arial" w:hAnsi="Calibri" w:cs="Arial"/>
                <w:sz w:val="20"/>
                <w:szCs w:val="24"/>
              </w:rPr>
            </w:pPr>
            <w:r w:rsidRPr="00153E5E">
              <w:rPr>
                <w:rFonts w:ascii="Calibri" w:eastAsia="Arial" w:hAnsi="Calibri" w:cs="Arial"/>
                <w:sz w:val="20"/>
                <w:szCs w:val="24"/>
              </w:rPr>
              <w:t>Total</w:t>
            </w:r>
          </w:p>
        </w:tc>
        <w:tc>
          <w:tcPr>
            <w:tcW w:w="0" w:type="auto"/>
          </w:tcPr>
          <w:p w14:paraId="4407F779" w14:textId="77777777" w:rsidR="00153E5E" w:rsidRPr="00153E5E" w:rsidRDefault="00153E5E" w:rsidP="00153E5E">
            <w:pPr>
              <w:jc w:val="right"/>
              <w:rPr>
                <w:rFonts w:ascii="Calibri" w:eastAsia="Arial" w:hAnsi="Calibri" w:cs="Arial"/>
                <w:sz w:val="20"/>
                <w:szCs w:val="24"/>
              </w:rPr>
            </w:pPr>
            <w:r w:rsidRPr="00153E5E">
              <w:rPr>
                <w:rFonts w:ascii="Calibri" w:eastAsia="Arial" w:hAnsi="Calibri" w:cs="Arial"/>
                <w:sz w:val="20"/>
                <w:szCs w:val="24"/>
              </w:rPr>
              <w:t>243</w:t>
            </w:r>
          </w:p>
        </w:tc>
        <w:tc>
          <w:tcPr>
            <w:tcW w:w="0" w:type="auto"/>
          </w:tcPr>
          <w:p w14:paraId="00ADC915" w14:textId="77777777" w:rsidR="00153E5E" w:rsidRPr="00153E5E" w:rsidRDefault="00153E5E" w:rsidP="00153E5E">
            <w:pPr>
              <w:jc w:val="right"/>
              <w:rPr>
                <w:rFonts w:ascii="Calibri" w:eastAsia="Arial" w:hAnsi="Calibri" w:cs="Arial"/>
                <w:sz w:val="20"/>
                <w:szCs w:val="24"/>
              </w:rPr>
            </w:pPr>
            <w:r w:rsidRPr="00153E5E">
              <w:rPr>
                <w:rFonts w:ascii="Calibri" w:eastAsia="Arial" w:hAnsi="Calibri" w:cs="Arial"/>
                <w:sz w:val="20"/>
                <w:szCs w:val="24"/>
              </w:rPr>
              <w:t>100%</w:t>
            </w:r>
          </w:p>
        </w:tc>
        <w:tc>
          <w:tcPr>
            <w:tcW w:w="0" w:type="auto"/>
          </w:tcPr>
          <w:p w14:paraId="2607E23A" w14:textId="77777777" w:rsidR="00153E5E" w:rsidRPr="00153E5E" w:rsidRDefault="00153E5E" w:rsidP="00153E5E">
            <w:pPr>
              <w:jc w:val="right"/>
              <w:rPr>
                <w:rFonts w:ascii="Calibri" w:eastAsia="Arial" w:hAnsi="Calibri" w:cs="Arial"/>
                <w:sz w:val="20"/>
                <w:szCs w:val="24"/>
              </w:rPr>
            </w:pPr>
            <w:r w:rsidRPr="00153E5E">
              <w:rPr>
                <w:rFonts w:ascii="Calibri" w:eastAsia="Arial" w:hAnsi="Calibri" w:cs="Arial"/>
                <w:sz w:val="20"/>
                <w:szCs w:val="24"/>
              </w:rPr>
              <w:t>196</w:t>
            </w:r>
          </w:p>
        </w:tc>
        <w:tc>
          <w:tcPr>
            <w:tcW w:w="0" w:type="auto"/>
          </w:tcPr>
          <w:p w14:paraId="177E9C5F" w14:textId="77777777" w:rsidR="00153E5E" w:rsidRPr="00153E5E" w:rsidRDefault="00153E5E" w:rsidP="00153E5E">
            <w:pPr>
              <w:jc w:val="right"/>
              <w:rPr>
                <w:rFonts w:ascii="Calibri" w:eastAsia="Arial" w:hAnsi="Calibri" w:cs="Arial"/>
                <w:sz w:val="20"/>
                <w:szCs w:val="24"/>
              </w:rPr>
            </w:pPr>
            <w:r w:rsidRPr="00153E5E">
              <w:rPr>
                <w:rFonts w:ascii="Calibri" w:eastAsia="Arial" w:hAnsi="Calibri" w:cs="Arial"/>
                <w:sz w:val="20"/>
                <w:szCs w:val="24"/>
              </w:rPr>
              <w:t>100%</w:t>
            </w:r>
          </w:p>
        </w:tc>
        <w:tc>
          <w:tcPr>
            <w:tcW w:w="0" w:type="auto"/>
          </w:tcPr>
          <w:p w14:paraId="6F41AA8F" w14:textId="77777777" w:rsidR="00153E5E" w:rsidRPr="00153E5E" w:rsidRDefault="00153E5E" w:rsidP="00153E5E">
            <w:pPr>
              <w:jc w:val="right"/>
              <w:rPr>
                <w:rFonts w:ascii="Calibri" w:eastAsia="Arial" w:hAnsi="Calibri" w:cs="Arial"/>
                <w:sz w:val="20"/>
                <w:szCs w:val="24"/>
              </w:rPr>
            </w:pPr>
            <w:r w:rsidRPr="00153E5E">
              <w:rPr>
                <w:rFonts w:ascii="Calibri" w:eastAsia="Arial" w:hAnsi="Calibri" w:cs="Arial"/>
                <w:sz w:val="20"/>
                <w:szCs w:val="24"/>
              </w:rPr>
              <w:t>229</w:t>
            </w:r>
          </w:p>
        </w:tc>
        <w:tc>
          <w:tcPr>
            <w:tcW w:w="0" w:type="auto"/>
          </w:tcPr>
          <w:p w14:paraId="4539216E" w14:textId="77777777" w:rsidR="00153E5E" w:rsidRPr="00153E5E" w:rsidRDefault="00153E5E" w:rsidP="00153E5E">
            <w:pPr>
              <w:jc w:val="right"/>
              <w:rPr>
                <w:rFonts w:ascii="Calibri" w:eastAsia="Arial" w:hAnsi="Calibri" w:cs="Arial"/>
                <w:sz w:val="20"/>
                <w:szCs w:val="24"/>
              </w:rPr>
            </w:pPr>
            <w:r w:rsidRPr="00153E5E">
              <w:rPr>
                <w:rFonts w:ascii="Calibri" w:eastAsia="Arial" w:hAnsi="Calibri" w:cs="Arial"/>
                <w:sz w:val="20"/>
                <w:szCs w:val="24"/>
              </w:rPr>
              <w:t>100%</w:t>
            </w:r>
          </w:p>
        </w:tc>
        <w:tc>
          <w:tcPr>
            <w:tcW w:w="0" w:type="auto"/>
          </w:tcPr>
          <w:p w14:paraId="3BC4435E" w14:textId="77777777" w:rsidR="00153E5E" w:rsidRPr="00153E5E" w:rsidRDefault="00153E5E" w:rsidP="00153E5E">
            <w:pPr>
              <w:jc w:val="right"/>
              <w:rPr>
                <w:rFonts w:ascii="Calibri" w:eastAsia="Arial" w:hAnsi="Calibri" w:cs="Arial"/>
                <w:sz w:val="20"/>
                <w:szCs w:val="24"/>
              </w:rPr>
            </w:pPr>
            <w:r w:rsidRPr="00153E5E">
              <w:rPr>
                <w:rFonts w:ascii="Calibri" w:eastAsia="Arial" w:hAnsi="Calibri" w:cs="Arial"/>
                <w:sz w:val="20"/>
                <w:szCs w:val="24"/>
              </w:rPr>
              <w:t>668</w:t>
            </w:r>
          </w:p>
        </w:tc>
        <w:tc>
          <w:tcPr>
            <w:tcW w:w="0" w:type="auto"/>
          </w:tcPr>
          <w:p w14:paraId="73592EC8" w14:textId="77777777" w:rsidR="00153E5E" w:rsidRPr="00153E5E" w:rsidRDefault="00153E5E" w:rsidP="00153E5E">
            <w:pPr>
              <w:jc w:val="right"/>
              <w:rPr>
                <w:rFonts w:ascii="Calibri" w:eastAsia="Arial" w:hAnsi="Calibri" w:cs="Arial"/>
                <w:sz w:val="20"/>
                <w:szCs w:val="24"/>
              </w:rPr>
            </w:pPr>
            <w:r w:rsidRPr="00153E5E">
              <w:rPr>
                <w:rFonts w:ascii="Calibri" w:eastAsia="Arial" w:hAnsi="Calibri" w:cs="Arial"/>
                <w:sz w:val="20"/>
                <w:szCs w:val="24"/>
              </w:rPr>
              <w:t>100%</w:t>
            </w:r>
          </w:p>
        </w:tc>
      </w:tr>
      <w:tr w:rsidR="00153E5E" w:rsidRPr="00153E5E" w14:paraId="47B4E9CE" w14:textId="77777777" w:rsidTr="009173D0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154177E9" w14:textId="73FEB28D" w:rsidR="00153E5E" w:rsidRPr="00153E5E" w:rsidRDefault="00535316" w:rsidP="00153E5E">
            <w:pPr>
              <w:rPr>
                <w:rFonts w:ascii="Calibri" w:eastAsia="Arial" w:hAnsi="Calibri" w:cs="Arial"/>
                <w:b/>
                <w:sz w:val="20"/>
                <w:szCs w:val="24"/>
              </w:rPr>
            </w:pPr>
            <w:r>
              <w:rPr>
                <w:rFonts w:ascii="Calibri" w:eastAsia="Arial" w:hAnsi="Calibri" w:cs="Arial"/>
                <w:b/>
                <w:sz w:val="20"/>
                <w:szCs w:val="24"/>
              </w:rPr>
              <w:t>Issues</w:t>
            </w:r>
            <w:r w:rsidR="00857235">
              <w:rPr>
                <w:rFonts w:ascii="Calibri" w:eastAsia="Arial" w:hAnsi="Calibri" w:cs="Arial"/>
                <w:b/>
                <w:sz w:val="20"/>
                <w:szCs w:val="24"/>
              </w:rPr>
              <w:t xml:space="preserve"> </w:t>
            </w:r>
            <w:r w:rsidR="003D0B41">
              <w:rPr>
                <w:rFonts w:ascii="Calibri" w:eastAsia="Arial" w:hAnsi="Calibri" w:cs="Arial"/>
                <w:b/>
                <w:sz w:val="20"/>
                <w:szCs w:val="24"/>
              </w:rPr>
              <w:t>with</w:t>
            </w:r>
            <w:r w:rsidR="00F44F8C">
              <w:rPr>
                <w:rFonts w:ascii="Calibri" w:eastAsia="Arial" w:hAnsi="Calibri" w:cs="Arial"/>
                <w:b/>
                <w:sz w:val="20"/>
                <w:szCs w:val="24"/>
              </w:rPr>
              <w:t xml:space="preserve"> antimicrobial </w:t>
            </w:r>
            <w:r w:rsidR="002E777B">
              <w:rPr>
                <w:rFonts w:ascii="Calibri" w:eastAsia="Arial" w:hAnsi="Calibri" w:cs="Arial"/>
                <w:b/>
                <w:sz w:val="20"/>
                <w:szCs w:val="24"/>
              </w:rPr>
              <w:t>use</w:t>
            </w:r>
            <w:r w:rsidR="00722D5B">
              <w:rPr>
                <w:rFonts w:ascii="Calibri" w:eastAsia="Arial" w:hAnsi="Calibri" w:cs="Arial"/>
                <w:b/>
                <w:sz w:val="20"/>
                <w:szCs w:val="24"/>
              </w:rPr>
              <w:t>*</w:t>
            </w:r>
          </w:p>
        </w:tc>
        <w:tc>
          <w:tcPr>
            <w:tcW w:w="0" w:type="auto"/>
            <w:tcBorders>
              <w:bottom w:val="nil"/>
            </w:tcBorders>
          </w:tcPr>
          <w:p w14:paraId="0BA1F4EC" w14:textId="77777777" w:rsidR="00153E5E" w:rsidRPr="00153E5E" w:rsidRDefault="00153E5E" w:rsidP="00153E5E">
            <w:pPr>
              <w:jc w:val="right"/>
              <w:rPr>
                <w:rFonts w:ascii="Calibri" w:eastAsia="Arial" w:hAnsi="Calibri" w:cs="Arial"/>
                <w:sz w:val="20"/>
                <w:szCs w:val="24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5F3DBBF4" w14:textId="77777777" w:rsidR="00153E5E" w:rsidRPr="00153E5E" w:rsidRDefault="00153E5E" w:rsidP="00153E5E">
            <w:pPr>
              <w:jc w:val="right"/>
              <w:rPr>
                <w:rFonts w:ascii="Calibri" w:eastAsia="Arial" w:hAnsi="Calibri" w:cs="Arial"/>
                <w:sz w:val="20"/>
                <w:szCs w:val="24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5E605EA6" w14:textId="77777777" w:rsidR="00153E5E" w:rsidRPr="00153E5E" w:rsidRDefault="00153E5E" w:rsidP="00153E5E">
            <w:pPr>
              <w:jc w:val="right"/>
              <w:rPr>
                <w:rFonts w:ascii="Calibri" w:eastAsia="Arial" w:hAnsi="Calibri" w:cs="Arial"/>
                <w:sz w:val="20"/>
                <w:szCs w:val="24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321BEC6F" w14:textId="77777777" w:rsidR="00153E5E" w:rsidRPr="00153E5E" w:rsidRDefault="00153E5E" w:rsidP="00153E5E">
            <w:pPr>
              <w:jc w:val="right"/>
              <w:rPr>
                <w:rFonts w:ascii="Calibri" w:eastAsia="Arial" w:hAnsi="Calibri" w:cs="Arial"/>
                <w:sz w:val="20"/>
                <w:szCs w:val="24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744A27E7" w14:textId="77777777" w:rsidR="00153E5E" w:rsidRPr="00153E5E" w:rsidRDefault="00153E5E" w:rsidP="00153E5E">
            <w:pPr>
              <w:jc w:val="right"/>
              <w:rPr>
                <w:rFonts w:ascii="Calibri" w:eastAsia="Arial" w:hAnsi="Calibri" w:cs="Arial"/>
                <w:sz w:val="20"/>
                <w:szCs w:val="24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5BE9B0FE" w14:textId="77777777" w:rsidR="00153E5E" w:rsidRPr="00153E5E" w:rsidRDefault="00153E5E" w:rsidP="00153E5E">
            <w:pPr>
              <w:jc w:val="right"/>
              <w:rPr>
                <w:rFonts w:ascii="Calibri" w:eastAsia="Arial" w:hAnsi="Calibri" w:cs="Arial"/>
                <w:sz w:val="20"/>
                <w:szCs w:val="24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2F37E5A7" w14:textId="77777777" w:rsidR="00153E5E" w:rsidRPr="00153E5E" w:rsidRDefault="00153E5E" w:rsidP="00153E5E">
            <w:pPr>
              <w:jc w:val="right"/>
              <w:rPr>
                <w:rFonts w:ascii="Calibri" w:eastAsia="Arial" w:hAnsi="Calibri" w:cs="Arial"/>
                <w:sz w:val="20"/>
                <w:szCs w:val="24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0E72084B" w14:textId="77777777" w:rsidR="00153E5E" w:rsidRPr="00153E5E" w:rsidRDefault="00153E5E" w:rsidP="00153E5E">
            <w:pPr>
              <w:jc w:val="right"/>
              <w:rPr>
                <w:rFonts w:ascii="Calibri" w:eastAsia="Arial" w:hAnsi="Calibri" w:cs="Arial"/>
                <w:sz w:val="20"/>
                <w:szCs w:val="24"/>
              </w:rPr>
            </w:pPr>
          </w:p>
        </w:tc>
      </w:tr>
      <w:tr w:rsidR="00153E5E" w:rsidRPr="00153E5E" w14:paraId="4E43E86D" w14:textId="77777777" w:rsidTr="009173D0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27A6566" w14:textId="77777777" w:rsidR="00153E5E" w:rsidRPr="00153E5E" w:rsidRDefault="00153E5E" w:rsidP="00153E5E">
            <w:pPr>
              <w:rPr>
                <w:rFonts w:ascii="Calibri" w:eastAsia="Arial" w:hAnsi="Calibri" w:cs="Arial"/>
                <w:sz w:val="20"/>
                <w:szCs w:val="24"/>
              </w:rPr>
            </w:pPr>
            <w:r w:rsidRPr="00153E5E">
              <w:rPr>
                <w:rFonts w:ascii="Calibri" w:eastAsia="Arial" w:hAnsi="Calibri" w:cs="Arial"/>
                <w:sz w:val="20"/>
                <w:szCs w:val="24"/>
              </w:rPr>
              <w:t>Allergy mismatch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C909A33" w14:textId="77777777" w:rsidR="00153E5E" w:rsidRPr="00153E5E" w:rsidRDefault="00153E5E" w:rsidP="00153E5E">
            <w:pPr>
              <w:jc w:val="right"/>
              <w:rPr>
                <w:rFonts w:ascii="Calibri" w:eastAsia="Arial" w:hAnsi="Calibri" w:cs="Arial"/>
                <w:sz w:val="20"/>
                <w:szCs w:val="24"/>
              </w:rPr>
            </w:pPr>
            <w:r w:rsidRPr="00153E5E">
              <w:rPr>
                <w:rFonts w:ascii="Calibri" w:eastAsia="Arial" w:hAnsi="Calibri" w:cs="Arial"/>
                <w:sz w:val="20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2786D72" w14:textId="77777777" w:rsidR="00153E5E" w:rsidRPr="00F00C50" w:rsidRDefault="00153E5E" w:rsidP="00153E5E">
            <w:pPr>
              <w:jc w:val="right"/>
              <w:rPr>
                <w:rFonts w:ascii="Calibri" w:eastAsia="Arial" w:hAnsi="Calibri" w:cs="Arial"/>
                <w:sz w:val="20"/>
                <w:szCs w:val="24"/>
              </w:rPr>
            </w:pPr>
            <w:r w:rsidRPr="00F00C50">
              <w:rPr>
                <w:rFonts w:ascii="Calibri" w:eastAsia="Arial" w:hAnsi="Calibri" w:cs="Arial"/>
                <w:sz w:val="20"/>
                <w:szCs w:val="24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10B93DF" w14:textId="77777777" w:rsidR="00153E5E" w:rsidRPr="00153E5E" w:rsidRDefault="00153E5E" w:rsidP="00153E5E">
            <w:pPr>
              <w:jc w:val="right"/>
              <w:rPr>
                <w:rFonts w:ascii="Calibri" w:eastAsia="Arial" w:hAnsi="Calibri" w:cs="Arial"/>
                <w:sz w:val="20"/>
                <w:szCs w:val="24"/>
              </w:rPr>
            </w:pPr>
            <w:r w:rsidRPr="00153E5E">
              <w:rPr>
                <w:rFonts w:ascii="Calibri" w:eastAsia="Arial" w:hAnsi="Calibri" w:cs="Arial"/>
                <w:sz w:val="20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434833D" w14:textId="7A7BD272" w:rsidR="00153E5E" w:rsidRPr="0051397F" w:rsidRDefault="005726E5" w:rsidP="00153E5E">
            <w:pPr>
              <w:jc w:val="right"/>
              <w:rPr>
                <w:rFonts w:ascii="Calibri" w:eastAsia="Arial" w:hAnsi="Calibri" w:cs="Arial"/>
                <w:sz w:val="20"/>
                <w:szCs w:val="24"/>
              </w:rPr>
            </w:pPr>
            <w:r w:rsidRPr="0051397F">
              <w:rPr>
                <w:rFonts w:ascii="Calibri" w:eastAsia="Arial" w:hAnsi="Calibri" w:cs="Arial"/>
                <w:sz w:val="20"/>
                <w:szCs w:val="24"/>
              </w:rPr>
              <w:t>1</w:t>
            </w:r>
            <w:r w:rsidR="00153E5E" w:rsidRPr="0051397F">
              <w:rPr>
                <w:rFonts w:ascii="Calibri" w:eastAsia="Arial" w:hAnsi="Calibri" w:cs="Arial"/>
                <w:sz w:val="20"/>
                <w:szCs w:val="24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D9BA1F5" w14:textId="77777777" w:rsidR="00153E5E" w:rsidRPr="0051397F" w:rsidRDefault="00153E5E" w:rsidP="00153E5E">
            <w:pPr>
              <w:jc w:val="right"/>
              <w:rPr>
                <w:rFonts w:ascii="Calibri" w:eastAsia="Arial" w:hAnsi="Calibri" w:cs="Arial"/>
                <w:sz w:val="20"/>
                <w:szCs w:val="24"/>
              </w:rPr>
            </w:pPr>
            <w:r w:rsidRPr="0051397F">
              <w:rPr>
                <w:rFonts w:ascii="Calibri" w:eastAsia="Arial" w:hAnsi="Calibri" w:cs="Arial"/>
                <w:sz w:val="20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6A13C4C" w14:textId="3E527061" w:rsidR="00153E5E" w:rsidRPr="0051397F" w:rsidRDefault="00622F21" w:rsidP="00153E5E">
            <w:pPr>
              <w:jc w:val="right"/>
              <w:rPr>
                <w:rFonts w:ascii="Calibri" w:eastAsia="Arial" w:hAnsi="Calibri" w:cs="Arial"/>
                <w:sz w:val="20"/>
                <w:szCs w:val="24"/>
              </w:rPr>
            </w:pPr>
            <w:r w:rsidRPr="0051397F">
              <w:rPr>
                <w:rFonts w:ascii="Calibri" w:eastAsia="Arial" w:hAnsi="Calibri" w:cs="Arial"/>
                <w:sz w:val="20"/>
                <w:szCs w:val="24"/>
              </w:rPr>
              <w:t>&lt;</w:t>
            </w:r>
            <w:r w:rsidR="00153E5E" w:rsidRPr="0051397F">
              <w:rPr>
                <w:rFonts w:ascii="Calibri" w:eastAsia="Arial" w:hAnsi="Calibri" w:cs="Arial"/>
                <w:sz w:val="20"/>
                <w:szCs w:val="24"/>
              </w:rPr>
              <w:t>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293190A" w14:textId="77777777" w:rsidR="00153E5E" w:rsidRPr="0051397F" w:rsidRDefault="00153E5E" w:rsidP="00153E5E">
            <w:pPr>
              <w:jc w:val="right"/>
              <w:rPr>
                <w:rFonts w:ascii="Calibri" w:eastAsia="Arial" w:hAnsi="Calibri" w:cs="Arial"/>
                <w:sz w:val="20"/>
                <w:szCs w:val="24"/>
              </w:rPr>
            </w:pPr>
            <w:r w:rsidRPr="0051397F">
              <w:rPr>
                <w:rFonts w:ascii="Calibri" w:eastAsia="Arial" w:hAnsi="Calibri" w:cs="Arial"/>
                <w:sz w:val="20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034378C" w14:textId="6CD651F7" w:rsidR="00153E5E" w:rsidRPr="0051397F" w:rsidRDefault="002C6E8A" w:rsidP="00153E5E">
            <w:pPr>
              <w:jc w:val="right"/>
              <w:rPr>
                <w:rFonts w:ascii="Calibri" w:eastAsia="Arial" w:hAnsi="Calibri" w:cs="Arial"/>
                <w:sz w:val="20"/>
                <w:szCs w:val="24"/>
              </w:rPr>
            </w:pPr>
            <w:r w:rsidRPr="0051397F">
              <w:rPr>
                <w:rFonts w:ascii="Calibri" w:eastAsia="Arial" w:hAnsi="Calibri" w:cs="Arial"/>
                <w:sz w:val="20"/>
                <w:szCs w:val="24"/>
              </w:rPr>
              <w:t>&lt;1</w:t>
            </w:r>
            <w:r w:rsidR="00153E5E" w:rsidRPr="0051397F">
              <w:rPr>
                <w:rFonts w:ascii="Calibri" w:eastAsia="Arial" w:hAnsi="Calibri" w:cs="Arial"/>
                <w:sz w:val="20"/>
                <w:szCs w:val="24"/>
              </w:rPr>
              <w:t>%</w:t>
            </w:r>
          </w:p>
        </w:tc>
      </w:tr>
      <w:tr w:rsidR="00153E5E" w:rsidRPr="00153E5E" w14:paraId="6824594B" w14:textId="77777777" w:rsidTr="009173D0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E388407" w14:textId="77777777" w:rsidR="00153E5E" w:rsidRPr="00153E5E" w:rsidRDefault="00153E5E" w:rsidP="00153E5E">
            <w:pPr>
              <w:rPr>
                <w:rFonts w:ascii="Calibri" w:eastAsia="Arial" w:hAnsi="Calibri" w:cs="Arial"/>
                <w:sz w:val="20"/>
                <w:szCs w:val="24"/>
              </w:rPr>
            </w:pPr>
            <w:r w:rsidRPr="00153E5E">
              <w:rPr>
                <w:rFonts w:ascii="Calibri" w:eastAsia="Arial" w:hAnsi="Calibri" w:cs="Arial"/>
                <w:sz w:val="20"/>
                <w:szCs w:val="24"/>
              </w:rPr>
              <w:t>Micro mismatch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92DBFA1" w14:textId="77777777" w:rsidR="00153E5E" w:rsidRPr="00153E5E" w:rsidRDefault="00153E5E" w:rsidP="00153E5E">
            <w:pPr>
              <w:jc w:val="right"/>
              <w:rPr>
                <w:rFonts w:ascii="Calibri" w:eastAsia="Arial" w:hAnsi="Calibri" w:cs="Arial"/>
                <w:sz w:val="20"/>
                <w:szCs w:val="24"/>
              </w:rPr>
            </w:pPr>
            <w:r w:rsidRPr="00153E5E">
              <w:rPr>
                <w:rFonts w:ascii="Calibri" w:eastAsia="Arial" w:hAnsi="Calibri" w:cs="Arial"/>
                <w:sz w:val="20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B1D8171" w14:textId="4A7B64C4" w:rsidR="00153E5E" w:rsidRPr="00F00C50" w:rsidRDefault="00153E5E" w:rsidP="00153E5E">
            <w:pPr>
              <w:jc w:val="right"/>
              <w:rPr>
                <w:rFonts w:ascii="Calibri" w:eastAsia="Arial" w:hAnsi="Calibri" w:cs="Arial"/>
                <w:sz w:val="20"/>
                <w:szCs w:val="24"/>
              </w:rPr>
            </w:pPr>
            <w:r w:rsidRPr="00F00C50">
              <w:rPr>
                <w:rFonts w:ascii="Calibri" w:eastAsia="Arial" w:hAnsi="Calibri" w:cs="Arial"/>
                <w:sz w:val="20"/>
                <w:szCs w:val="24"/>
              </w:rPr>
              <w:t>1%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5FBB2ED" w14:textId="77777777" w:rsidR="00153E5E" w:rsidRPr="00153E5E" w:rsidRDefault="00153E5E" w:rsidP="00153E5E">
            <w:pPr>
              <w:jc w:val="right"/>
              <w:rPr>
                <w:rFonts w:ascii="Calibri" w:eastAsia="Arial" w:hAnsi="Calibri" w:cs="Arial"/>
                <w:sz w:val="20"/>
                <w:szCs w:val="24"/>
              </w:rPr>
            </w:pPr>
            <w:r w:rsidRPr="00153E5E">
              <w:rPr>
                <w:rFonts w:ascii="Calibri" w:eastAsia="Arial" w:hAnsi="Calibri" w:cs="Arial"/>
                <w:sz w:val="20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40C1714" w14:textId="77777777" w:rsidR="00153E5E" w:rsidRPr="0051397F" w:rsidRDefault="00153E5E" w:rsidP="00153E5E">
            <w:pPr>
              <w:jc w:val="right"/>
              <w:rPr>
                <w:rFonts w:ascii="Calibri" w:eastAsia="Arial" w:hAnsi="Calibri" w:cs="Arial"/>
                <w:sz w:val="20"/>
                <w:szCs w:val="24"/>
              </w:rPr>
            </w:pPr>
            <w:r w:rsidRPr="0051397F">
              <w:rPr>
                <w:rFonts w:ascii="Calibri" w:eastAsia="Arial" w:hAnsi="Calibri" w:cs="Arial"/>
                <w:sz w:val="20"/>
                <w:szCs w:val="24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EDDF9BC" w14:textId="77777777" w:rsidR="00153E5E" w:rsidRPr="0051397F" w:rsidRDefault="00153E5E" w:rsidP="00153E5E">
            <w:pPr>
              <w:jc w:val="right"/>
              <w:rPr>
                <w:rFonts w:ascii="Calibri" w:eastAsia="Arial" w:hAnsi="Calibri" w:cs="Arial"/>
                <w:sz w:val="20"/>
                <w:szCs w:val="24"/>
              </w:rPr>
            </w:pPr>
            <w:r w:rsidRPr="0051397F">
              <w:rPr>
                <w:rFonts w:ascii="Calibri" w:eastAsia="Arial" w:hAnsi="Calibri" w:cs="Arial"/>
                <w:sz w:val="20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4C2863B" w14:textId="218F2B85" w:rsidR="00153E5E" w:rsidRPr="0051397F" w:rsidRDefault="002878D3" w:rsidP="00153E5E">
            <w:pPr>
              <w:jc w:val="right"/>
              <w:rPr>
                <w:rFonts w:ascii="Calibri" w:eastAsia="Arial" w:hAnsi="Calibri" w:cs="Arial"/>
                <w:sz w:val="20"/>
                <w:szCs w:val="24"/>
              </w:rPr>
            </w:pPr>
            <w:r w:rsidRPr="0051397F">
              <w:rPr>
                <w:rFonts w:ascii="Calibri" w:eastAsia="Arial" w:hAnsi="Calibri" w:cs="Arial"/>
                <w:sz w:val="20"/>
                <w:szCs w:val="24"/>
              </w:rPr>
              <w:t>1</w:t>
            </w:r>
            <w:r w:rsidR="00153E5E" w:rsidRPr="0051397F">
              <w:rPr>
                <w:rFonts w:ascii="Calibri" w:eastAsia="Arial" w:hAnsi="Calibri" w:cs="Arial"/>
                <w:sz w:val="20"/>
                <w:szCs w:val="24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5A42C3F" w14:textId="77777777" w:rsidR="00153E5E" w:rsidRPr="0051397F" w:rsidRDefault="00153E5E" w:rsidP="00153E5E">
            <w:pPr>
              <w:jc w:val="right"/>
              <w:rPr>
                <w:rFonts w:ascii="Calibri" w:eastAsia="Arial" w:hAnsi="Calibri" w:cs="Arial"/>
                <w:sz w:val="20"/>
                <w:szCs w:val="24"/>
              </w:rPr>
            </w:pPr>
            <w:r w:rsidRPr="0051397F">
              <w:rPr>
                <w:rFonts w:ascii="Calibri" w:eastAsia="Arial" w:hAnsi="Calibri" w:cs="Arial"/>
                <w:sz w:val="20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6424A2B" w14:textId="704C660C" w:rsidR="00153E5E" w:rsidRPr="0051397F" w:rsidRDefault="00402E41" w:rsidP="00153E5E">
            <w:pPr>
              <w:jc w:val="right"/>
              <w:rPr>
                <w:rFonts w:ascii="Calibri" w:eastAsia="Arial" w:hAnsi="Calibri" w:cs="Arial"/>
                <w:sz w:val="20"/>
                <w:szCs w:val="24"/>
              </w:rPr>
            </w:pPr>
            <w:r w:rsidRPr="0051397F">
              <w:rPr>
                <w:rFonts w:ascii="Calibri" w:eastAsia="Arial" w:hAnsi="Calibri" w:cs="Arial"/>
                <w:sz w:val="20"/>
                <w:szCs w:val="24"/>
              </w:rPr>
              <w:t>1</w:t>
            </w:r>
            <w:r w:rsidR="00153E5E" w:rsidRPr="0051397F">
              <w:rPr>
                <w:rFonts w:ascii="Calibri" w:eastAsia="Arial" w:hAnsi="Calibri" w:cs="Arial"/>
                <w:sz w:val="20"/>
                <w:szCs w:val="24"/>
              </w:rPr>
              <w:t>%</w:t>
            </w:r>
          </w:p>
        </w:tc>
      </w:tr>
      <w:tr w:rsidR="00153E5E" w:rsidRPr="00153E5E" w14:paraId="570756D4" w14:textId="77777777" w:rsidTr="009173D0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5826DE2" w14:textId="77777777" w:rsidR="00153E5E" w:rsidRPr="00153E5E" w:rsidRDefault="00153E5E" w:rsidP="00153E5E">
            <w:pPr>
              <w:rPr>
                <w:rFonts w:ascii="Calibri" w:eastAsia="Arial" w:hAnsi="Calibri" w:cs="Arial"/>
                <w:sz w:val="20"/>
                <w:szCs w:val="24"/>
              </w:rPr>
            </w:pPr>
            <w:r w:rsidRPr="00153E5E">
              <w:rPr>
                <w:rFonts w:ascii="Calibri" w:eastAsia="Arial" w:hAnsi="Calibri" w:cs="Arial"/>
                <w:sz w:val="20"/>
                <w:szCs w:val="24"/>
              </w:rPr>
              <w:t>Indication not required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7BE5690" w14:textId="77777777" w:rsidR="00153E5E" w:rsidRPr="00153E5E" w:rsidRDefault="00153E5E" w:rsidP="00153E5E">
            <w:pPr>
              <w:jc w:val="right"/>
              <w:rPr>
                <w:rFonts w:ascii="Calibri" w:eastAsia="Arial" w:hAnsi="Calibri" w:cs="Arial"/>
                <w:sz w:val="20"/>
                <w:szCs w:val="24"/>
              </w:rPr>
            </w:pPr>
            <w:r w:rsidRPr="00153E5E">
              <w:rPr>
                <w:rFonts w:ascii="Calibri" w:eastAsia="Arial" w:hAnsi="Calibri" w:cs="Arial"/>
                <w:sz w:val="20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C0B9586" w14:textId="58B106A0" w:rsidR="00153E5E" w:rsidRPr="00F00C50" w:rsidRDefault="00153E5E" w:rsidP="00153E5E">
            <w:pPr>
              <w:jc w:val="right"/>
              <w:rPr>
                <w:rFonts w:ascii="Calibri" w:eastAsia="Arial" w:hAnsi="Calibri" w:cs="Arial"/>
                <w:sz w:val="20"/>
                <w:szCs w:val="24"/>
              </w:rPr>
            </w:pPr>
            <w:r w:rsidRPr="00F00C50">
              <w:rPr>
                <w:rFonts w:ascii="Calibri" w:eastAsia="Arial" w:hAnsi="Calibri" w:cs="Arial"/>
                <w:sz w:val="20"/>
                <w:szCs w:val="24"/>
              </w:rPr>
              <w:t>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3740CE5" w14:textId="77777777" w:rsidR="00153E5E" w:rsidRPr="00153E5E" w:rsidRDefault="00153E5E" w:rsidP="00153E5E">
            <w:pPr>
              <w:jc w:val="right"/>
              <w:rPr>
                <w:rFonts w:ascii="Calibri" w:eastAsia="Arial" w:hAnsi="Calibri" w:cs="Arial"/>
                <w:sz w:val="20"/>
                <w:szCs w:val="24"/>
              </w:rPr>
            </w:pPr>
            <w:r w:rsidRPr="00153E5E">
              <w:rPr>
                <w:rFonts w:ascii="Calibri" w:eastAsia="Arial" w:hAnsi="Calibri" w:cs="Arial"/>
                <w:sz w:val="20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61F9784" w14:textId="575232ED" w:rsidR="00153E5E" w:rsidRPr="0051397F" w:rsidRDefault="00E81B06" w:rsidP="00153E5E">
            <w:pPr>
              <w:jc w:val="right"/>
              <w:rPr>
                <w:rFonts w:ascii="Calibri" w:eastAsia="Arial" w:hAnsi="Calibri" w:cs="Arial"/>
                <w:sz w:val="20"/>
                <w:szCs w:val="24"/>
              </w:rPr>
            </w:pPr>
            <w:r w:rsidRPr="0051397F">
              <w:rPr>
                <w:rFonts w:ascii="Calibri" w:eastAsia="Arial" w:hAnsi="Calibri" w:cs="Arial"/>
                <w:sz w:val="20"/>
                <w:szCs w:val="24"/>
              </w:rPr>
              <w:t>7</w:t>
            </w:r>
            <w:r w:rsidR="00153E5E" w:rsidRPr="0051397F">
              <w:rPr>
                <w:rFonts w:ascii="Calibri" w:eastAsia="Arial" w:hAnsi="Calibri" w:cs="Arial"/>
                <w:sz w:val="20"/>
                <w:szCs w:val="24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5047321" w14:textId="77777777" w:rsidR="00153E5E" w:rsidRPr="0051397F" w:rsidRDefault="00153E5E" w:rsidP="00153E5E">
            <w:pPr>
              <w:jc w:val="right"/>
              <w:rPr>
                <w:rFonts w:ascii="Calibri" w:eastAsia="Arial" w:hAnsi="Calibri" w:cs="Arial"/>
                <w:sz w:val="20"/>
                <w:szCs w:val="24"/>
              </w:rPr>
            </w:pPr>
            <w:r w:rsidRPr="0051397F">
              <w:rPr>
                <w:rFonts w:ascii="Calibri" w:eastAsia="Arial" w:hAnsi="Calibri" w:cs="Arial"/>
                <w:sz w:val="20"/>
                <w:szCs w:val="24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6C17A1A" w14:textId="32911CE1" w:rsidR="00153E5E" w:rsidRPr="0051397F" w:rsidRDefault="00C85689" w:rsidP="00153E5E">
            <w:pPr>
              <w:jc w:val="right"/>
              <w:rPr>
                <w:rFonts w:ascii="Calibri" w:eastAsia="Arial" w:hAnsi="Calibri" w:cs="Arial"/>
                <w:sz w:val="20"/>
                <w:szCs w:val="24"/>
              </w:rPr>
            </w:pPr>
            <w:r w:rsidRPr="0051397F">
              <w:rPr>
                <w:rFonts w:ascii="Calibri" w:eastAsia="Arial" w:hAnsi="Calibri" w:cs="Arial"/>
                <w:sz w:val="20"/>
                <w:szCs w:val="24"/>
              </w:rPr>
              <w:t>10</w:t>
            </w:r>
            <w:r w:rsidR="00153E5E" w:rsidRPr="0051397F">
              <w:rPr>
                <w:rFonts w:ascii="Calibri" w:eastAsia="Arial" w:hAnsi="Calibri" w:cs="Arial"/>
                <w:sz w:val="20"/>
                <w:szCs w:val="24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7760B5E" w14:textId="77777777" w:rsidR="00153E5E" w:rsidRPr="0051397F" w:rsidRDefault="00153E5E" w:rsidP="00153E5E">
            <w:pPr>
              <w:jc w:val="right"/>
              <w:rPr>
                <w:rFonts w:ascii="Calibri" w:eastAsia="Arial" w:hAnsi="Calibri" w:cs="Arial"/>
                <w:sz w:val="20"/>
                <w:szCs w:val="24"/>
              </w:rPr>
            </w:pPr>
            <w:r w:rsidRPr="0051397F">
              <w:rPr>
                <w:rFonts w:ascii="Calibri" w:eastAsia="Arial" w:hAnsi="Calibri" w:cs="Arial"/>
                <w:sz w:val="20"/>
                <w:szCs w:val="24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69ED968" w14:textId="2E6DE886" w:rsidR="00153E5E" w:rsidRPr="0051397F" w:rsidRDefault="00B23E61" w:rsidP="00153E5E">
            <w:pPr>
              <w:jc w:val="right"/>
              <w:rPr>
                <w:rFonts w:ascii="Calibri" w:eastAsia="Arial" w:hAnsi="Calibri" w:cs="Arial"/>
                <w:sz w:val="20"/>
                <w:szCs w:val="24"/>
              </w:rPr>
            </w:pPr>
            <w:r w:rsidRPr="0051397F">
              <w:rPr>
                <w:rFonts w:ascii="Calibri" w:eastAsia="Arial" w:hAnsi="Calibri" w:cs="Arial"/>
                <w:sz w:val="20"/>
                <w:szCs w:val="24"/>
              </w:rPr>
              <w:t>7</w:t>
            </w:r>
            <w:r w:rsidR="00153E5E" w:rsidRPr="0051397F">
              <w:rPr>
                <w:rFonts w:ascii="Calibri" w:eastAsia="Arial" w:hAnsi="Calibri" w:cs="Arial"/>
                <w:sz w:val="20"/>
                <w:szCs w:val="24"/>
              </w:rPr>
              <w:t>%</w:t>
            </w:r>
          </w:p>
        </w:tc>
      </w:tr>
      <w:tr w:rsidR="00153E5E" w:rsidRPr="00153E5E" w14:paraId="4C9E6AB5" w14:textId="77777777" w:rsidTr="009173D0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F9ADA02" w14:textId="77777777" w:rsidR="00153E5E" w:rsidRPr="00153E5E" w:rsidRDefault="00153E5E" w:rsidP="00153E5E">
            <w:pPr>
              <w:rPr>
                <w:rFonts w:ascii="Calibri" w:eastAsia="Arial" w:hAnsi="Calibri" w:cs="Arial"/>
                <w:sz w:val="20"/>
                <w:szCs w:val="24"/>
              </w:rPr>
            </w:pPr>
            <w:r w:rsidRPr="00153E5E">
              <w:rPr>
                <w:rFonts w:ascii="Calibri" w:eastAsia="Arial" w:hAnsi="Calibri" w:cs="Arial"/>
                <w:sz w:val="20"/>
                <w:szCs w:val="24"/>
              </w:rPr>
              <w:t>Incorrect route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2AA5426" w14:textId="77777777" w:rsidR="00153E5E" w:rsidRPr="00153E5E" w:rsidRDefault="00153E5E" w:rsidP="00153E5E">
            <w:pPr>
              <w:jc w:val="right"/>
              <w:rPr>
                <w:rFonts w:ascii="Calibri" w:eastAsia="Arial" w:hAnsi="Calibri" w:cs="Arial"/>
                <w:sz w:val="20"/>
                <w:szCs w:val="24"/>
              </w:rPr>
            </w:pPr>
            <w:r w:rsidRPr="00153E5E">
              <w:rPr>
                <w:rFonts w:ascii="Calibri" w:eastAsia="Arial" w:hAnsi="Calibri" w:cs="Arial"/>
                <w:sz w:val="20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B6AEBFA" w14:textId="77777777" w:rsidR="00153E5E" w:rsidRPr="00F00C50" w:rsidRDefault="00153E5E" w:rsidP="00153E5E">
            <w:pPr>
              <w:jc w:val="right"/>
              <w:rPr>
                <w:rFonts w:ascii="Calibri" w:eastAsia="Arial" w:hAnsi="Calibri" w:cs="Arial"/>
                <w:sz w:val="20"/>
                <w:szCs w:val="24"/>
              </w:rPr>
            </w:pPr>
            <w:r w:rsidRPr="00F00C50">
              <w:rPr>
                <w:rFonts w:ascii="Calibri" w:eastAsia="Arial" w:hAnsi="Calibri" w:cs="Arial"/>
                <w:sz w:val="20"/>
                <w:szCs w:val="24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FEBBC2D" w14:textId="77777777" w:rsidR="00153E5E" w:rsidRPr="00153E5E" w:rsidRDefault="00153E5E" w:rsidP="00153E5E">
            <w:pPr>
              <w:jc w:val="right"/>
              <w:rPr>
                <w:rFonts w:ascii="Calibri" w:eastAsia="Arial" w:hAnsi="Calibri" w:cs="Arial"/>
                <w:sz w:val="20"/>
                <w:szCs w:val="24"/>
              </w:rPr>
            </w:pPr>
            <w:r w:rsidRPr="00153E5E">
              <w:rPr>
                <w:rFonts w:ascii="Calibri" w:eastAsia="Arial" w:hAnsi="Calibri" w:cs="Arial"/>
                <w:sz w:val="20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19ED97A" w14:textId="77777777" w:rsidR="00153E5E" w:rsidRPr="0051397F" w:rsidRDefault="00153E5E" w:rsidP="00153E5E">
            <w:pPr>
              <w:jc w:val="right"/>
              <w:rPr>
                <w:rFonts w:ascii="Calibri" w:eastAsia="Arial" w:hAnsi="Calibri" w:cs="Arial"/>
                <w:sz w:val="20"/>
                <w:szCs w:val="24"/>
              </w:rPr>
            </w:pPr>
            <w:r w:rsidRPr="0051397F">
              <w:rPr>
                <w:rFonts w:ascii="Calibri" w:eastAsia="Arial" w:hAnsi="Calibri" w:cs="Arial"/>
                <w:sz w:val="20"/>
                <w:szCs w:val="24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609C99A" w14:textId="77777777" w:rsidR="00153E5E" w:rsidRPr="0051397F" w:rsidRDefault="00153E5E" w:rsidP="00153E5E">
            <w:pPr>
              <w:jc w:val="right"/>
              <w:rPr>
                <w:rFonts w:ascii="Calibri" w:eastAsia="Arial" w:hAnsi="Calibri" w:cs="Arial"/>
                <w:sz w:val="20"/>
                <w:szCs w:val="24"/>
              </w:rPr>
            </w:pPr>
            <w:r w:rsidRPr="0051397F">
              <w:rPr>
                <w:rFonts w:ascii="Calibri" w:eastAsia="Arial" w:hAnsi="Calibri" w:cs="Arial"/>
                <w:sz w:val="20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0880034" w14:textId="61E5F27C" w:rsidR="00153E5E" w:rsidRPr="0051397F" w:rsidRDefault="001F0902" w:rsidP="00153E5E">
            <w:pPr>
              <w:jc w:val="right"/>
              <w:rPr>
                <w:rFonts w:ascii="Calibri" w:eastAsia="Arial" w:hAnsi="Calibri" w:cs="Arial"/>
                <w:sz w:val="20"/>
                <w:szCs w:val="24"/>
              </w:rPr>
            </w:pPr>
            <w:r w:rsidRPr="0051397F">
              <w:rPr>
                <w:rFonts w:ascii="Calibri" w:eastAsia="Arial" w:hAnsi="Calibri" w:cs="Arial"/>
                <w:sz w:val="20"/>
                <w:szCs w:val="24"/>
              </w:rPr>
              <w:t>3</w:t>
            </w:r>
            <w:r w:rsidR="00153E5E" w:rsidRPr="0051397F">
              <w:rPr>
                <w:rFonts w:ascii="Calibri" w:eastAsia="Arial" w:hAnsi="Calibri" w:cs="Arial"/>
                <w:sz w:val="20"/>
                <w:szCs w:val="24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C7C6F01" w14:textId="77777777" w:rsidR="00153E5E" w:rsidRPr="0051397F" w:rsidRDefault="00153E5E" w:rsidP="00153E5E">
            <w:pPr>
              <w:jc w:val="right"/>
              <w:rPr>
                <w:rFonts w:ascii="Calibri" w:eastAsia="Arial" w:hAnsi="Calibri" w:cs="Arial"/>
                <w:sz w:val="20"/>
                <w:szCs w:val="24"/>
              </w:rPr>
            </w:pPr>
            <w:r w:rsidRPr="0051397F">
              <w:rPr>
                <w:rFonts w:ascii="Calibri" w:eastAsia="Arial" w:hAnsi="Calibri" w:cs="Arial"/>
                <w:sz w:val="20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CBB6855" w14:textId="12B8EF51" w:rsidR="00153E5E" w:rsidRPr="0051397F" w:rsidRDefault="00336ED7" w:rsidP="00153E5E">
            <w:pPr>
              <w:jc w:val="right"/>
              <w:rPr>
                <w:rFonts w:ascii="Calibri" w:eastAsia="Arial" w:hAnsi="Calibri" w:cs="Arial"/>
                <w:sz w:val="20"/>
                <w:szCs w:val="24"/>
              </w:rPr>
            </w:pPr>
            <w:r w:rsidRPr="0051397F">
              <w:rPr>
                <w:rFonts w:ascii="Calibri" w:eastAsia="Arial" w:hAnsi="Calibri" w:cs="Arial"/>
                <w:sz w:val="20"/>
                <w:szCs w:val="24"/>
              </w:rPr>
              <w:t>1</w:t>
            </w:r>
            <w:r w:rsidR="00153E5E" w:rsidRPr="0051397F">
              <w:rPr>
                <w:rFonts w:ascii="Calibri" w:eastAsia="Arial" w:hAnsi="Calibri" w:cs="Arial"/>
                <w:sz w:val="20"/>
                <w:szCs w:val="24"/>
              </w:rPr>
              <w:t>%</w:t>
            </w:r>
          </w:p>
        </w:tc>
      </w:tr>
      <w:tr w:rsidR="00153E5E" w:rsidRPr="00153E5E" w14:paraId="3488F195" w14:textId="77777777" w:rsidTr="009173D0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47075D2" w14:textId="77777777" w:rsidR="00153E5E" w:rsidRPr="00153E5E" w:rsidRDefault="00153E5E" w:rsidP="00153E5E">
            <w:pPr>
              <w:rPr>
                <w:rFonts w:ascii="Calibri" w:eastAsia="Arial" w:hAnsi="Calibri" w:cs="Arial"/>
                <w:sz w:val="20"/>
                <w:szCs w:val="24"/>
              </w:rPr>
            </w:pPr>
            <w:r w:rsidRPr="00153E5E">
              <w:rPr>
                <w:rFonts w:ascii="Calibri" w:eastAsia="Arial" w:hAnsi="Calibri" w:cs="Arial"/>
                <w:sz w:val="20"/>
                <w:szCs w:val="24"/>
              </w:rPr>
              <w:t>Incorrect dose / frequency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964F1DA" w14:textId="77777777" w:rsidR="00153E5E" w:rsidRPr="00153E5E" w:rsidRDefault="00153E5E" w:rsidP="00153E5E">
            <w:pPr>
              <w:jc w:val="right"/>
              <w:rPr>
                <w:rFonts w:ascii="Calibri" w:eastAsia="Arial" w:hAnsi="Calibri" w:cs="Arial"/>
                <w:sz w:val="20"/>
                <w:szCs w:val="24"/>
              </w:rPr>
            </w:pPr>
            <w:r w:rsidRPr="00153E5E">
              <w:rPr>
                <w:rFonts w:ascii="Calibri" w:eastAsia="Arial" w:hAnsi="Calibri" w:cs="Arial"/>
                <w:sz w:val="20"/>
                <w:szCs w:val="24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09EF5B6" w14:textId="74DAB885" w:rsidR="00153E5E" w:rsidRPr="00F00C50" w:rsidRDefault="00153E5E" w:rsidP="00153E5E">
            <w:pPr>
              <w:jc w:val="right"/>
              <w:rPr>
                <w:rFonts w:ascii="Calibri" w:eastAsia="Arial" w:hAnsi="Calibri" w:cs="Arial"/>
                <w:sz w:val="20"/>
                <w:szCs w:val="24"/>
              </w:rPr>
            </w:pPr>
            <w:r w:rsidRPr="00F00C50">
              <w:rPr>
                <w:rFonts w:ascii="Calibri" w:eastAsia="Arial" w:hAnsi="Calibri" w:cs="Arial"/>
                <w:sz w:val="20"/>
                <w:szCs w:val="24"/>
              </w:rPr>
              <w:t>8%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D4525D3" w14:textId="77777777" w:rsidR="00153E5E" w:rsidRPr="00153E5E" w:rsidRDefault="00153E5E" w:rsidP="00153E5E">
            <w:pPr>
              <w:jc w:val="right"/>
              <w:rPr>
                <w:rFonts w:ascii="Calibri" w:eastAsia="Arial" w:hAnsi="Calibri" w:cs="Arial"/>
                <w:sz w:val="20"/>
                <w:szCs w:val="24"/>
              </w:rPr>
            </w:pPr>
            <w:r w:rsidRPr="00153E5E">
              <w:rPr>
                <w:rFonts w:ascii="Calibri" w:eastAsia="Arial" w:hAnsi="Calibri" w:cs="Arial"/>
                <w:sz w:val="20"/>
                <w:szCs w:val="24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0C90045" w14:textId="1E31FCBF" w:rsidR="00153E5E" w:rsidRPr="0051397F" w:rsidRDefault="004F4997" w:rsidP="00153E5E">
            <w:pPr>
              <w:jc w:val="right"/>
              <w:rPr>
                <w:rFonts w:ascii="Calibri" w:eastAsia="Arial" w:hAnsi="Calibri" w:cs="Arial"/>
                <w:sz w:val="20"/>
                <w:szCs w:val="24"/>
              </w:rPr>
            </w:pPr>
            <w:r w:rsidRPr="0051397F">
              <w:rPr>
                <w:rFonts w:ascii="Calibri" w:eastAsia="Arial" w:hAnsi="Calibri" w:cs="Arial"/>
                <w:sz w:val="20"/>
                <w:szCs w:val="24"/>
              </w:rPr>
              <w:t>7</w:t>
            </w:r>
            <w:r w:rsidR="00153E5E" w:rsidRPr="0051397F">
              <w:rPr>
                <w:rFonts w:ascii="Calibri" w:eastAsia="Arial" w:hAnsi="Calibri" w:cs="Arial"/>
                <w:sz w:val="20"/>
                <w:szCs w:val="24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A1C3135" w14:textId="77777777" w:rsidR="00153E5E" w:rsidRPr="0051397F" w:rsidRDefault="00153E5E" w:rsidP="00153E5E">
            <w:pPr>
              <w:jc w:val="right"/>
              <w:rPr>
                <w:rFonts w:ascii="Calibri" w:eastAsia="Arial" w:hAnsi="Calibri" w:cs="Arial"/>
                <w:sz w:val="20"/>
                <w:szCs w:val="24"/>
              </w:rPr>
            </w:pPr>
            <w:r w:rsidRPr="0051397F">
              <w:rPr>
                <w:rFonts w:ascii="Calibri" w:eastAsia="Arial" w:hAnsi="Calibri" w:cs="Arial"/>
                <w:sz w:val="20"/>
                <w:szCs w:val="24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6988570" w14:textId="7F967102" w:rsidR="00153E5E" w:rsidRPr="0051397F" w:rsidRDefault="00297C06" w:rsidP="00153E5E">
            <w:pPr>
              <w:jc w:val="right"/>
              <w:rPr>
                <w:rFonts w:ascii="Calibri" w:eastAsia="Arial" w:hAnsi="Calibri" w:cs="Arial"/>
                <w:sz w:val="20"/>
                <w:szCs w:val="24"/>
              </w:rPr>
            </w:pPr>
            <w:r w:rsidRPr="0051397F">
              <w:rPr>
                <w:rFonts w:ascii="Calibri" w:eastAsia="Arial" w:hAnsi="Calibri" w:cs="Arial"/>
                <w:sz w:val="20"/>
                <w:szCs w:val="24"/>
              </w:rPr>
              <w:t>1</w:t>
            </w:r>
            <w:r w:rsidR="007F12CD">
              <w:rPr>
                <w:rFonts w:ascii="Calibri" w:eastAsia="Arial" w:hAnsi="Calibri" w:cs="Arial"/>
                <w:sz w:val="20"/>
                <w:szCs w:val="24"/>
              </w:rPr>
              <w:t>3</w:t>
            </w:r>
            <w:r w:rsidR="00153E5E" w:rsidRPr="0051397F">
              <w:rPr>
                <w:rFonts w:ascii="Calibri" w:eastAsia="Arial" w:hAnsi="Calibri" w:cs="Arial"/>
                <w:sz w:val="20"/>
                <w:szCs w:val="24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443E297" w14:textId="77777777" w:rsidR="00153E5E" w:rsidRPr="0051397F" w:rsidRDefault="00153E5E" w:rsidP="00153E5E">
            <w:pPr>
              <w:jc w:val="right"/>
              <w:rPr>
                <w:rFonts w:ascii="Calibri" w:eastAsia="Arial" w:hAnsi="Calibri" w:cs="Arial"/>
                <w:sz w:val="20"/>
                <w:szCs w:val="24"/>
              </w:rPr>
            </w:pPr>
            <w:r w:rsidRPr="0051397F">
              <w:rPr>
                <w:rFonts w:ascii="Calibri" w:eastAsia="Arial" w:hAnsi="Calibri" w:cs="Arial"/>
                <w:sz w:val="20"/>
                <w:szCs w:val="24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B58B0F2" w14:textId="0B89816E" w:rsidR="00153E5E" w:rsidRPr="0051397F" w:rsidRDefault="00F71A87" w:rsidP="00153E5E">
            <w:pPr>
              <w:jc w:val="right"/>
              <w:rPr>
                <w:rFonts w:ascii="Calibri" w:eastAsia="Arial" w:hAnsi="Calibri" w:cs="Arial"/>
                <w:sz w:val="20"/>
                <w:szCs w:val="24"/>
              </w:rPr>
            </w:pPr>
            <w:r>
              <w:rPr>
                <w:rFonts w:ascii="Calibri" w:eastAsia="Arial" w:hAnsi="Calibri" w:cs="Arial"/>
                <w:sz w:val="20"/>
                <w:szCs w:val="24"/>
              </w:rPr>
              <w:t>9</w:t>
            </w:r>
            <w:r w:rsidR="00153E5E" w:rsidRPr="0051397F">
              <w:rPr>
                <w:rFonts w:ascii="Calibri" w:eastAsia="Arial" w:hAnsi="Calibri" w:cs="Arial"/>
                <w:sz w:val="20"/>
                <w:szCs w:val="24"/>
              </w:rPr>
              <w:t>%</w:t>
            </w:r>
          </w:p>
        </w:tc>
      </w:tr>
      <w:tr w:rsidR="00153E5E" w:rsidRPr="00153E5E" w14:paraId="577BAAAB" w14:textId="77777777" w:rsidTr="009173D0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4A8A76A" w14:textId="77777777" w:rsidR="00153E5E" w:rsidRPr="00153E5E" w:rsidRDefault="00153E5E" w:rsidP="00153E5E">
            <w:pPr>
              <w:rPr>
                <w:rFonts w:ascii="Calibri" w:eastAsia="Arial" w:hAnsi="Calibri" w:cs="Arial"/>
                <w:sz w:val="20"/>
                <w:szCs w:val="24"/>
              </w:rPr>
            </w:pPr>
            <w:r w:rsidRPr="00153E5E">
              <w:rPr>
                <w:rFonts w:ascii="Calibri" w:eastAsia="Arial" w:hAnsi="Calibri" w:cs="Arial"/>
                <w:sz w:val="20"/>
                <w:szCs w:val="24"/>
              </w:rPr>
              <w:t>Duration too long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52B4F85" w14:textId="77777777" w:rsidR="00153E5E" w:rsidRPr="00153E5E" w:rsidRDefault="00153E5E" w:rsidP="00153E5E">
            <w:pPr>
              <w:jc w:val="right"/>
              <w:rPr>
                <w:rFonts w:ascii="Calibri" w:eastAsia="Arial" w:hAnsi="Calibri" w:cs="Arial"/>
                <w:sz w:val="20"/>
                <w:szCs w:val="24"/>
              </w:rPr>
            </w:pPr>
            <w:r w:rsidRPr="00153E5E">
              <w:rPr>
                <w:rFonts w:ascii="Calibri" w:eastAsia="Arial" w:hAnsi="Calibri" w:cs="Arial"/>
                <w:sz w:val="20"/>
                <w:szCs w:val="24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9967C20" w14:textId="40DFB61B" w:rsidR="00153E5E" w:rsidRPr="00F00C50" w:rsidRDefault="00153E5E" w:rsidP="00153E5E">
            <w:pPr>
              <w:jc w:val="right"/>
              <w:rPr>
                <w:rFonts w:ascii="Calibri" w:eastAsia="Arial" w:hAnsi="Calibri" w:cs="Arial"/>
                <w:sz w:val="20"/>
                <w:szCs w:val="24"/>
              </w:rPr>
            </w:pPr>
            <w:r w:rsidRPr="00F00C50">
              <w:rPr>
                <w:rFonts w:ascii="Calibri" w:eastAsia="Arial" w:hAnsi="Calibri" w:cs="Arial"/>
                <w:sz w:val="20"/>
                <w:szCs w:val="24"/>
              </w:rPr>
              <w:t>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D24DD86" w14:textId="77777777" w:rsidR="00153E5E" w:rsidRPr="00153E5E" w:rsidRDefault="00153E5E" w:rsidP="00153E5E">
            <w:pPr>
              <w:jc w:val="right"/>
              <w:rPr>
                <w:rFonts w:ascii="Calibri" w:eastAsia="Arial" w:hAnsi="Calibri" w:cs="Arial"/>
                <w:sz w:val="20"/>
                <w:szCs w:val="24"/>
              </w:rPr>
            </w:pPr>
            <w:r w:rsidRPr="00153E5E">
              <w:rPr>
                <w:rFonts w:ascii="Calibri" w:eastAsia="Arial" w:hAnsi="Calibri" w:cs="Arial"/>
                <w:sz w:val="20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A5327EF" w14:textId="1379EBE3" w:rsidR="00153E5E" w:rsidRPr="0051397F" w:rsidRDefault="00933A1D" w:rsidP="00153E5E">
            <w:pPr>
              <w:jc w:val="right"/>
              <w:rPr>
                <w:rFonts w:ascii="Calibri" w:eastAsia="Arial" w:hAnsi="Calibri" w:cs="Arial"/>
                <w:sz w:val="20"/>
                <w:szCs w:val="24"/>
              </w:rPr>
            </w:pPr>
            <w:r w:rsidRPr="0051397F">
              <w:rPr>
                <w:rFonts w:ascii="Calibri" w:eastAsia="Arial" w:hAnsi="Calibri" w:cs="Arial"/>
                <w:sz w:val="20"/>
                <w:szCs w:val="24"/>
              </w:rPr>
              <w:t>2</w:t>
            </w:r>
            <w:r w:rsidR="00153E5E" w:rsidRPr="0051397F">
              <w:rPr>
                <w:rFonts w:ascii="Calibri" w:eastAsia="Arial" w:hAnsi="Calibri" w:cs="Arial"/>
                <w:sz w:val="20"/>
                <w:szCs w:val="24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32FD5E3" w14:textId="77777777" w:rsidR="00153E5E" w:rsidRPr="0051397F" w:rsidRDefault="00153E5E" w:rsidP="00153E5E">
            <w:pPr>
              <w:jc w:val="right"/>
              <w:rPr>
                <w:rFonts w:ascii="Calibri" w:eastAsia="Arial" w:hAnsi="Calibri" w:cs="Arial"/>
                <w:sz w:val="20"/>
                <w:szCs w:val="24"/>
              </w:rPr>
            </w:pPr>
            <w:r w:rsidRPr="0051397F">
              <w:rPr>
                <w:rFonts w:ascii="Calibri" w:eastAsia="Arial" w:hAnsi="Calibri" w:cs="Arial"/>
                <w:sz w:val="20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D2D4C0A" w14:textId="6E246113" w:rsidR="00153E5E" w:rsidRPr="0051397F" w:rsidRDefault="006A3812" w:rsidP="00153E5E">
            <w:pPr>
              <w:jc w:val="right"/>
              <w:rPr>
                <w:rFonts w:ascii="Calibri" w:eastAsia="Arial" w:hAnsi="Calibri" w:cs="Arial"/>
                <w:sz w:val="20"/>
                <w:szCs w:val="24"/>
              </w:rPr>
            </w:pPr>
            <w:r w:rsidRPr="0051397F">
              <w:rPr>
                <w:rFonts w:ascii="Calibri" w:eastAsia="Arial" w:hAnsi="Calibri" w:cs="Arial"/>
                <w:sz w:val="20"/>
                <w:szCs w:val="24"/>
              </w:rPr>
              <w:t>4</w:t>
            </w:r>
            <w:r w:rsidR="00153E5E" w:rsidRPr="0051397F">
              <w:rPr>
                <w:rFonts w:ascii="Calibri" w:eastAsia="Arial" w:hAnsi="Calibri" w:cs="Arial"/>
                <w:sz w:val="20"/>
                <w:szCs w:val="24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DCB0F05" w14:textId="77777777" w:rsidR="00153E5E" w:rsidRPr="0051397F" w:rsidRDefault="00153E5E" w:rsidP="00153E5E">
            <w:pPr>
              <w:jc w:val="right"/>
              <w:rPr>
                <w:rFonts w:ascii="Calibri" w:eastAsia="Arial" w:hAnsi="Calibri" w:cs="Arial"/>
                <w:sz w:val="20"/>
                <w:szCs w:val="24"/>
              </w:rPr>
            </w:pPr>
            <w:r w:rsidRPr="0051397F">
              <w:rPr>
                <w:rFonts w:ascii="Calibri" w:eastAsia="Arial" w:hAnsi="Calibri" w:cs="Arial"/>
                <w:sz w:val="20"/>
                <w:szCs w:val="24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20C2887" w14:textId="2FDE2B91" w:rsidR="00153E5E" w:rsidRPr="0051397F" w:rsidRDefault="004051F8" w:rsidP="00153E5E">
            <w:pPr>
              <w:jc w:val="right"/>
              <w:rPr>
                <w:rFonts w:ascii="Calibri" w:eastAsia="Arial" w:hAnsi="Calibri" w:cs="Arial"/>
                <w:sz w:val="20"/>
                <w:szCs w:val="24"/>
              </w:rPr>
            </w:pPr>
            <w:r w:rsidRPr="0051397F">
              <w:rPr>
                <w:rFonts w:ascii="Calibri" w:eastAsia="Arial" w:hAnsi="Calibri" w:cs="Arial"/>
                <w:sz w:val="20"/>
                <w:szCs w:val="24"/>
              </w:rPr>
              <w:t>4</w:t>
            </w:r>
            <w:r w:rsidR="00153E5E" w:rsidRPr="0051397F">
              <w:rPr>
                <w:rFonts w:ascii="Calibri" w:eastAsia="Arial" w:hAnsi="Calibri" w:cs="Arial"/>
                <w:sz w:val="20"/>
                <w:szCs w:val="24"/>
              </w:rPr>
              <w:t>%</w:t>
            </w:r>
          </w:p>
        </w:tc>
      </w:tr>
      <w:tr w:rsidR="00153E5E" w:rsidRPr="00153E5E" w14:paraId="6F49A3B6" w14:textId="77777777" w:rsidTr="009173D0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E4F440E" w14:textId="77777777" w:rsidR="00153E5E" w:rsidRPr="00153E5E" w:rsidRDefault="00153E5E" w:rsidP="00153E5E">
            <w:pPr>
              <w:rPr>
                <w:rFonts w:ascii="Calibri" w:eastAsia="Arial" w:hAnsi="Calibri" w:cs="Arial"/>
                <w:sz w:val="20"/>
                <w:szCs w:val="24"/>
              </w:rPr>
            </w:pPr>
            <w:r w:rsidRPr="00153E5E">
              <w:rPr>
                <w:rFonts w:ascii="Calibri" w:eastAsia="Arial" w:hAnsi="Calibri" w:cs="Arial"/>
                <w:sz w:val="20"/>
                <w:szCs w:val="24"/>
              </w:rPr>
              <w:t>Duration too short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1F29013" w14:textId="77777777" w:rsidR="00153E5E" w:rsidRPr="00153E5E" w:rsidRDefault="00153E5E" w:rsidP="00153E5E">
            <w:pPr>
              <w:jc w:val="right"/>
              <w:rPr>
                <w:rFonts w:ascii="Calibri" w:eastAsia="Arial" w:hAnsi="Calibri" w:cs="Arial"/>
                <w:sz w:val="20"/>
                <w:szCs w:val="24"/>
              </w:rPr>
            </w:pPr>
            <w:r w:rsidRPr="00153E5E">
              <w:rPr>
                <w:rFonts w:ascii="Calibri" w:eastAsia="Arial" w:hAnsi="Calibri" w:cs="Arial"/>
                <w:sz w:val="20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18DEB37" w14:textId="0CB80FFA" w:rsidR="00153E5E" w:rsidRPr="00F00C50" w:rsidRDefault="00153E5E" w:rsidP="00153E5E">
            <w:pPr>
              <w:jc w:val="right"/>
              <w:rPr>
                <w:rFonts w:ascii="Calibri" w:eastAsia="Arial" w:hAnsi="Calibri" w:cs="Arial"/>
                <w:sz w:val="20"/>
                <w:szCs w:val="24"/>
              </w:rPr>
            </w:pPr>
            <w:r w:rsidRPr="00F00C50">
              <w:rPr>
                <w:rFonts w:ascii="Calibri" w:eastAsia="Arial" w:hAnsi="Calibri" w:cs="Arial"/>
                <w:sz w:val="20"/>
                <w:szCs w:val="24"/>
              </w:rPr>
              <w:t>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C856D4E" w14:textId="77777777" w:rsidR="00153E5E" w:rsidRPr="00153E5E" w:rsidRDefault="00153E5E" w:rsidP="00153E5E">
            <w:pPr>
              <w:jc w:val="right"/>
              <w:rPr>
                <w:rFonts w:ascii="Calibri" w:eastAsia="Arial" w:hAnsi="Calibri" w:cs="Arial"/>
                <w:sz w:val="20"/>
                <w:szCs w:val="24"/>
              </w:rPr>
            </w:pPr>
            <w:r w:rsidRPr="00153E5E">
              <w:rPr>
                <w:rFonts w:ascii="Calibri" w:eastAsia="Arial" w:hAnsi="Calibri" w:cs="Arial"/>
                <w:sz w:val="20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5BF2F64" w14:textId="77777777" w:rsidR="00153E5E" w:rsidRPr="0051397F" w:rsidRDefault="00153E5E" w:rsidP="00153E5E">
            <w:pPr>
              <w:jc w:val="right"/>
              <w:rPr>
                <w:rFonts w:ascii="Calibri" w:eastAsia="Arial" w:hAnsi="Calibri" w:cs="Arial"/>
                <w:sz w:val="20"/>
                <w:szCs w:val="24"/>
              </w:rPr>
            </w:pPr>
            <w:r w:rsidRPr="0051397F">
              <w:rPr>
                <w:rFonts w:ascii="Calibri" w:eastAsia="Arial" w:hAnsi="Calibri" w:cs="Arial"/>
                <w:sz w:val="20"/>
                <w:szCs w:val="24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289D1F2" w14:textId="77777777" w:rsidR="00153E5E" w:rsidRPr="0051397F" w:rsidRDefault="00153E5E" w:rsidP="00153E5E">
            <w:pPr>
              <w:jc w:val="right"/>
              <w:rPr>
                <w:rFonts w:ascii="Calibri" w:eastAsia="Arial" w:hAnsi="Calibri" w:cs="Arial"/>
                <w:sz w:val="20"/>
                <w:szCs w:val="24"/>
              </w:rPr>
            </w:pPr>
            <w:r w:rsidRPr="0051397F">
              <w:rPr>
                <w:rFonts w:ascii="Calibri" w:eastAsia="Arial" w:hAnsi="Calibri" w:cs="Arial"/>
                <w:sz w:val="20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C47D061" w14:textId="6DD9370F" w:rsidR="00153E5E" w:rsidRPr="0051397F" w:rsidRDefault="00153E5E" w:rsidP="00153E5E">
            <w:pPr>
              <w:jc w:val="right"/>
              <w:rPr>
                <w:rFonts w:ascii="Calibri" w:eastAsia="Arial" w:hAnsi="Calibri" w:cs="Arial"/>
                <w:sz w:val="20"/>
                <w:szCs w:val="24"/>
              </w:rPr>
            </w:pPr>
            <w:r w:rsidRPr="0051397F">
              <w:rPr>
                <w:rFonts w:ascii="Calibri" w:eastAsia="Arial" w:hAnsi="Calibri" w:cs="Arial"/>
                <w:sz w:val="20"/>
                <w:szCs w:val="24"/>
              </w:rPr>
              <w:t>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A122488" w14:textId="77777777" w:rsidR="00153E5E" w:rsidRPr="0051397F" w:rsidRDefault="00153E5E" w:rsidP="00153E5E">
            <w:pPr>
              <w:jc w:val="right"/>
              <w:rPr>
                <w:rFonts w:ascii="Calibri" w:eastAsia="Arial" w:hAnsi="Calibri" w:cs="Arial"/>
                <w:sz w:val="20"/>
                <w:szCs w:val="24"/>
              </w:rPr>
            </w:pPr>
            <w:r w:rsidRPr="0051397F">
              <w:rPr>
                <w:rFonts w:ascii="Calibri" w:eastAsia="Arial" w:hAnsi="Calibri" w:cs="Arial"/>
                <w:sz w:val="20"/>
                <w:szCs w:val="24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5105996" w14:textId="3FF18747" w:rsidR="00153E5E" w:rsidRPr="0051397F" w:rsidRDefault="00E579A7" w:rsidP="00153E5E">
            <w:pPr>
              <w:jc w:val="right"/>
              <w:rPr>
                <w:rFonts w:ascii="Calibri" w:eastAsia="Arial" w:hAnsi="Calibri" w:cs="Arial"/>
                <w:sz w:val="20"/>
                <w:szCs w:val="24"/>
              </w:rPr>
            </w:pPr>
            <w:r w:rsidRPr="0051397F">
              <w:rPr>
                <w:rFonts w:ascii="Calibri" w:eastAsia="Arial" w:hAnsi="Calibri" w:cs="Arial"/>
                <w:sz w:val="20"/>
                <w:szCs w:val="24"/>
              </w:rPr>
              <w:t>3</w:t>
            </w:r>
            <w:r w:rsidR="00153E5E" w:rsidRPr="0051397F">
              <w:rPr>
                <w:rFonts w:ascii="Calibri" w:eastAsia="Arial" w:hAnsi="Calibri" w:cs="Arial"/>
                <w:sz w:val="20"/>
                <w:szCs w:val="24"/>
              </w:rPr>
              <w:t>%</w:t>
            </w:r>
          </w:p>
        </w:tc>
      </w:tr>
      <w:tr w:rsidR="00153E5E" w:rsidRPr="00153E5E" w14:paraId="226EECF6" w14:textId="77777777" w:rsidTr="009173D0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71A5D3F" w14:textId="77777777" w:rsidR="00153E5E" w:rsidRPr="00153E5E" w:rsidRDefault="00153E5E" w:rsidP="00153E5E">
            <w:pPr>
              <w:rPr>
                <w:rFonts w:ascii="Calibri" w:eastAsia="Arial" w:hAnsi="Calibri" w:cs="Arial"/>
                <w:sz w:val="20"/>
                <w:szCs w:val="24"/>
              </w:rPr>
            </w:pPr>
            <w:r w:rsidRPr="00153E5E">
              <w:rPr>
                <w:rFonts w:ascii="Calibri" w:eastAsia="Arial" w:hAnsi="Calibri" w:cs="Arial"/>
                <w:sz w:val="20"/>
                <w:szCs w:val="24"/>
              </w:rPr>
              <w:t>Spectrum too broad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9783BE3" w14:textId="77777777" w:rsidR="00153E5E" w:rsidRPr="00153E5E" w:rsidRDefault="00153E5E" w:rsidP="00153E5E">
            <w:pPr>
              <w:jc w:val="right"/>
              <w:rPr>
                <w:rFonts w:ascii="Calibri" w:eastAsia="Arial" w:hAnsi="Calibri" w:cs="Arial"/>
                <w:sz w:val="20"/>
                <w:szCs w:val="24"/>
              </w:rPr>
            </w:pPr>
            <w:r w:rsidRPr="00153E5E">
              <w:rPr>
                <w:rFonts w:ascii="Calibri" w:eastAsia="Arial" w:hAnsi="Calibri" w:cs="Arial"/>
                <w:sz w:val="20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49E5300" w14:textId="2674CF9F" w:rsidR="00153E5E" w:rsidRPr="00F00C50" w:rsidRDefault="00153E5E" w:rsidP="00153E5E">
            <w:pPr>
              <w:jc w:val="right"/>
              <w:rPr>
                <w:rFonts w:ascii="Calibri" w:eastAsia="Arial" w:hAnsi="Calibri" w:cs="Arial"/>
                <w:sz w:val="20"/>
                <w:szCs w:val="24"/>
              </w:rPr>
            </w:pPr>
            <w:r w:rsidRPr="00F00C50">
              <w:rPr>
                <w:rFonts w:ascii="Calibri" w:eastAsia="Arial" w:hAnsi="Calibri" w:cs="Arial"/>
                <w:sz w:val="20"/>
                <w:szCs w:val="24"/>
              </w:rPr>
              <w:t>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8E2F12D" w14:textId="77777777" w:rsidR="00153E5E" w:rsidRPr="00153E5E" w:rsidRDefault="00153E5E" w:rsidP="00153E5E">
            <w:pPr>
              <w:jc w:val="right"/>
              <w:rPr>
                <w:rFonts w:ascii="Calibri" w:eastAsia="Arial" w:hAnsi="Calibri" w:cs="Arial"/>
                <w:sz w:val="20"/>
                <w:szCs w:val="24"/>
              </w:rPr>
            </w:pPr>
            <w:r w:rsidRPr="00153E5E">
              <w:rPr>
                <w:rFonts w:ascii="Calibri" w:eastAsia="Arial" w:hAnsi="Calibri" w:cs="Arial"/>
                <w:sz w:val="20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54B44CE" w14:textId="13D8F9FB" w:rsidR="00153E5E" w:rsidRPr="0051397F" w:rsidRDefault="00CB75DB" w:rsidP="00153E5E">
            <w:pPr>
              <w:jc w:val="right"/>
              <w:rPr>
                <w:rFonts w:ascii="Calibri" w:eastAsia="Arial" w:hAnsi="Calibri" w:cs="Arial"/>
                <w:sz w:val="20"/>
                <w:szCs w:val="24"/>
              </w:rPr>
            </w:pPr>
            <w:r w:rsidRPr="0051397F">
              <w:rPr>
                <w:rFonts w:ascii="Calibri" w:eastAsia="Arial" w:hAnsi="Calibri" w:cs="Arial"/>
                <w:sz w:val="20"/>
                <w:szCs w:val="24"/>
              </w:rPr>
              <w:t>6</w:t>
            </w:r>
            <w:r w:rsidR="00153E5E" w:rsidRPr="0051397F">
              <w:rPr>
                <w:rFonts w:ascii="Calibri" w:eastAsia="Arial" w:hAnsi="Calibri" w:cs="Arial"/>
                <w:sz w:val="20"/>
                <w:szCs w:val="24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39B7D89" w14:textId="77777777" w:rsidR="00153E5E" w:rsidRPr="0051397F" w:rsidRDefault="00153E5E" w:rsidP="00153E5E">
            <w:pPr>
              <w:jc w:val="right"/>
              <w:rPr>
                <w:rFonts w:ascii="Calibri" w:eastAsia="Arial" w:hAnsi="Calibri" w:cs="Arial"/>
                <w:sz w:val="20"/>
                <w:szCs w:val="24"/>
              </w:rPr>
            </w:pPr>
            <w:r w:rsidRPr="0051397F">
              <w:rPr>
                <w:rFonts w:ascii="Calibri" w:eastAsia="Arial" w:hAnsi="Calibri" w:cs="Arial"/>
                <w:sz w:val="20"/>
                <w:szCs w:val="24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F2BBD6C" w14:textId="24ABF080" w:rsidR="00153E5E" w:rsidRPr="0051397F" w:rsidRDefault="00406FD4" w:rsidP="00153E5E">
            <w:pPr>
              <w:jc w:val="right"/>
              <w:rPr>
                <w:rFonts w:ascii="Calibri" w:eastAsia="Arial" w:hAnsi="Calibri" w:cs="Arial"/>
                <w:sz w:val="20"/>
                <w:szCs w:val="24"/>
              </w:rPr>
            </w:pPr>
            <w:r w:rsidRPr="0051397F">
              <w:rPr>
                <w:rFonts w:ascii="Calibri" w:eastAsia="Arial" w:hAnsi="Calibri" w:cs="Arial"/>
                <w:sz w:val="20"/>
                <w:szCs w:val="24"/>
              </w:rPr>
              <w:t>10</w:t>
            </w:r>
            <w:r w:rsidR="00153E5E" w:rsidRPr="0051397F">
              <w:rPr>
                <w:rFonts w:ascii="Calibri" w:eastAsia="Arial" w:hAnsi="Calibri" w:cs="Arial"/>
                <w:sz w:val="20"/>
                <w:szCs w:val="24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C0EAB1B" w14:textId="77777777" w:rsidR="00153E5E" w:rsidRPr="0051397F" w:rsidRDefault="00153E5E" w:rsidP="00153E5E">
            <w:pPr>
              <w:jc w:val="right"/>
              <w:rPr>
                <w:rFonts w:ascii="Calibri" w:eastAsia="Arial" w:hAnsi="Calibri" w:cs="Arial"/>
                <w:sz w:val="20"/>
                <w:szCs w:val="24"/>
              </w:rPr>
            </w:pPr>
            <w:r w:rsidRPr="0051397F">
              <w:rPr>
                <w:rFonts w:ascii="Calibri" w:eastAsia="Arial" w:hAnsi="Calibri" w:cs="Arial"/>
                <w:sz w:val="20"/>
                <w:szCs w:val="24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9C7009A" w14:textId="5DD2243F" w:rsidR="00153E5E" w:rsidRPr="0051397F" w:rsidRDefault="009D59BE" w:rsidP="00153E5E">
            <w:pPr>
              <w:jc w:val="right"/>
              <w:rPr>
                <w:rFonts w:ascii="Calibri" w:eastAsia="Arial" w:hAnsi="Calibri" w:cs="Arial"/>
                <w:sz w:val="20"/>
                <w:szCs w:val="24"/>
              </w:rPr>
            </w:pPr>
            <w:r w:rsidRPr="0051397F">
              <w:rPr>
                <w:rFonts w:ascii="Calibri" w:eastAsia="Arial" w:hAnsi="Calibri" w:cs="Arial"/>
                <w:sz w:val="20"/>
                <w:szCs w:val="24"/>
              </w:rPr>
              <w:t>6</w:t>
            </w:r>
            <w:r w:rsidR="00153E5E" w:rsidRPr="0051397F">
              <w:rPr>
                <w:rFonts w:ascii="Calibri" w:eastAsia="Arial" w:hAnsi="Calibri" w:cs="Arial"/>
                <w:sz w:val="20"/>
                <w:szCs w:val="24"/>
              </w:rPr>
              <w:t>%</w:t>
            </w:r>
          </w:p>
        </w:tc>
      </w:tr>
      <w:tr w:rsidR="00153E5E" w:rsidRPr="00153E5E" w14:paraId="76FBCA35" w14:textId="77777777" w:rsidTr="009173D0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4856B1E" w14:textId="77777777" w:rsidR="00153E5E" w:rsidRPr="00153E5E" w:rsidRDefault="00153E5E" w:rsidP="00153E5E">
            <w:pPr>
              <w:rPr>
                <w:rFonts w:ascii="Calibri" w:eastAsia="Arial" w:hAnsi="Calibri" w:cs="Arial"/>
                <w:sz w:val="20"/>
                <w:szCs w:val="24"/>
              </w:rPr>
            </w:pPr>
            <w:r w:rsidRPr="00153E5E">
              <w:rPr>
                <w:rFonts w:ascii="Calibri" w:eastAsia="Arial" w:hAnsi="Calibri" w:cs="Arial"/>
                <w:sz w:val="20"/>
                <w:szCs w:val="24"/>
              </w:rPr>
              <w:t>Spectrum too narrow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D6B17E4" w14:textId="77777777" w:rsidR="00153E5E" w:rsidRPr="00153E5E" w:rsidRDefault="00153E5E" w:rsidP="00153E5E">
            <w:pPr>
              <w:jc w:val="right"/>
              <w:rPr>
                <w:rFonts w:ascii="Calibri" w:eastAsia="Arial" w:hAnsi="Calibri" w:cs="Arial"/>
                <w:sz w:val="20"/>
                <w:szCs w:val="24"/>
              </w:rPr>
            </w:pPr>
            <w:r w:rsidRPr="00153E5E">
              <w:rPr>
                <w:rFonts w:ascii="Calibri" w:eastAsia="Arial" w:hAnsi="Calibri" w:cs="Arial"/>
                <w:sz w:val="20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080764B" w14:textId="04349CC0" w:rsidR="00153E5E" w:rsidRPr="00F00C50" w:rsidRDefault="0072361D" w:rsidP="00153E5E">
            <w:pPr>
              <w:jc w:val="right"/>
              <w:rPr>
                <w:rFonts w:ascii="Calibri" w:eastAsia="Arial" w:hAnsi="Calibri" w:cs="Arial"/>
                <w:sz w:val="20"/>
                <w:szCs w:val="24"/>
              </w:rPr>
            </w:pPr>
            <w:r w:rsidRPr="00F00C50">
              <w:rPr>
                <w:rFonts w:ascii="Calibri" w:eastAsia="Arial" w:hAnsi="Calibri" w:cs="Arial"/>
                <w:sz w:val="20"/>
                <w:szCs w:val="24"/>
              </w:rPr>
              <w:t>2</w:t>
            </w:r>
            <w:r w:rsidR="00153E5E" w:rsidRPr="00F00C50">
              <w:rPr>
                <w:rFonts w:ascii="Calibri" w:eastAsia="Arial" w:hAnsi="Calibri" w:cs="Arial"/>
                <w:sz w:val="20"/>
                <w:szCs w:val="24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B470DBD" w14:textId="77777777" w:rsidR="00153E5E" w:rsidRPr="00153E5E" w:rsidRDefault="00153E5E" w:rsidP="00153E5E">
            <w:pPr>
              <w:jc w:val="right"/>
              <w:rPr>
                <w:rFonts w:ascii="Calibri" w:eastAsia="Arial" w:hAnsi="Calibri" w:cs="Arial"/>
                <w:sz w:val="20"/>
                <w:szCs w:val="24"/>
              </w:rPr>
            </w:pPr>
            <w:r w:rsidRPr="00153E5E">
              <w:rPr>
                <w:rFonts w:ascii="Calibri" w:eastAsia="Arial" w:hAnsi="Calibri" w:cs="Arial"/>
                <w:sz w:val="20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FE6D41E" w14:textId="57F56E4E" w:rsidR="00153E5E" w:rsidRPr="0051397F" w:rsidRDefault="00FD0FE2" w:rsidP="00153E5E">
            <w:pPr>
              <w:jc w:val="right"/>
              <w:rPr>
                <w:rFonts w:ascii="Calibri" w:eastAsia="Arial" w:hAnsi="Calibri" w:cs="Arial"/>
                <w:sz w:val="20"/>
                <w:szCs w:val="24"/>
              </w:rPr>
            </w:pPr>
            <w:r w:rsidRPr="0051397F">
              <w:rPr>
                <w:rFonts w:ascii="Calibri" w:eastAsia="Arial" w:hAnsi="Calibri" w:cs="Arial"/>
                <w:sz w:val="20"/>
                <w:szCs w:val="24"/>
              </w:rPr>
              <w:t>4</w:t>
            </w:r>
            <w:r w:rsidR="00153E5E" w:rsidRPr="0051397F">
              <w:rPr>
                <w:rFonts w:ascii="Calibri" w:eastAsia="Arial" w:hAnsi="Calibri" w:cs="Arial"/>
                <w:sz w:val="20"/>
                <w:szCs w:val="24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5644F2E" w14:textId="77777777" w:rsidR="00153E5E" w:rsidRPr="0051397F" w:rsidRDefault="00153E5E" w:rsidP="00153E5E">
            <w:pPr>
              <w:jc w:val="right"/>
              <w:rPr>
                <w:rFonts w:ascii="Calibri" w:eastAsia="Arial" w:hAnsi="Calibri" w:cs="Arial"/>
                <w:sz w:val="20"/>
                <w:szCs w:val="24"/>
              </w:rPr>
            </w:pPr>
            <w:r w:rsidRPr="0051397F">
              <w:rPr>
                <w:rFonts w:ascii="Calibri" w:eastAsia="Arial" w:hAnsi="Calibri" w:cs="Arial"/>
                <w:sz w:val="20"/>
                <w:szCs w:val="24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43E47BD" w14:textId="780D2909" w:rsidR="00153E5E" w:rsidRPr="0051397F" w:rsidRDefault="00813A50" w:rsidP="00153E5E">
            <w:pPr>
              <w:jc w:val="right"/>
              <w:rPr>
                <w:rFonts w:ascii="Calibri" w:eastAsia="Arial" w:hAnsi="Calibri" w:cs="Arial"/>
                <w:sz w:val="20"/>
                <w:szCs w:val="24"/>
              </w:rPr>
            </w:pPr>
            <w:r w:rsidRPr="0051397F">
              <w:rPr>
                <w:rFonts w:ascii="Calibri" w:eastAsia="Arial" w:hAnsi="Calibri" w:cs="Arial"/>
                <w:sz w:val="20"/>
                <w:szCs w:val="24"/>
              </w:rPr>
              <w:t>10</w:t>
            </w:r>
            <w:r w:rsidR="00153E5E" w:rsidRPr="0051397F">
              <w:rPr>
                <w:rFonts w:ascii="Calibri" w:eastAsia="Arial" w:hAnsi="Calibri" w:cs="Arial"/>
                <w:sz w:val="20"/>
                <w:szCs w:val="24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453080F" w14:textId="77777777" w:rsidR="00153E5E" w:rsidRPr="0051397F" w:rsidRDefault="00153E5E" w:rsidP="00153E5E">
            <w:pPr>
              <w:jc w:val="right"/>
              <w:rPr>
                <w:rFonts w:ascii="Calibri" w:eastAsia="Arial" w:hAnsi="Calibri" w:cs="Arial"/>
                <w:sz w:val="20"/>
                <w:szCs w:val="24"/>
              </w:rPr>
            </w:pPr>
            <w:r w:rsidRPr="0051397F">
              <w:rPr>
                <w:rFonts w:ascii="Calibri" w:eastAsia="Arial" w:hAnsi="Calibri" w:cs="Arial"/>
                <w:sz w:val="20"/>
                <w:szCs w:val="24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068FE98" w14:textId="11CCDC73" w:rsidR="00153E5E" w:rsidRPr="0051397F" w:rsidRDefault="0051397F" w:rsidP="00153E5E">
            <w:pPr>
              <w:jc w:val="right"/>
              <w:rPr>
                <w:rFonts w:ascii="Calibri" w:eastAsia="Arial" w:hAnsi="Calibri" w:cs="Arial"/>
                <w:sz w:val="20"/>
                <w:szCs w:val="24"/>
              </w:rPr>
            </w:pPr>
            <w:r w:rsidRPr="0051397F">
              <w:rPr>
                <w:rFonts w:ascii="Calibri" w:eastAsia="Arial" w:hAnsi="Calibri" w:cs="Arial"/>
                <w:sz w:val="20"/>
                <w:szCs w:val="24"/>
              </w:rPr>
              <w:t>5</w:t>
            </w:r>
            <w:r w:rsidR="00153E5E" w:rsidRPr="0051397F">
              <w:rPr>
                <w:rFonts w:ascii="Calibri" w:eastAsia="Arial" w:hAnsi="Calibri" w:cs="Arial"/>
                <w:sz w:val="20"/>
                <w:szCs w:val="24"/>
              </w:rPr>
              <w:t>%</w:t>
            </w:r>
          </w:p>
        </w:tc>
      </w:tr>
      <w:tr w:rsidR="00153E5E" w:rsidRPr="00153E5E" w14:paraId="0CB9BEAF" w14:textId="77777777" w:rsidTr="009173D0">
        <w:trPr>
          <w:jc w:val="center"/>
        </w:trPr>
        <w:tc>
          <w:tcPr>
            <w:tcW w:w="0" w:type="auto"/>
          </w:tcPr>
          <w:p w14:paraId="494B7E37" w14:textId="77777777" w:rsidR="00153E5E" w:rsidRPr="00153E5E" w:rsidRDefault="00153E5E" w:rsidP="00153E5E">
            <w:pPr>
              <w:rPr>
                <w:rFonts w:ascii="Calibri" w:eastAsia="Arial" w:hAnsi="Calibri" w:cs="Arial"/>
                <w:sz w:val="20"/>
                <w:szCs w:val="24"/>
              </w:rPr>
            </w:pPr>
            <w:r w:rsidRPr="00153E5E">
              <w:rPr>
                <w:rFonts w:ascii="Calibri" w:eastAsia="Arial" w:hAnsi="Calibri" w:cs="Arial"/>
                <w:b/>
                <w:sz w:val="20"/>
                <w:szCs w:val="24"/>
              </w:rPr>
              <w:t>Guideline compliance</w:t>
            </w:r>
          </w:p>
        </w:tc>
        <w:tc>
          <w:tcPr>
            <w:tcW w:w="0" w:type="auto"/>
          </w:tcPr>
          <w:p w14:paraId="7035DCB1" w14:textId="77777777" w:rsidR="00153E5E" w:rsidRPr="00153E5E" w:rsidRDefault="00153E5E" w:rsidP="00153E5E">
            <w:pPr>
              <w:rPr>
                <w:rFonts w:ascii="Calibri" w:eastAsia="Arial" w:hAnsi="Calibri" w:cs="Arial"/>
                <w:sz w:val="20"/>
                <w:szCs w:val="24"/>
              </w:rPr>
            </w:pPr>
          </w:p>
        </w:tc>
        <w:tc>
          <w:tcPr>
            <w:tcW w:w="0" w:type="auto"/>
          </w:tcPr>
          <w:p w14:paraId="5D6074E6" w14:textId="77777777" w:rsidR="00153E5E" w:rsidRPr="00153E5E" w:rsidRDefault="00153E5E" w:rsidP="00153E5E">
            <w:pPr>
              <w:rPr>
                <w:rFonts w:ascii="Calibri" w:eastAsia="Arial" w:hAnsi="Calibri" w:cs="Arial"/>
                <w:sz w:val="20"/>
                <w:szCs w:val="24"/>
              </w:rPr>
            </w:pPr>
          </w:p>
        </w:tc>
        <w:tc>
          <w:tcPr>
            <w:tcW w:w="0" w:type="auto"/>
          </w:tcPr>
          <w:p w14:paraId="58718C78" w14:textId="77777777" w:rsidR="00153E5E" w:rsidRPr="00153E5E" w:rsidRDefault="00153E5E" w:rsidP="00153E5E">
            <w:pPr>
              <w:rPr>
                <w:rFonts w:ascii="Calibri" w:eastAsia="Arial" w:hAnsi="Calibri" w:cs="Arial"/>
                <w:sz w:val="20"/>
                <w:szCs w:val="24"/>
              </w:rPr>
            </w:pPr>
          </w:p>
        </w:tc>
        <w:tc>
          <w:tcPr>
            <w:tcW w:w="0" w:type="auto"/>
          </w:tcPr>
          <w:p w14:paraId="1726CD89" w14:textId="77777777" w:rsidR="00153E5E" w:rsidRPr="00153E5E" w:rsidRDefault="00153E5E" w:rsidP="00153E5E">
            <w:pPr>
              <w:rPr>
                <w:rFonts w:ascii="Calibri" w:eastAsia="Arial" w:hAnsi="Calibri" w:cs="Arial"/>
                <w:sz w:val="20"/>
                <w:szCs w:val="24"/>
              </w:rPr>
            </w:pPr>
          </w:p>
        </w:tc>
        <w:tc>
          <w:tcPr>
            <w:tcW w:w="0" w:type="auto"/>
          </w:tcPr>
          <w:p w14:paraId="46A7B080" w14:textId="77777777" w:rsidR="00153E5E" w:rsidRPr="00153E5E" w:rsidRDefault="00153E5E" w:rsidP="00153E5E">
            <w:pPr>
              <w:rPr>
                <w:rFonts w:ascii="Calibri" w:eastAsia="Arial" w:hAnsi="Calibri" w:cs="Arial"/>
                <w:sz w:val="20"/>
                <w:szCs w:val="24"/>
              </w:rPr>
            </w:pPr>
          </w:p>
        </w:tc>
        <w:tc>
          <w:tcPr>
            <w:tcW w:w="0" w:type="auto"/>
          </w:tcPr>
          <w:p w14:paraId="2A2AED07" w14:textId="77777777" w:rsidR="00153E5E" w:rsidRPr="00153E5E" w:rsidRDefault="00153E5E" w:rsidP="00153E5E">
            <w:pPr>
              <w:rPr>
                <w:rFonts w:ascii="Calibri" w:eastAsia="Arial" w:hAnsi="Calibri" w:cs="Arial"/>
                <w:sz w:val="20"/>
                <w:szCs w:val="24"/>
              </w:rPr>
            </w:pPr>
          </w:p>
        </w:tc>
        <w:tc>
          <w:tcPr>
            <w:tcW w:w="0" w:type="auto"/>
          </w:tcPr>
          <w:p w14:paraId="4BD3E6CE" w14:textId="77777777" w:rsidR="00153E5E" w:rsidRPr="00153E5E" w:rsidRDefault="00153E5E" w:rsidP="00153E5E">
            <w:pPr>
              <w:rPr>
                <w:rFonts w:ascii="Calibri" w:eastAsia="Arial" w:hAnsi="Calibri" w:cs="Arial"/>
                <w:sz w:val="20"/>
                <w:szCs w:val="24"/>
              </w:rPr>
            </w:pPr>
          </w:p>
        </w:tc>
        <w:tc>
          <w:tcPr>
            <w:tcW w:w="0" w:type="auto"/>
          </w:tcPr>
          <w:p w14:paraId="1B4A4EB2" w14:textId="77777777" w:rsidR="00153E5E" w:rsidRPr="00153E5E" w:rsidRDefault="00153E5E" w:rsidP="00153E5E">
            <w:pPr>
              <w:rPr>
                <w:rFonts w:ascii="Calibri" w:eastAsia="Arial" w:hAnsi="Calibri" w:cs="Arial"/>
                <w:sz w:val="20"/>
                <w:szCs w:val="24"/>
              </w:rPr>
            </w:pPr>
          </w:p>
        </w:tc>
      </w:tr>
      <w:tr w:rsidR="00153E5E" w:rsidRPr="00153E5E" w14:paraId="699D7B19" w14:textId="77777777" w:rsidTr="009173D0">
        <w:trPr>
          <w:jc w:val="center"/>
        </w:trPr>
        <w:tc>
          <w:tcPr>
            <w:tcW w:w="0" w:type="auto"/>
          </w:tcPr>
          <w:p w14:paraId="4CD50602" w14:textId="77777777" w:rsidR="00153E5E" w:rsidRPr="00153E5E" w:rsidRDefault="00153E5E" w:rsidP="00153E5E">
            <w:pPr>
              <w:rPr>
                <w:rFonts w:ascii="Calibri" w:eastAsia="Arial" w:hAnsi="Calibri" w:cs="Arial"/>
                <w:sz w:val="20"/>
                <w:szCs w:val="24"/>
              </w:rPr>
            </w:pPr>
            <w:r w:rsidRPr="00153E5E">
              <w:rPr>
                <w:rFonts w:ascii="Calibri" w:eastAsia="Arial" w:hAnsi="Calibri" w:cs="Arial"/>
                <w:sz w:val="20"/>
                <w:szCs w:val="24"/>
              </w:rPr>
              <w:t>Compliant with local guidelines</w:t>
            </w:r>
          </w:p>
        </w:tc>
        <w:tc>
          <w:tcPr>
            <w:tcW w:w="0" w:type="auto"/>
          </w:tcPr>
          <w:p w14:paraId="23544AAD" w14:textId="77777777" w:rsidR="00153E5E" w:rsidRPr="00153E5E" w:rsidRDefault="00153E5E" w:rsidP="00153E5E">
            <w:pPr>
              <w:jc w:val="right"/>
              <w:rPr>
                <w:rFonts w:ascii="Calibri" w:eastAsia="Arial" w:hAnsi="Calibri" w:cs="Arial"/>
                <w:sz w:val="20"/>
                <w:szCs w:val="24"/>
              </w:rPr>
            </w:pPr>
            <w:r w:rsidRPr="00153E5E">
              <w:rPr>
                <w:rFonts w:ascii="Calibri" w:eastAsia="Arial" w:hAnsi="Calibri" w:cs="Arial"/>
                <w:sz w:val="20"/>
                <w:szCs w:val="24"/>
              </w:rPr>
              <w:t>170</w:t>
            </w:r>
          </w:p>
        </w:tc>
        <w:tc>
          <w:tcPr>
            <w:tcW w:w="0" w:type="auto"/>
          </w:tcPr>
          <w:p w14:paraId="73C1A16A" w14:textId="77777777" w:rsidR="00153E5E" w:rsidRPr="00153E5E" w:rsidRDefault="00153E5E" w:rsidP="00153E5E">
            <w:pPr>
              <w:jc w:val="right"/>
              <w:rPr>
                <w:rFonts w:ascii="Calibri" w:eastAsia="Arial" w:hAnsi="Calibri" w:cs="Arial"/>
                <w:sz w:val="20"/>
                <w:szCs w:val="24"/>
              </w:rPr>
            </w:pPr>
            <w:r w:rsidRPr="00153E5E">
              <w:rPr>
                <w:rFonts w:ascii="Calibri" w:eastAsia="Arial" w:hAnsi="Calibri" w:cs="Arial"/>
                <w:sz w:val="20"/>
                <w:szCs w:val="24"/>
              </w:rPr>
              <w:t>70%</w:t>
            </w:r>
          </w:p>
        </w:tc>
        <w:tc>
          <w:tcPr>
            <w:tcW w:w="0" w:type="auto"/>
          </w:tcPr>
          <w:p w14:paraId="665A6627" w14:textId="77777777" w:rsidR="00153E5E" w:rsidRPr="00153E5E" w:rsidRDefault="00153E5E" w:rsidP="00153E5E">
            <w:pPr>
              <w:jc w:val="right"/>
              <w:rPr>
                <w:rFonts w:ascii="Calibri" w:eastAsia="Arial" w:hAnsi="Calibri" w:cs="Arial"/>
                <w:sz w:val="20"/>
                <w:szCs w:val="24"/>
              </w:rPr>
            </w:pPr>
            <w:r w:rsidRPr="00153E5E">
              <w:rPr>
                <w:rFonts w:ascii="Calibri" w:eastAsia="Arial" w:hAnsi="Calibri" w:cs="Arial"/>
                <w:sz w:val="20"/>
                <w:szCs w:val="24"/>
              </w:rPr>
              <w:t>130</w:t>
            </w:r>
          </w:p>
        </w:tc>
        <w:tc>
          <w:tcPr>
            <w:tcW w:w="0" w:type="auto"/>
          </w:tcPr>
          <w:p w14:paraId="350DCFBE" w14:textId="77777777" w:rsidR="00153E5E" w:rsidRPr="00153E5E" w:rsidRDefault="00153E5E" w:rsidP="00153E5E">
            <w:pPr>
              <w:jc w:val="right"/>
              <w:rPr>
                <w:rFonts w:ascii="Calibri" w:eastAsia="Arial" w:hAnsi="Calibri" w:cs="Arial"/>
                <w:sz w:val="20"/>
                <w:szCs w:val="24"/>
              </w:rPr>
            </w:pPr>
            <w:r w:rsidRPr="00153E5E">
              <w:rPr>
                <w:rFonts w:ascii="Calibri" w:eastAsia="Arial" w:hAnsi="Calibri" w:cs="Arial"/>
                <w:sz w:val="20"/>
                <w:szCs w:val="24"/>
              </w:rPr>
              <w:t>66%</w:t>
            </w:r>
          </w:p>
        </w:tc>
        <w:tc>
          <w:tcPr>
            <w:tcW w:w="0" w:type="auto"/>
          </w:tcPr>
          <w:p w14:paraId="6DE7833D" w14:textId="77777777" w:rsidR="00153E5E" w:rsidRPr="00153E5E" w:rsidRDefault="00153E5E" w:rsidP="00153E5E">
            <w:pPr>
              <w:jc w:val="right"/>
              <w:rPr>
                <w:rFonts w:ascii="Calibri" w:eastAsia="Arial" w:hAnsi="Calibri" w:cs="Arial"/>
                <w:sz w:val="20"/>
                <w:szCs w:val="24"/>
              </w:rPr>
            </w:pPr>
            <w:r w:rsidRPr="00153E5E">
              <w:rPr>
                <w:rFonts w:ascii="Calibri" w:eastAsia="Arial" w:hAnsi="Calibri" w:cs="Arial"/>
                <w:sz w:val="20"/>
                <w:szCs w:val="24"/>
              </w:rPr>
              <w:t>36</w:t>
            </w:r>
          </w:p>
        </w:tc>
        <w:tc>
          <w:tcPr>
            <w:tcW w:w="0" w:type="auto"/>
          </w:tcPr>
          <w:p w14:paraId="65A2A57B" w14:textId="77777777" w:rsidR="00153E5E" w:rsidRPr="00153E5E" w:rsidRDefault="00153E5E" w:rsidP="00153E5E">
            <w:pPr>
              <w:jc w:val="right"/>
              <w:rPr>
                <w:rFonts w:ascii="Calibri" w:eastAsia="Arial" w:hAnsi="Calibri" w:cs="Arial"/>
                <w:sz w:val="20"/>
                <w:szCs w:val="24"/>
              </w:rPr>
            </w:pPr>
            <w:r w:rsidRPr="00153E5E">
              <w:rPr>
                <w:rFonts w:ascii="Calibri" w:eastAsia="Arial" w:hAnsi="Calibri" w:cs="Arial"/>
                <w:sz w:val="20"/>
                <w:szCs w:val="24"/>
              </w:rPr>
              <w:t>16%</w:t>
            </w:r>
          </w:p>
        </w:tc>
        <w:tc>
          <w:tcPr>
            <w:tcW w:w="0" w:type="auto"/>
          </w:tcPr>
          <w:p w14:paraId="2BB3564C" w14:textId="77777777" w:rsidR="00153E5E" w:rsidRPr="00153E5E" w:rsidRDefault="00153E5E" w:rsidP="00153E5E">
            <w:pPr>
              <w:jc w:val="right"/>
              <w:rPr>
                <w:rFonts w:ascii="Calibri" w:eastAsia="Arial" w:hAnsi="Calibri" w:cs="Arial"/>
                <w:sz w:val="20"/>
                <w:szCs w:val="24"/>
              </w:rPr>
            </w:pPr>
            <w:r w:rsidRPr="00153E5E">
              <w:rPr>
                <w:rFonts w:ascii="Calibri" w:eastAsia="Arial" w:hAnsi="Calibri" w:cs="Arial"/>
                <w:sz w:val="20"/>
                <w:szCs w:val="24"/>
              </w:rPr>
              <w:t>336</w:t>
            </w:r>
          </w:p>
        </w:tc>
        <w:tc>
          <w:tcPr>
            <w:tcW w:w="0" w:type="auto"/>
          </w:tcPr>
          <w:p w14:paraId="1A0269B1" w14:textId="77777777" w:rsidR="00153E5E" w:rsidRPr="00153E5E" w:rsidRDefault="00153E5E" w:rsidP="00153E5E">
            <w:pPr>
              <w:jc w:val="right"/>
              <w:rPr>
                <w:rFonts w:ascii="Calibri" w:eastAsia="Arial" w:hAnsi="Calibri" w:cs="Arial"/>
                <w:sz w:val="20"/>
                <w:szCs w:val="24"/>
              </w:rPr>
            </w:pPr>
            <w:r w:rsidRPr="00153E5E">
              <w:rPr>
                <w:rFonts w:ascii="Calibri" w:eastAsia="Arial" w:hAnsi="Calibri" w:cs="Arial"/>
                <w:sz w:val="20"/>
                <w:szCs w:val="24"/>
              </w:rPr>
              <w:t>50%</w:t>
            </w:r>
          </w:p>
        </w:tc>
      </w:tr>
      <w:tr w:rsidR="00153E5E" w:rsidRPr="00153E5E" w14:paraId="781F7BC7" w14:textId="77777777" w:rsidTr="009173D0">
        <w:trPr>
          <w:jc w:val="center"/>
        </w:trPr>
        <w:tc>
          <w:tcPr>
            <w:tcW w:w="0" w:type="auto"/>
          </w:tcPr>
          <w:p w14:paraId="59885914" w14:textId="77777777" w:rsidR="00153E5E" w:rsidRPr="00153E5E" w:rsidRDefault="00153E5E" w:rsidP="00153E5E">
            <w:pPr>
              <w:rPr>
                <w:rFonts w:ascii="Calibri" w:eastAsia="Arial" w:hAnsi="Calibri" w:cs="Arial"/>
                <w:sz w:val="20"/>
                <w:szCs w:val="24"/>
              </w:rPr>
            </w:pPr>
            <w:r w:rsidRPr="00153E5E">
              <w:rPr>
                <w:rFonts w:ascii="Calibri" w:eastAsia="Arial" w:hAnsi="Calibri" w:cs="Arial"/>
                <w:sz w:val="20"/>
                <w:szCs w:val="24"/>
              </w:rPr>
              <w:t>Compliant with TG</w:t>
            </w:r>
          </w:p>
        </w:tc>
        <w:tc>
          <w:tcPr>
            <w:tcW w:w="0" w:type="auto"/>
          </w:tcPr>
          <w:p w14:paraId="5ECE3CCA" w14:textId="77777777" w:rsidR="00153E5E" w:rsidRPr="00153E5E" w:rsidRDefault="00153E5E" w:rsidP="00153E5E">
            <w:pPr>
              <w:jc w:val="right"/>
              <w:rPr>
                <w:rFonts w:ascii="Calibri" w:eastAsia="Arial" w:hAnsi="Calibri" w:cs="Arial"/>
                <w:sz w:val="20"/>
                <w:szCs w:val="24"/>
              </w:rPr>
            </w:pPr>
            <w:r w:rsidRPr="00153E5E">
              <w:rPr>
                <w:rFonts w:ascii="Calibri" w:eastAsia="Arial" w:hAnsi="Calibri" w:cs="Arial"/>
                <w:sz w:val="20"/>
                <w:szCs w:val="24"/>
              </w:rPr>
              <w:t>30</w:t>
            </w:r>
          </w:p>
        </w:tc>
        <w:tc>
          <w:tcPr>
            <w:tcW w:w="0" w:type="auto"/>
          </w:tcPr>
          <w:p w14:paraId="28FEFA22" w14:textId="77777777" w:rsidR="00153E5E" w:rsidRPr="00153E5E" w:rsidRDefault="00153E5E" w:rsidP="00153E5E">
            <w:pPr>
              <w:jc w:val="right"/>
              <w:rPr>
                <w:rFonts w:ascii="Calibri" w:eastAsia="Arial" w:hAnsi="Calibri" w:cs="Arial"/>
                <w:sz w:val="20"/>
                <w:szCs w:val="24"/>
              </w:rPr>
            </w:pPr>
            <w:r w:rsidRPr="00153E5E">
              <w:rPr>
                <w:rFonts w:ascii="Calibri" w:eastAsia="Arial" w:hAnsi="Calibri" w:cs="Arial"/>
                <w:sz w:val="20"/>
                <w:szCs w:val="24"/>
              </w:rPr>
              <w:t>12%</w:t>
            </w:r>
          </w:p>
        </w:tc>
        <w:tc>
          <w:tcPr>
            <w:tcW w:w="0" w:type="auto"/>
          </w:tcPr>
          <w:p w14:paraId="58CEC1A4" w14:textId="77777777" w:rsidR="00153E5E" w:rsidRPr="00153E5E" w:rsidRDefault="00153E5E" w:rsidP="00153E5E">
            <w:pPr>
              <w:jc w:val="right"/>
              <w:rPr>
                <w:rFonts w:ascii="Calibri" w:eastAsia="Arial" w:hAnsi="Calibri" w:cs="Arial"/>
                <w:sz w:val="20"/>
                <w:szCs w:val="24"/>
              </w:rPr>
            </w:pPr>
            <w:r w:rsidRPr="00153E5E">
              <w:rPr>
                <w:rFonts w:ascii="Calibri" w:eastAsia="Arial" w:hAnsi="Calibri" w:cs="Arial"/>
                <w:sz w:val="20"/>
                <w:szCs w:val="24"/>
              </w:rPr>
              <w:t>11</w:t>
            </w:r>
          </w:p>
        </w:tc>
        <w:tc>
          <w:tcPr>
            <w:tcW w:w="0" w:type="auto"/>
          </w:tcPr>
          <w:p w14:paraId="0EE7A1DF" w14:textId="77777777" w:rsidR="00153E5E" w:rsidRPr="00153E5E" w:rsidRDefault="00153E5E" w:rsidP="00153E5E">
            <w:pPr>
              <w:jc w:val="right"/>
              <w:rPr>
                <w:rFonts w:ascii="Calibri" w:eastAsia="Arial" w:hAnsi="Calibri" w:cs="Arial"/>
                <w:sz w:val="20"/>
                <w:szCs w:val="24"/>
              </w:rPr>
            </w:pPr>
            <w:r w:rsidRPr="00153E5E">
              <w:rPr>
                <w:rFonts w:ascii="Calibri" w:eastAsia="Arial" w:hAnsi="Calibri" w:cs="Arial"/>
                <w:sz w:val="20"/>
                <w:szCs w:val="24"/>
              </w:rPr>
              <w:t>6%</w:t>
            </w:r>
          </w:p>
        </w:tc>
        <w:tc>
          <w:tcPr>
            <w:tcW w:w="0" w:type="auto"/>
          </w:tcPr>
          <w:p w14:paraId="6739B410" w14:textId="77777777" w:rsidR="00153E5E" w:rsidRPr="00153E5E" w:rsidRDefault="00153E5E" w:rsidP="00153E5E">
            <w:pPr>
              <w:jc w:val="right"/>
              <w:rPr>
                <w:rFonts w:ascii="Calibri" w:eastAsia="Arial" w:hAnsi="Calibri" w:cs="Arial"/>
                <w:sz w:val="20"/>
                <w:szCs w:val="24"/>
              </w:rPr>
            </w:pPr>
            <w:r w:rsidRPr="00153E5E">
              <w:rPr>
                <w:rFonts w:ascii="Calibri" w:eastAsia="Arial" w:hAnsi="Calibri" w:cs="Arial"/>
                <w:sz w:val="20"/>
                <w:szCs w:val="24"/>
              </w:rPr>
              <w:t>58</w:t>
            </w:r>
          </w:p>
        </w:tc>
        <w:tc>
          <w:tcPr>
            <w:tcW w:w="0" w:type="auto"/>
          </w:tcPr>
          <w:p w14:paraId="2BBDB1AA" w14:textId="77777777" w:rsidR="00153E5E" w:rsidRPr="00153E5E" w:rsidRDefault="00153E5E" w:rsidP="00153E5E">
            <w:pPr>
              <w:jc w:val="right"/>
              <w:rPr>
                <w:rFonts w:ascii="Calibri" w:eastAsia="Arial" w:hAnsi="Calibri" w:cs="Arial"/>
                <w:sz w:val="20"/>
                <w:szCs w:val="24"/>
              </w:rPr>
            </w:pPr>
            <w:r w:rsidRPr="00153E5E">
              <w:rPr>
                <w:rFonts w:ascii="Calibri" w:eastAsia="Arial" w:hAnsi="Calibri" w:cs="Arial"/>
                <w:sz w:val="20"/>
                <w:szCs w:val="24"/>
              </w:rPr>
              <w:t>25%</w:t>
            </w:r>
          </w:p>
        </w:tc>
        <w:tc>
          <w:tcPr>
            <w:tcW w:w="0" w:type="auto"/>
          </w:tcPr>
          <w:p w14:paraId="27559728" w14:textId="77777777" w:rsidR="00153E5E" w:rsidRPr="00153E5E" w:rsidRDefault="00153E5E" w:rsidP="00153E5E">
            <w:pPr>
              <w:jc w:val="right"/>
              <w:rPr>
                <w:rFonts w:ascii="Calibri" w:eastAsia="Arial" w:hAnsi="Calibri" w:cs="Arial"/>
                <w:sz w:val="20"/>
                <w:szCs w:val="24"/>
              </w:rPr>
            </w:pPr>
            <w:r w:rsidRPr="00153E5E">
              <w:rPr>
                <w:rFonts w:ascii="Calibri" w:eastAsia="Arial" w:hAnsi="Calibri" w:cs="Arial"/>
                <w:sz w:val="20"/>
                <w:szCs w:val="24"/>
              </w:rPr>
              <w:t>99</w:t>
            </w:r>
          </w:p>
        </w:tc>
        <w:tc>
          <w:tcPr>
            <w:tcW w:w="0" w:type="auto"/>
          </w:tcPr>
          <w:p w14:paraId="1994AF8D" w14:textId="77777777" w:rsidR="00153E5E" w:rsidRPr="00153E5E" w:rsidRDefault="00153E5E" w:rsidP="00153E5E">
            <w:pPr>
              <w:jc w:val="right"/>
              <w:rPr>
                <w:rFonts w:ascii="Calibri" w:eastAsia="Arial" w:hAnsi="Calibri" w:cs="Arial"/>
                <w:sz w:val="20"/>
                <w:szCs w:val="24"/>
              </w:rPr>
            </w:pPr>
            <w:r w:rsidRPr="00153E5E">
              <w:rPr>
                <w:rFonts w:ascii="Calibri" w:eastAsia="Arial" w:hAnsi="Calibri" w:cs="Arial"/>
                <w:sz w:val="20"/>
                <w:szCs w:val="24"/>
              </w:rPr>
              <w:t>15%</w:t>
            </w:r>
          </w:p>
        </w:tc>
      </w:tr>
      <w:tr w:rsidR="00153E5E" w:rsidRPr="00153E5E" w14:paraId="7DC6627E" w14:textId="77777777" w:rsidTr="009173D0">
        <w:trPr>
          <w:jc w:val="center"/>
        </w:trPr>
        <w:tc>
          <w:tcPr>
            <w:tcW w:w="0" w:type="auto"/>
          </w:tcPr>
          <w:p w14:paraId="6ADC6D0A" w14:textId="77777777" w:rsidR="00153E5E" w:rsidRPr="00153E5E" w:rsidRDefault="00153E5E" w:rsidP="00153E5E">
            <w:pPr>
              <w:rPr>
                <w:rFonts w:ascii="Calibri" w:eastAsia="Arial" w:hAnsi="Calibri" w:cs="Arial"/>
                <w:sz w:val="20"/>
                <w:szCs w:val="24"/>
              </w:rPr>
            </w:pPr>
            <w:r w:rsidRPr="00153E5E">
              <w:rPr>
                <w:rFonts w:ascii="Calibri" w:eastAsia="Arial" w:hAnsi="Calibri" w:cs="Arial"/>
                <w:sz w:val="20"/>
                <w:szCs w:val="24"/>
              </w:rPr>
              <w:t>Non-compliant</w:t>
            </w:r>
          </w:p>
        </w:tc>
        <w:tc>
          <w:tcPr>
            <w:tcW w:w="0" w:type="auto"/>
          </w:tcPr>
          <w:p w14:paraId="254FFA44" w14:textId="77777777" w:rsidR="00153E5E" w:rsidRPr="00153E5E" w:rsidRDefault="00153E5E" w:rsidP="00153E5E">
            <w:pPr>
              <w:jc w:val="right"/>
              <w:rPr>
                <w:rFonts w:ascii="Calibri" w:eastAsia="Arial" w:hAnsi="Calibri" w:cs="Arial"/>
                <w:sz w:val="20"/>
                <w:szCs w:val="24"/>
              </w:rPr>
            </w:pPr>
            <w:r w:rsidRPr="00153E5E">
              <w:rPr>
                <w:rFonts w:ascii="Calibri" w:eastAsia="Arial" w:hAnsi="Calibri" w:cs="Arial"/>
                <w:sz w:val="20"/>
                <w:szCs w:val="24"/>
              </w:rPr>
              <w:t>21</w:t>
            </w:r>
          </w:p>
        </w:tc>
        <w:tc>
          <w:tcPr>
            <w:tcW w:w="0" w:type="auto"/>
          </w:tcPr>
          <w:p w14:paraId="0840D042" w14:textId="77777777" w:rsidR="00153E5E" w:rsidRPr="00153E5E" w:rsidRDefault="00153E5E" w:rsidP="00153E5E">
            <w:pPr>
              <w:jc w:val="right"/>
              <w:rPr>
                <w:rFonts w:ascii="Calibri" w:eastAsia="Arial" w:hAnsi="Calibri" w:cs="Arial"/>
                <w:sz w:val="20"/>
                <w:szCs w:val="24"/>
              </w:rPr>
            </w:pPr>
            <w:r w:rsidRPr="00153E5E">
              <w:rPr>
                <w:rFonts w:ascii="Calibri" w:eastAsia="Arial" w:hAnsi="Calibri" w:cs="Arial"/>
                <w:sz w:val="20"/>
                <w:szCs w:val="24"/>
              </w:rPr>
              <w:t>9%</w:t>
            </w:r>
          </w:p>
        </w:tc>
        <w:tc>
          <w:tcPr>
            <w:tcW w:w="0" w:type="auto"/>
          </w:tcPr>
          <w:p w14:paraId="39822761" w14:textId="77777777" w:rsidR="00153E5E" w:rsidRPr="00153E5E" w:rsidRDefault="00153E5E" w:rsidP="00153E5E">
            <w:pPr>
              <w:jc w:val="right"/>
              <w:rPr>
                <w:rFonts w:ascii="Calibri" w:eastAsia="Arial" w:hAnsi="Calibri" w:cs="Arial"/>
                <w:sz w:val="20"/>
                <w:szCs w:val="24"/>
              </w:rPr>
            </w:pPr>
            <w:r w:rsidRPr="00153E5E">
              <w:rPr>
                <w:rFonts w:ascii="Calibri" w:eastAsia="Arial" w:hAnsi="Calibri" w:cs="Arial"/>
                <w:sz w:val="20"/>
                <w:szCs w:val="24"/>
              </w:rPr>
              <w:t>35</w:t>
            </w:r>
          </w:p>
        </w:tc>
        <w:tc>
          <w:tcPr>
            <w:tcW w:w="0" w:type="auto"/>
          </w:tcPr>
          <w:p w14:paraId="512D7EF1" w14:textId="77777777" w:rsidR="00153E5E" w:rsidRPr="00153E5E" w:rsidRDefault="00153E5E" w:rsidP="00153E5E">
            <w:pPr>
              <w:jc w:val="right"/>
              <w:rPr>
                <w:rFonts w:ascii="Calibri" w:eastAsia="Arial" w:hAnsi="Calibri" w:cs="Arial"/>
                <w:sz w:val="20"/>
                <w:szCs w:val="24"/>
              </w:rPr>
            </w:pPr>
            <w:r w:rsidRPr="00153E5E">
              <w:rPr>
                <w:rFonts w:ascii="Calibri" w:eastAsia="Arial" w:hAnsi="Calibri" w:cs="Arial"/>
                <w:sz w:val="20"/>
                <w:szCs w:val="24"/>
              </w:rPr>
              <w:t>18%</w:t>
            </w:r>
          </w:p>
        </w:tc>
        <w:tc>
          <w:tcPr>
            <w:tcW w:w="0" w:type="auto"/>
          </w:tcPr>
          <w:p w14:paraId="596BC10F" w14:textId="77777777" w:rsidR="00153E5E" w:rsidRPr="00153E5E" w:rsidRDefault="00153E5E" w:rsidP="00153E5E">
            <w:pPr>
              <w:jc w:val="right"/>
              <w:rPr>
                <w:rFonts w:ascii="Calibri" w:eastAsia="Arial" w:hAnsi="Calibri" w:cs="Arial"/>
                <w:sz w:val="20"/>
                <w:szCs w:val="24"/>
              </w:rPr>
            </w:pPr>
            <w:r w:rsidRPr="00153E5E">
              <w:rPr>
                <w:rFonts w:ascii="Calibri" w:eastAsia="Arial" w:hAnsi="Calibri" w:cs="Arial"/>
                <w:sz w:val="20"/>
                <w:szCs w:val="24"/>
              </w:rPr>
              <w:t>99</w:t>
            </w:r>
          </w:p>
        </w:tc>
        <w:tc>
          <w:tcPr>
            <w:tcW w:w="0" w:type="auto"/>
          </w:tcPr>
          <w:p w14:paraId="15DA50AA" w14:textId="77777777" w:rsidR="00153E5E" w:rsidRPr="00153E5E" w:rsidRDefault="00153E5E" w:rsidP="00153E5E">
            <w:pPr>
              <w:jc w:val="right"/>
              <w:rPr>
                <w:rFonts w:ascii="Calibri" w:eastAsia="Arial" w:hAnsi="Calibri" w:cs="Arial"/>
                <w:sz w:val="20"/>
                <w:szCs w:val="24"/>
              </w:rPr>
            </w:pPr>
            <w:r w:rsidRPr="00153E5E">
              <w:rPr>
                <w:rFonts w:ascii="Calibri" w:eastAsia="Arial" w:hAnsi="Calibri" w:cs="Arial"/>
                <w:sz w:val="20"/>
                <w:szCs w:val="24"/>
              </w:rPr>
              <w:t>43%</w:t>
            </w:r>
          </w:p>
        </w:tc>
        <w:tc>
          <w:tcPr>
            <w:tcW w:w="0" w:type="auto"/>
          </w:tcPr>
          <w:p w14:paraId="73555907" w14:textId="77777777" w:rsidR="00153E5E" w:rsidRPr="00153E5E" w:rsidRDefault="00153E5E" w:rsidP="00153E5E">
            <w:pPr>
              <w:jc w:val="right"/>
              <w:rPr>
                <w:rFonts w:ascii="Calibri" w:eastAsia="Arial" w:hAnsi="Calibri" w:cs="Arial"/>
                <w:sz w:val="20"/>
                <w:szCs w:val="24"/>
              </w:rPr>
            </w:pPr>
            <w:r w:rsidRPr="00153E5E">
              <w:rPr>
                <w:rFonts w:ascii="Calibri" w:eastAsia="Arial" w:hAnsi="Calibri" w:cs="Arial"/>
                <w:sz w:val="20"/>
                <w:szCs w:val="24"/>
              </w:rPr>
              <w:t>155</w:t>
            </w:r>
          </w:p>
        </w:tc>
        <w:tc>
          <w:tcPr>
            <w:tcW w:w="0" w:type="auto"/>
          </w:tcPr>
          <w:p w14:paraId="2C45687E" w14:textId="77777777" w:rsidR="00153E5E" w:rsidRPr="00153E5E" w:rsidRDefault="00153E5E" w:rsidP="00153E5E">
            <w:pPr>
              <w:jc w:val="right"/>
              <w:rPr>
                <w:rFonts w:ascii="Calibri" w:eastAsia="Arial" w:hAnsi="Calibri" w:cs="Arial"/>
                <w:sz w:val="20"/>
                <w:szCs w:val="24"/>
              </w:rPr>
            </w:pPr>
            <w:r w:rsidRPr="00153E5E">
              <w:rPr>
                <w:rFonts w:ascii="Calibri" w:eastAsia="Arial" w:hAnsi="Calibri" w:cs="Arial"/>
                <w:sz w:val="20"/>
                <w:szCs w:val="24"/>
              </w:rPr>
              <w:t>23%</w:t>
            </w:r>
          </w:p>
        </w:tc>
      </w:tr>
      <w:tr w:rsidR="00153E5E" w:rsidRPr="00153E5E" w14:paraId="138DA085" w14:textId="77777777" w:rsidTr="009173D0">
        <w:trPr>
          <w:jc w:val="center"/>
        </w:trPr>
        <w:tc>
          <w:tcPr>
            <w:tcW w:w="0" w:type="auto"/>
          </w:tcPr>
          <w:p w14:paraId="3EBD68DF" w14:textId="77777777" w:rsidR="00153E5E" w:rsidRPr="00153E5E" w:rsidRDefault="00153E5E" w:rsidP="00153E5E">
            <w:pPr>
              <w:rPr>
                <w:rFonts w:ascii="Calibri" w:eastAsia="Arial" w:hAnsi="Calibri" w:cs="Arial"/>
                <w:sz w:val="20"/>
                <w:szCs w:val="24"/>
              </w:rPr>
            </w:pPr>
            <w:r w:rsidRPr="00153E5E">
              <w:rPr>
                <w:rFonts w:ascii="Calibri" w:eastAsia="Arial" w:hAnsi="Calibri" w:cs="Arial"/>
                <w:sz w:val="20"/>
                <w:szCs w:val="24"/>
              </w:rPr>
              <w:t>Directed therapy</w:t>
            </w:r>
          </w:p>
        </w:tc>
        <w:tc>
          <w:tcPr>
            <w:tcW w:w="0" w:type="auto"/>
          </w:tcPr>
          <w:p w14:paraId="036CF879" w14:textId="77777777" w:rsidR="00153E5E" w:rsidRPr="00153E5E" w:rsidRDefault="00153E5E" w:rsidP="00153E5E">
            <w:pPr>
              <w:jc w:val="right"/>
              <w:rPr>
                <w:rFonts w:ascii="Calibri" w:eastAsia="Arial" w:hAnsi="Calibri" w:cs="Arial"/>
                <w:sz w:val="20"/>
                <w:szCs w:val="24"/>
              </w:rPr>
            </w:pPr>
            <w:r w:rsidRPr="00153E5E">
              <w:rPr>
                <w:rFonts w:ascii="Calibri" w:eastAsia="Arial" w:hAnsi="Calibri" w:cs="Arial"/>
                <w:sz w:val="20"/>
                <w:szCs w:val="24"/>
              </w:rPr>
              <w:t>13</w:t>
            </w:r>
          </w:p>
        </w:tc>
        <w:tc>
          <w:tcPr>
            <w:tcW w:w="0" w:type="auto"/>
          </w:tcPr>
          <w:p w14:paraId="0684FC0C" w14:textId="77777777" w:rsidR="00153E5E" w:rsidRPr="00153E5E" w:rsidRDefault="00153E5E" w:rsidP="00153E5E">
            <w:pPr>
              <w:jc w:val="right"/>
              <w:rPr>
                <w:rFonts w:ascii="Calibri" w:eastAsia="Arial" w:hAnsi="Calibri" w:cs="Arial"/>
                <w:sz w:val="20"/>
                <w:szCs w:val="24"/>
              </w:rPr>
            </w:pPr>
            <w:r w:rsidRPr="00153E5E">
              <w:rPr>
                <w:rFonts w:ascii="Calibri" w:eastAsia="Arial" w:hAnsi="Calibri" w:cs="Arial"/>
                <w:sz w:val="20"/>
                <w:szCs w:val="24"/>
              </w:rPr>
              <w:t>5%</w:t>
            </w:r>
          </w:p>
        </w:tc>
        <w:tc>
          <w:tcPr>
            <w:tcW w:w="0" w:type="auto"/>
          </w:tcPr>
          <w:p w14:paraId="36C613C7" w14:textId="77777777" w:rsidR="00153E5E" w:rsidRPr="00153E5E" w:rsidRDefault="00153E5E" w:rsidP="00153E5E">
            <w:pPr>
              <w:jc w:val="right"/>
              <w:rPr>
                <w:rFonts w:ascii="Calibri" w:eastAsia="Arial" w:hAnsi="Calibri" w:cs="Arial"/>
                <w:sz w:val="20"/>
                <w:szCs w:val="24"/>
              </w:rPr>
            </w:pPr>
            <w:r w:rsidRPr="00153E5E">
              <w:rPr>
                <w:rFonts w:ascii="Calibri" w:eastAsia="Arial" w:hAnsi="Calibri" w:cs="Arial"/>
                <w:sz w:val="20"/>
                <w:szCs w:val="24"/>
              </w:rPr>
              <w:t>8</w:t>
            </w:r>
          </w:p>
        </w:tc>
        <w:tc>
          <w:tcPr>
            <w:tcW w:w="0" w:type="auto"/>
          </w:tcPr>
          <w:p w14:paraId="67F194B4" w14:textId="77777777" w:rsidR="00153E5E" w:rsidRPr="00153E5E" w:rsidRDefault="00153E5E" w:rsidP="00153E5E">
            <w:pPr>
              <w:jc w:val="right"/>
              <w:rPr>
                <w:rFonts w:ascii="Calibri" w:eastAsia="Arial" w:hAnsi="Calibri" w:cs="Arial"/>
                <w:sz w:val="20"/>
                <w:szCs w:val="24"/>
              </w:rPr>
            </w:pPr>
            <w:r w:rsidRPr="00153E5E">
              <w:rPr>
                <w:rFonts w:ascii="Calibri" w:eastAsia="Arial" w:hAnsi="Calibri" w:cs="Arial"/>
                <w:sz w:val="20"/>
                <w:szCs w:val="24"/>
              </w:rPr>
              <w:t>4%</w:t>
            </w:r>
          </w:p>
        </w:tc>
        <w:tc>
          <w:tcPr>
            <w:tcW w:w="0" w:type="auto"/>
          </w:tcPr>
          <w:p w14:paraId="39E2AE4F" w14:textId="77777777" w:rsidR="00153E5E" w:rsidRPr="00153E5E" w:rsidRDefault="00153E5E" w:rsidP="00153E5E">
            <w:pPr>
              <w:jc w:val="right"/>
              <w:rPr>
                <w:rFonts w:ascii="Calibri" w:eastAsia="Arial" w:hAnsi="Calibri" w:cs="Arial"/>
                <w:sz w:val="20"/>
                <w:szCs w:val="24"/>
              </w:rPr>
            </w:pPr>
            <w:r w:rsidRPr="00153E5E">
              <w:rPr>
                <w:rFonts w:ascii="Calibri" w:eastAsia="Arial" w:hAnsi="Calibri" w:cs="Arial"/>
                <w:sz w:val="20"/>
                <w:szCs w:val="24"/>
              </w:rPr>
              <w:t>30</w:t>
            </w:r>
          </w:p>
        </w:tc>
        <w:tc>
          <w:tcPr>
            <w:tcW w:w="0" w:type="auto"/>
          </w:tcPr>
          <w:p w14:paraId="4845DC46" w14:textId="77777777" w:rsidR="00153E5E" w:rsidRPr="00153E5E" w:rsidRDefault="00153E5E" w:rsidP="00153E5E">
            <w:pPr>
              <w:jc w:val="right"/>
              <w:rPr>
                <w:rFonts w:ascii="Calibri" w:eastAsia="Arial" w:hAnsi="Calibri" w:cs="Arial"/>
                <w:sz w:val="20"/>
                <w:szCs w:val="24"/>
              </w:rPr>
            </w:pPr>
            <w:r w:rsidRPr="00153E5E">
              <w:rPr>
                <w:rFonts w:ascii="Calibri" w:eastAsia="Arial" w:hAnsi="Calibri" w:cs="Arial"/>
                <w:sz w:val="20"/>
                <w:szCs w:val="24"/>
              </w:rPr>
              <w:t>13%</w:t>
            </w:r>
          </w:p>
        </w:tc>
        <w:tc>
          <w:tcPr>
            <w:tcW w:w="0" w:type="auto"/>
          </w:tcPr>
          <w:p w14:paraId="3B203F86" w14:textId="77777777" w:rsidR="00153E5E" w:rsidRPr="00153E5E" w:rsidRDefault="00153E5E" w:rsidP="00153E5E">
            <w:pPr>
              <w:jc w:val="right"/>
              <w:rPr>
                <w:rFonts w:ascii="Calibri" w:eastAsia="Arial" w:hAnsi="Calibri" w:cs="Arial"/>
                <w:sz w:val="20"/>
                <w:szCs w:val="24"/>
              </w:rPr>
            </w:pPr>
            <w:r w:rsidRPr="00153E5E">
              <w:rPr>
                <w:rFonts w:ascii="Calibri" w:eastAsia="Arial" w:hAnsi="Calibri" w:cs="Arial"/>
                <w:sz w:val="20"/>
                <w:szCs w:val="24"/>
              </w:rPr>
              <w:t>51</w:t>
            </w:r>
          </w:p>
        </w:tc>
        <w:tc>
          <w:tcPr>
            <w:tcW w:w="0" w:type="auto"/>
          </w:tcPr>
          <w:p w14:paraId="5F31C634" w14:textId="77777777" w:rsidR="00153E5E" w:rsidRPr="00153E5E" w:rsidRDefault="00153E5E" w:rsidP="00153E5E">
            <w:pPr>
              <w:jc w:val="right"/>
              <w:rPr>
                <w:rFonts w:ascii="Calibri" w:eastAsia="Arial" w:hAnsi="Calibri" w:cs="Arial"/>
                <w:sz w:val="20"/>
                <w:szCs w:val="24"/>
              </w:rPr>
            </w:pPr>
            <w:r w:rsidRPr="00153E5E">
              <w:rPr>
                <w:rFonts w:ascii="Calibri" w:eastAsia="Arial" w:hAnsi="Calibri" w:cs="Arial"/>
                <w:sz w:val="20"/>
                <w:szCs w:val="24"/>
              </w:rPr>
              <w:t>8%</w:t>
            </w:r>
          </w:p>
        </w:tc>
      </w:tr>
      <w:tr w:rsidR="00153E5E" w:rsidRPr="00153E5E" w14:paraId="3CEBF3AB" w14:textId="77777777" w:rsidTr="009173D0">
        <w:trPr>
          <w:jc w:val="center"/>
        </w:trPr>
        <w:tc>
          <w:tcPr>
            <w:tcW w:w="0" w:type="auto"/>
          </w:tcPr>
          <w:p w14:paraId="3B53C9CF" w14:textId="77777777" w:rsidR="00153E5E" w:rsidRPr="00153E5E" w:rsidRDefault="00153E5E" w:rsidP="00153E5E">
            <w:pPr>
              <w:rPr>
                <w:rFonts w:ascii="Calibri" w:eastAsia="Arial" w:hAnsi="Calibri" w:cs="Arial"/>
                <w:sz w:val="20"/>
                <w:szCs w:val="24"/>
              </w:rPr>
            </w:pPr>
            <w:r w:rsidRPr="00153E5E">
              <w:rPr>
                <w:rFonts w:ascii="Calibri" w:eastAsia="Arial" w:hAnsi="Calibri" w:cs="Arial"/>
                <w:sz w:val="20"/>
                <w:szCs w:val="24"/>
              </w:rPr>
              <w:t>No guidelines available</w:t>
            </w:r>
          </w:p>
        </w:tc>
        <w:tc>
          <w:tcPr>
            <w:tcW w:w="0" w:type="auto"/>
          </w:tcPr>
          <w:p w14:paraId="1871EC95" w14:textId="77777777" w:rsidR="00153E5E" w:rsidRPr="00153E5E" w:rsidRDefault="00153E5E" w:rsidP="00153E5E">
            <w:pPr>
              <w:jc w:val="right"/>
              <w:rPr>
                <w:rFonts w:ascii="Calibri" w:eastAsia="Arial" w:hAnsi="Calibri" w:cs="Arial"/>
                <w:sz w:val="20"/>
                <w:szCs w:val="24"/>
              </w:rPr>
            </w:pPr>
            <w:r w:rsidRPr="00153E5E">
              <w:rPr>
                <w:rFonts w:ascii="Calibri" w:eastAsia="Arial" w:hAnsi="Calibri" w:cs="Arial"/>
                <w:sz w:val="20"/>
                <w:szCs w:val="24"/>
              </w:rPr>
              <w:t>3</w:t>
            </w:r>
          </w:p>
        </w:tc>
        <w:tc>
          <w:tcPr>
            <w:tcW w:w="0" w:type="auto"/>
          </w:tcPr>
          <w:p w14:paraId="658DD68F" w14:textId="77777777" w:rsidR="00153E5E" w:rsidRPr="00153E5E" w:rsidRDefault="00153E5E" w:rsidP="00153E5E">
            <w:pPr>
              <w:jc w:val="right"/>
              <w:rPr>
                <w:rFonts w:ascii="Calibri" w:eastAsia="Arial" w:hAnsi="Calibri" w:cs="Arial"/>
                <w:sz w:val="20"/>
                <w:szCs w:val="24"/>
              </w:rPr>
            </w:pPr>
            <w:r w:rsidRPr="00153E5E">
              <w:rPr>
                <w:rFonts w:ascii="Calibri" w:eastAsia="Arial" w:hAnsi="Calibri" w:cs="Arial"/>
                <w:sz w:val="20"/>
                <w:szCs w:val="24"/>
              </w:rPr>
              <w:t>1%</w:t>
            </w:r>
          </w:p>
        </w:tc>
        <w:tc>
          <w:tcPr>
            <w:tcW w:w="0" w:type="auto"/>
          </w:tcPr>
          <w:p w14:paraId="0D6D2244" w14:textId="77777777" w:rsidR="00153E5E" w:rsidRPr="00153E5E" w:rsidRDefault="00153E5E" w:rsidP="00153E5E">
            <w:pPr>
              <w:jc w:val="right"/>
              <w:rPr>
                <w:rFonts w:ascii="Calibri" w:eastAsia="Arial" w:hAnsi="Calibri" w:cs="Arial"/>
                <w:sz w:val="20"/>
                <w:szCs w:val="24"/>
              </w:rPr>
            </w:pPr>
            <w:r w:rsidRPr="00153E5E">
              <w:rPr>
                <w:rFonts w:ascii="Calibri" w:eastAsia="Arial" w:hAnsi="Calibri" w:cs="Arial"/>
                <w:sz w:val="20"/>
                <w:szCs w:val="24"/>
              </w:rPr>
              <w:t>9</w:t>
            </w:r>
          </w:p>
        </w:tc>
        <w:tc>
          <w:tcPr>
            <w:tcW w:w="0" w:type="auto"/>
          </w:tcPr>
          <w:p w14:paraId="2EC836EA" w14:textId="77777777" w:rsidR="00153E5E" w:rsidRPr="00153E5E" w:rsidRDefault="00153E5E" w:rsidP="00153E5E">
            <w:pPr>
              <w:jc w:val="right"/>
              <w:rPr>
                <w:rFonts w:ascii="Calibri" w:eastAsia="Arial" w:hAnsi="Calibri" w:cs="Arial"/>
                <w:sz w:val="20"/>
                <w:szCs w:val="24"/>
              </w:rPr>
            </w:pPr>
            <w:r w:rsidRPr="00153E5E">
              <w:rPr>
                <w:rFonts w:ascii="Calibri" w:eastAsia="Arial" w:hAnsi="Calibri" w:cs="Arial"/>
                <w:sz w:val="20"/>
                <w:szCs w:val="24"/>
              </w:rPr>
              <w:t>5%</w:t>
            </w:r>
          </w:p>
        </w:tc>
        <w:tc>
          <w:tcPr>
            <w:tcW w:w="0" w:type="auto"/>
          </w:tcPr>
          <w:p w14:paraId="51EF68ED" w14:textId="77777777" w:rsidR="00153E5E" w:rsidRPr="00153E5E" w:rsidRDefault="00153E5E" w:rsidP="00153E5E">
            <w:pPr>
              <w:jc w:val="right"/>
              <w:rPr>
                <w:rFonts w:ascii="Calibri" w:eastAsia="Arial" w:hAnsi="Calibri" w:cs="Arial"/>
                <w:sz w:val="20"/>
                <w:szCs w:val="24"/>
              </w:rPr>
            </w:pPr>
            <w:r w:rsidRPr="00153E5E">
              <w:rPr>
                <w:rFonts w:ascii="Calibri" w:eastAsia="Arial" w:hAnsi="Calibri" w:cs="Arial"/>
                <w:sz w:val="20"/>
                <w:szCs w:val="24"/>
              </w:rPr>
              <w:t>3</w:t>
            </w:r>
          </w:p>
        </w:tc>
        <w:tc>
          <w:tcPr>
            <w:tcW w:w="0" w:type="auto"/>
          </w:tcPr>
          <w:p w14:paraId="68993598" w14:textId="77777777" w:rsidR="00153E5E" w:rsidRPr="00153E5E" w:rsidRDefault="00153E5E" w:rsidP="00153E5E">
            <w:pPr>
              <w:jc w:val="right"/>
              <w:rPr>
                <w:rFonts w:ascii="Calibri" w:eastAsia="Arial" w:hAnsi="Calibri" w:cs="Arial"/>
                <w:sz w:val="20"/>
                <w:szCs w:val="24"/>
              </w:rPr>
            </w:pPr>
            <w:r w:rsidRPr="00153E5E">
              <w:rPr>
                <w:rFonts w:ascii="Calibri" w:eastAsia="Arial" w:hAnsi="Calibri" w:cs="Arial"/>
                <w:sz w:val="20"/>
                <w:szCs w:val="24"/>
              </w:rPr>
              <w:t>1%</w:t>
            </w:r>
          </w:p>
        </w:tc>
        <w:tc>
          <w:tcPr>
            <w:tcW w:w="0" w:type="auto"/>
          </w:tcPr>
          <w:p w14:paraId="58A9FED4" w14:textId="77777777" w:rsidR="00153E5E" w:rsidRPr="00153E5E" w:rsidRDefault="00153E5E" w:rsidP="00153E5E">
            <w:pPr>
              <w:jc w:val="right"/>
              <w:rPr>
                <w:rFonts w:ascii="Calibri" w:eastAsia="Arial" w:hAnsi="Calibri" w:cs="Arial"/>
                <w:sz w:val="20"/>
                <w:szCs w:val="24"/>
              </w:rPr>
            </w:pPr>
            <w:r w:rsidRPr="00153E5E">
              <w:rPr>
                <w:rFonts w:ascii="Calibri" w:eastAsia="Arial" w:hAnsi="Calibri" w:cs="Arial"/>
                <w:sz w:val="20"/>
                <w:szCs w:val="24"/>
              </w:rPr>
              <w:t>15</w:t>
            </w:r>
          </w:p>
        </w:tc>
        <w:tc>
          <w:tcPr>
            <w:tcW w:w="0" w:type="auto"/>
          </w:tcPr>
          <w:p w14:paraId="0CA1F977" w14:textId="77777777" w:rsidR="00153E5E" w:rsidRPr="00153E5E" w:rsidRDefault="00153E5E" w:rsidP="00153E5E">
            <w:pPr>
              <w:jc w:val="right"/>
              <w:rPr>
                <w:rFonts w:ascii="Calibri" w:eastAsia="Arial" w:hAnsi="Calibri" w:cs="Arial"/>
                <w:sz w:val="20"/>
                <w:szCs w:val="24"/>
              </w:rPr>
            </w:pPr>
            <w:r w:rsidRPr="00153E5E">
              <w:rPr>
                <w:rFonts w:ascii="Calibri" w:eastAsia="Arial" w:hAnsi="Calibri" w:cs="Arial"/>
                <w:sz w:val="20"/>
                <w:szCs w:val="24"/>
              </w:rPr>
              <w:t>2%</w:t>
            </w:r>
          </w:p>
        </w:tc>
      </w:tr>
      <w:tr w:rsidR="00153E5E" w:rsidRPr="00153E5E" w14:paraId="5302128F" w14:textId="77777777" w:rsidTr="009173D0">
        <w:trPr>
          <w:jc w:val="center"/>
        </w:trPr>
        <w:tc>
          <w:tcPr>
            <w:tcW w:w="0" w:type="auto"/>
          </w:tcPr>
          <w:p w14:paraId="42EFABC1" w14:textId="77777777" w:rsidR="00153E5E" w:rsidRPr="00153E5E" w:rsidRDefault="00153E5E" w:rsidP="00153E5E">
            <w:pPr>
              <w:rPr>
                <w:rFonts w:ascii="Calibri" w:eastAsia="Arial" w:hAnsi="Calibri" w:cs="Arial"/>
                <w:sz w:val="20"/>
                <w:szCs w:val="24"/>
              </w:rPr>
            </w:pPr>
            <w:r w:rsidRPr="00153E5E">
              <w:rPr>
                <w:rFonts w:ascii="Calibri" w:eastAsia="Arial" w:hAnsi="Calibri" w:cs="Arial"/>
                <w:sz w:val="20"/>
                <w:szCs w:val="24"/>
              </w:rPr>
              <w:t>Not assessable</w:t>
            </w:r>
          </w:p>
        </w:tc>
        <w:tc>
          <w:tcPr>
            <w:tcW w:w="0" w:type="auto"/>
          </w:tcPr>
          <w:p w14:paraId="7F9CF3A2" w14:textId="77777777" w:rsidR="00153E5E" w:rsidRPr="00153E5E" w:rsidRDefault="00153E5E" w:rsidP="00153E5E">
            <w:pPr>
              <w:jc w:val="right"/>
              <w:rPr>
                <w:rFonts w:ascii="Calibri" w:eastAsia="Arial" w:hAnsi="Calibri" w:cs="Arial"/>
                <w:sz w:val="20"/>
                <w:szCs w:val="24"/>
              </w:rPr>
            </w:pPr>
            <w:r w:rsidRPr="00153E5E">
              <w:rPr>
                <w:rFonts w:ascii="Calibri" w:eastAsia="Arial" w:hAnsi="Calibri" w:cs="Arial"/>
                <w:sz w:val="20"/>
                <w:szCs w:val="24"/>
              </w:rPr>
              <w:t>6</w:t>
            </w:r>
          </w:p>
        </w:tc>
        <w:tc>
          <w:tcPr>
            <w:tcW w:w="0" w:type="auto"/>
          </w:tcPr>
          <w:p w14:paraId="433B9CF7" w14:textId="77777777" w:rsidR="00153E5E" w:rsidRPr="00153E5E" w:rsidRDefault="00153E5E" w:rsidP="00153E5E">
            <w:pPr>
              <w:jc w:val="right"/>
              <w:rPr>
                <w:rFonts w:ascii="Calibri" w:eastAsia="Arial" w:hAnsi="Calibri" w:cs="Arial"/>
                <w:sz w:val="20"/>
                <w:szCs w:val="24"/>
              </w:rPr>
            </w:pPr>
            <w:r w:rsidRPr="00153E5E">
              <w:rPr>
                <w:rFonts w:ascii="Calibri" w:eastAsia="Arial" w:hAnsi="Calibri" w:cs="Arial"/>
                <w:sz w:val="20"/>
                <w:szCs w:val="24"/>
              </w:rPr>
              <w:t>2%</w:t>
            </w:r>
          </w:p>
        </w:tc>
        <w:tc>
          <w:tcPr>
            <w:tcW w:w="0" w:type="auto"/>
          </w:tcPr>
          <w:p w14:paraId="6101872C" w14:textId="77777777" w:rsidR="00153E5E" w:rsidRPr="00153E5E" w:rsidRDefault="00153E5E" w:rsidP="00153E5E">
            <w:pPr>
              <w:jc w:val="right"/>
              <w:rPr>
                <w:rFonts w:ascii="Calibri" w:eastAsia="Arial" w:hAnsi="Calibri" w:cs="Arial"/>
                <w:sz w:val="20"/>
                <w:szCs w:val="24"/>
              </w:rPr>
            </w:pPr>
            <w:r w:rsidRPr="00153E5E">
              <w:rPr>
                <w:rFonts w:ascii="Calibri" w:eastAsia="Arial" w:hAnsi="Calibri" w:cs="Arial"/>
                <w:sz w:val="20"/>
                <w:szCs w:val="24"/>
              </w:rPr>
              <w:t>3</w:t>
            </w:r>
          </w:p>
        </w:tc>
        <w:tc>
          <w:tcPr>
            <w:tcW w:w="0" w:type="auto"/>
          </w:tcPr>
          <w:p w14:paraId="12AB7BDA" w14:textId="77777777" w:rsidR="00153E5E" w:rsidRPr="00153E5E" w:rsidRDefault="00153E5E" w:rsidP="00153E5E">
            <w:pPr>
              <w:jc w:val="right"/>
              <w:rPr>
                <w:rFonts w:ascii="Calibri" w:eastAsia="Arial" w:hAnsi="Calibri" w:cs="Arial"/>
                <w:sz w:val="20"/>
                <w:szCs w:val="24"/>
              </w:rPr>
            </w:pPr>
            <w:r w:rsidRPr="00153E5E">
              <w:rPr>
                <w:rFonts w:ascii="Calibri" w:eastAsia="Arial" w:hAnsi="Calibri" w:cs="Arial"/>
                <w:sz w:val="20"/>
                <w:szCs w:val="24"/>
              </w:rPr>
              <w:t>2%</w:t>
            </w:r>
          </w:p>
        </w:tc>
        <w:tc>
          <w:tcPr>
            <w:tcW w:w="0" w:type="auto"/>
          </w:tcPr>
          <w:p w14:paraId="57BB1E01" w14:textId="77777777" w:rsidR="00153E5E" w:rsidRPr="00153E5E" w:rsidRDefault="00153E5E" w:rsidP="00153E5E">
            <w:pPr>
              <w:jc w:val="right"/>
              <w:rPr>
                <w:rFonts w:ascii="Calibri" w:eastAsia="Arial" w:hAnsi="Calibri" w:cs="Arial"/>
                <w:sz w:val="20"/>
                <w:szCs w:val="24"/>
              </w:rPr>
            </w:pPr>
            <w:r w:rsidRPr="00153E5E">
              <w:rPr>
                <w:rFonts w:ascii="Calibri" w:eastAsia="Arial" w:hAnsi="Calibri" w:cs="Arial"/>
                <w:sz w:val="20"/>
                <w:szCs w:val="24"/>
              </w:rPr>
              <w:t>3</w:t>
            </w:r>
          </w:p>
        </w:tc>
        <w:tc>
          <w:tcPr>
            <w:tcW w:w="0" w:type="auto"/>
          </w:tcPr>
          <w:p w14:paraId="407AF4F7" w14:textId="77777777" w:rsidR="00153E5E" w:rsidRPr="00153E5E" w:rsidRDefault="00153E5E" w:rsidP="00153E5E">
            <w:pPr>
              <w:jc w:val="right"/>
              <w:rPr>
                <w:rFonts w:ascii="Calibri" w:eastAsia="Arial" w:hAnsi="Calibri" w:cs="Arial"/>
                <w:sz w:val="20"/>
                <w:szCs w:val="24"/>
              </w:rPr>
            </w:pPr>
            <w:r w:rsidRPr="00153E5E">
              <w:rPr>
                <w:rFonts w:ascii="Calibri" w:eastAsia="Arial" w:hAnsi="Calibri" w:cs="Arial"/>
                <w:sz w:val="20"/>
                <w:szCs w:val="24"/>
              </w:rPr>
              <w:t>1%</w:t>
            </w:r>
          </w:p>
        </w:tc>
        <w:tc>
          <w:tcPr>
            <w:tcW w:w="0" w:type="auto"/>
          </w:tcPr>
          <w:p w14:paraId="48147116" w14:textId="77777777" w:rsidR="00153E5E" w:rsidRPr="00153E5E" w:rsidRDefault="00153E5E" w:rsidP="00153E5E">
            <w:pPr>
              <w:jc w:val="right"/>
              <w:rPr>
                <w:rFonts w:ascii="Calibri" w:eastAsia="Arial" w:hAnsi="Calibri" w:cs="Arial"/>
                <w:sz w:val="20"/>
                <w:szCs w:val="24"/>
              </w:rPr>
            </w:pPr>
            <w:r w:rsidRPr="00153E5E">
              <w:rPr>
                <w:rFonts w:ascii="Calibri" w:eastAsia="Arial" w:hAnsi="Calibri" w:cs="Arial"/>
                <w:sz w:val="20"/>
                <w:szCs w:val="24"/>
              </w:rPr>
              <w:t>12</w:t>
            </w:r>
          </w:p>
        </w:tc>
        <w:tc>
          <w:tcPr>
            <w:tcW w:w="0" w:type="auto"/>
          </w:tcPr>
          <w:p w14:paraId="53432C29" w14:textId="77777777" w:rsidR="00153E5E" w:rsidRPr="00153E5E" w:rsidRDefault="00153E5E" w:rsidP="00153E5E">
            <w:pPr>
              <w:jc w:val="right"/>
              <w:rPr>
                <w:rFonts w:ascii="Calibri" w:eastAsia="Arial" w:hAnsi="Calibri" w:cs="Arial"/>
                <w:sz w:val="20"/>
                <w:szCs w:val="24"/>
              </w:rPr>
            </w:pPr>
            <w:r w:rsidRPr="00153E5E">
              <w:rPr>
                <w:rFonts w:ascii="Calibri" w:eastAsia="Arial" w:hAnsi="Calibri" w:cs="Arial"/>
                <w:sz w:val="20"/>
                <w:szCs w:val="24"/>
              </w:rPr>
              <w:t>2%</w:t>
            </w:r>
          </w:p>
        </w:tc>
      </w:tr>
      <w:tr w:rsidR="00153E5E" w:rsidRPr="00153E5E" w14:paraId="3EDF05C5" w14:textId="77777777" w:rsidTr="009173D0">
        <w:trPr>
          <w:jc w:val="center"/>
        </w:trPr>
        <w:tc>
          <w:tcPr>
            <w:tcW w:w="0" w:type="auto"/>
          </w:tcPr>
          <w:p w14:paraId="118EE6D9" w14:textId="77777777" w:rsidR="00153E5E" w:rsidRPr="00153E5E" w:rsidRDefault="00153E5E" w:rsidP="00153E5E">
            <w:pPr>
              <w:rPr>
                <w:rFonts w:ascii="Calibri" w:eastAsia="Arial" w:hAnsi="Calibri" w:cs="Arial"/>
                <w:sz w:val="20"/>
                <w:szCs w:val="24"/>
              </w:rPr>
            </w:pPr>
            <w:r w:rsidRPr="00153E5E">
              <w:rPr>
                <w:rFonts w:ascii="Calibri" w:eastAsia="Arial" w:hAnsi="Calibri" w:cs="Arial"/>
                <w:sz w:val="20"/>
                <w:szCs w:val="24"/>
              </w:rPr>
              <w:t>Total</w:t>
            </w:r>
          </w:p>
        </w:tc>
        <w:tc>
          <w:tcPr>
            <w:tcW w:w="0" w:type="auto"/>
          </w:tcPr>
          <w:p w14:paraId="323ABFB7" w14:textId="77777777" w:rsidR="00153E5E" w:rsidRPr="00153E5E" w:rsidRDefault="00153E5E" w:rsidP="00153E5E">
            <w:pPr>
              <w:jc w:val="right"/>
              <w:rPr>
                <w:rFonts w:ascii="Calibri" w:eastAsia="Arial" w:hAnsi="Calibri" w:cs="Arial"/>
                <w:sz w:val="20"/>
                <w:szCs w:val="24"/>
              </w:rPr>
            </w:pPr>
            <w:r w:rsidRPr="00153E5E">
              <w:rPr>
                <w:rFonts w:ascii="Calibri" w:eastAsia="Arial" w:hAnsi="Calibri" w:cs="Arial"/>
                <w:sz w:val="20"/>
                <w:szCs w:val="24"/>
              </w:rPr>
              <w:t>243</w:t>
            </w:r>
          </w:p>
        </w:tc>
        <w:tc>
          <w:tcPr>
            <w:tcW w:w="0" w:type="auto"/>
          </w:tcPr>
          <w:p w14:paraId="12D9A1C1" w14:textId="77777777" w:rsidR="00153E5E" w:rsidRPr="00153E5E" w:rsidRDefault="00153E5E" w:rsidP="00153E5E">
            <w:pPr>
              <w:jc w:val="right"/>
              <w:rPr>
                <w:rFonts w:ascii="Calibri" w:eastAsia="Arial" w:hAnsi="Calibri" w:cs="Arial"/>
                <w:sz w:val="20"/>
                <w:szCs w:val="24"/>
              </w:rPr>
            </w:pPr>
            <w:r w:rsidRPr="00153E5E">
              <w:rPr>
                <w:rFonts w:ascii="Calibri" w:eastAsia="Arial" w:hAnsi="Calibri" w:cs="Arial"/>
                <w:sz w:val="20"/>
                <w:szCs w:val="24"/>
              </w:rPr>
              <w:t>100%</w:t>
            </w:r>
          </w:p>
        </w:tc>
        <w:tc>
          <w:tcPr>
            <w:tcW w:w="0" w:type="auto"/>
          </w:tcPr>
          <w:p w14:paraId="421F2D86" w14:textId="77777777" w:rsidR="00153E5E" w:rsidRPr="00153E5E" w:rsidRDefault="00153E5E" w:rsidP="00153E5E">
            <w:pPr>
              <w:jc w:val="right"/>
              <w:rPr>
                <w:rFonts w:ascii="Calibri" w:eastAsia="Arial" w:hAnsi="Calibri" w:cs="Arial"/>
                <w:sz w:val="20"/>
                <w:szCs w:val="24"/>
              </w:rPr>
            </w:pPr>
            <w:r w:rsidRPr="00153E5E">
              <w:rPr>
                <w:rFonts w:ascii="Calibri" w:eastAsia="Arial" w:hAnsi="Calibri" w:cs="Arial"/>
                <w:sz w:val="20"/>
                <w:szCs w:val="24"/>
              </w:rPr>
              <w:t>196</w:t>
            </w:r>
          </w:p>
        </w:tc>
        <w:tc>
          <w:tcPr>
            <w:tcW w:w="0" w:type="auto"/>
          </w:tcPr>
          <w:p w14:paraId="4122414D" w14:textId="77777777" w:rsidR="00153E5E" w:rsidRPr="00153E5E" w:rsidRDefault="00153E5E" w:rsidP="00153E5E">
            <w:pPr>
              <w:jc w:val="right"/>
              <w:rPr>
                <w:rFonts w:ascii="Calibri" w:eastAsia="Arial" w:hAnsi="Calibri" w:cs="Arial"/>
                <w:sz w:val="20"/>
                <w:szCs w:val="24"/>
              </w:rPr>
            </w:pPr>
            <w:r w:rsidRPr="00153E5E">
              <w:rPr>
                <w:rFonts w:ascii="Calibri" w:eastAsia="Arial" w:hAnsi="Calibri" w:cs="Arial"/>
                <w:sz w:val="20"/>
                <w:szCs w:val="24"/>
              </w:rPr>
              <w:t>100%</w:t>
            </w:r>
          </w:p>
        </w:tc>
        <w:tc>
          <w:tcPr>
            <w:tcW w:w="0" w:type="auto"/>
          </w:tcPr>
          <w:p w14:paraId="5A2FF5B9" w14:textId="77777777" w:rsidR="00153E5E" w:rsidRPr="00153E5E" w:rsidRDefault="00153E5E" w:rsidP="00153E5E">
            <w:pPr>
              <w:jc w:val="right"/>
              <w:rPr>
                <w:rFonts w:ascii="Calibri" w:eastAsia="Arial" w:hAnsi="Calibri" w:cs="Arial"/>
                <w:sz w:val="20"/>
                <w:szCs w:val="24"/>
              </w:rPr>
            </w:pPr>
            <w:r w:rsidRPr="00153E5E">
              <w:rPr>
                <w:rFonts w:ascii="Calibri" w:eastAsia="Arial" w:hAnsi="Calibri" w:cs="Arial"/>
                <w:sz w:val="20"/>
                <w:szCs w:val="24"/>
              </w:rPr>
              <w:t>229</w:t>
            </w:r>
          </w:p>
        </w:tc>
        <w:tc>
          <w:tcPr>
            <w:tcW w:w="0" w:type="auto"/>
          </w:tcPr>
          <w:p w14:paraId="7CF2905F" w14:textId="77777777" w:rsidR="00153E5E" w:rsidRPr="00153E5E" w:rsidRDefault="00153E5E" w:rsidP="00153E5E">
            <w:pPr>
              <w:jc w:val="right"/>
              <w:rPr>
                <w:rFonts w:ascii="Calibri" w:eastAsia="Arial" w:hAnsi="Calibri" w:cs="Arial"/>
                <w:sz w:val="20"/>
                <w:szCs w:val="24"/>
              </w:rPr>
            </w:pPr>
            <w:r w:rsidRPr="00153E5E">
              <w:rPr>
                <w:rFonts w:ascii="Calibri" w:eastAsia="Arial" w:hAnsi="Calibri" w:cs="Arial"/>
                <w:sz w:val="20"/>
                <w:szCs w:val="24"/>
              </w:rPr>
              <w:t>100%</w:t>
            </w:r>
          </w:p>
        </w:tc>
        <w:tc>
          <w:tcPr>
            <w:tcW w:w="0" w:type="auto"/>
          </w:tcPr>
          <w:p w14:paraId="0099885F" w14:textId="77777777" w:rsidR="00153E5E" w:rsidRPr="00153E5E" w:rsidRDefault="00153E5E" w:rsidP="00153E5E">
            <w:pPr>
              <w:jc w:val="right"/>
              <w:rPr>
                <w:rFonts w:ascii="Calibri" w:eastAsia="Arial" w:hAnsi="Calibri" w:cs="Arial"/>
                <w:sz w:val="20"/>
                <w:szCs w:val="24"/>
              </w:rPr>
            </w:pPr>
            <w:r w:rsidRPr="00153E5E">
              <w:rPr>
                <w:rFonts w:ascii="Calibri" w:eastAsia="Arial" w:hAnsi="Calibri" w:cs="Arial"/>
                <w:sz w:val="20"/>
                <w:szCs w:val="24"/>
              </w:rPr>
              <w:t>668</w:t>
            </w:r>
          </w:p>
        </w:tc>
        <w:tc>
          <w:tcPr>
            <w:tcW w:w="0" w:type="auto"/>
          </w:tcPr>
          <w:p w14:paraId="1D1161BB" w14:textId="77777777" w:rsidR="00153E5E" w:rsidRPr="00153E5E" w:rsidRDefault="00153E5E" w:rsidP="00153E5E">
            <w:pPr>
              <w:jc w:val="right"/>
              <w:rPr>
                <w:rFonts w:ascii="Calibri" w:eastAsia="Arial" w:hAnsi="Calibri" w:cs="Arial"/>
                <w:sz w:val="20"/>
                <w:szCs w:val="24"/>
              </w:rPr>
            </w:pPr>
            <w:r w:rsidRPr="00153E5E">
              <w:rPr>
                <w:rFonts w:ascii="Calibri" w:eastAsia="Arial" w:hAnsi="Calibri" w:cs="Arial"/>
                <w:sz w:val="20"/>
                <w:szCs w:val="24"/>
              </w:rPr>
              <w:t>100%</w:t>
            </w:r>
          </w:p>
        </w:tc>
      </w:tr>
    </w:tbl>
    <w:p w14:paraId="0CED3CCF" w14:textId="77777777" w:rsidR="00153E5E" w:rsidRPr="00153E5E" w:rsidRDefault="00153E5E" w:rsidP="00153E5E">
      <w:pPr>
        <w:spacing w:after="0" w:line="276" w:lineRule="auto"/>
        <w:rPr>
          <w:rFonts w:ascii="Calibri" w:eastAsia="Calibri" w:hAnsi="Calibri" w:cs="Times New Roman"/>
          <w:sz w:val="18"/>
        </w:rPr>
      </w:pPr>
    </w:p>
    <w:p w14:paraId="04429217" w14:textId="77777777" w:rsidR="00153E5E" w:rsidRPr="00153E5E" w:rsidRDefault="00153E5E" w:rsidP="00153E5E">
      <w:pPr>
        <w:spacing w:after="0" w:line="276" w:lineRule="auto"/>
        <w:rPr>
          <w:rFonts w:ascii="Calibri" w:eastAsia="Calibri" w:hAnsi="Calibri" w:cs="Times New Roman"/>
          <w:sz w:val="18"/>
        </w:rPr>
      </w:pPr>
      <w:r w:rsidRPr="00153E5E">
        <w:rPr>
          <w:rFonts w:ascii="Calibri" w:eastAsia="Calibri" w:hAnsi="Calibri" w:cs="Times New Roman"/>
          <w:sz w:val="18"/>
        </w:rPr>
        <w:t>Note: WA: Kimberley region of Western Australia; NT: Top End of the Northern Territory; QLD: far north Queensland</w:t>
      </w:r>
    </w:p>
    <w:p w14:paraId="51D370E0" w14:textId="0C09F58D" w:rsidR="00153E5E" w:rsidRPr="0098277A" w:rsidRDefault="00153E5E" w:rsidP="00153E5E">
      <w:pPr>
        <w:spacing w:after="200" w:line="276" w:lineRule="auto"/>
        <w:rPr>
          <w:rFonts w:ascii="Calibri" w:eastAsia="Calibri" w:hAnsi="Calibri" w:cs="Times New Roman"/>
          <w:sz w:val="16"/>
        </w:rPr>
      </w:pPr>
      <w:r w:rsidRPr="00153E5E">
        <w:rPr>
          <w:rFonts w:ascii="Calibri" w:eastAsia="Calibri" w:hAnsi="Calibri" w:cs="Times New Roman"/>
          <w:sz w:val="18"/>
        </w:rPr>
        <w:t>*</w:t>
      </w:r>
      <w:r w:rsidR="00E84A7D">
        <w:rPr>
          <w:rFonts w:ascii="Calibri" w:eastAsia="Calibri" w:hAnsi="Calibri" w:cs="Times New Roman"/>
          <w:sz w:val="18"/>
        </w:rPr>
        <w:t xml:space="preserve">Denominator is the total number of </w:t>
      </w:r>
      <w:r w:rsidR="005A3422">
        <w:rPr>
          <w:rFonts w:ascii="Calibri" w:eastAsia="Calibri" w:hAnsi="Calibri" w:cs="Times New Roman"/>
          <w:sz w:val="18"/>
        </w:rPr>
        <w:t>assessable antimicrobials used</w:t>
      </w:r>
      <w:r w:rsidR="003601A5">
        <w:rPr>
          <w:rFonts w:ascii="Calibri" w:eastAsia="Calibri" w:hAnsi="Calibri" w:cs="Times New Roman"/>
          <w:sz w:val="18"/>
        </w:rPr>
        <w:t xml:space="preserve"> (WA: 237</w:t>
      </w:r>
      <w:r w:rsidR="00BE5C91">
        <w:rPr>
          <w:rFonts w:ascii="Calibri" w:eastAsia="Calibri" w:hAnsi="Calibri" w:cs="Times New Roman"/>
          <w:sz w:val="18"/>
        </w:rPr>
        <w:t>, NT: 193, QLD:</w:t>
      </w:r>
      <w:r w:rsidR="00726C59">
        <w:rPr>
          <w:rFonts w:ascii="Calibri" w:eastAsia="Calibri" w:hAnsi="Calibri" w:cs="Times New Roman"/>
          <w:sz w:val="18"/>
        </w:rPr>
        <w:t xml:space="preserve"> 226</w:t>
      </w:r>
      <w:r w:rsidR="00AE04B3">
        <w:rPr>
          <w:rFonts w:ascii="Calibri" w:eastAsia="Calibri" w:hAnsi="Calibri" w:cs="Times New Roman"/>
          <w:sz w:val="18"/>
        </w:rPr>
        <w:t xml:space="preserve">, </w:t>
      </w:r>
      <w:r w:rsidR="00A265A1">
        <w:rPr>
          <w:rFonts w:ascii="Calibri" w:eastAsia="Calibri" w:hAnsi="Calibri" w:cs="Times New Roman"/>
          <w:sz w:val="18"/>
        </w:rPr>
        <w:t xml:space="preserve">Total: </w:t>
      </w:r>
      <w:r w:rsidR="00517899">
        <w:rPr>
          <w:rFonts w:ascii="Calibri" w:eastAsia="Calibri" w:hAnsi="Calibri" w:cs="Times New Roman"/>
          <w:sz w:val="18"/>
        </w:rPr>
        <w:t>656)</w:t>
      </w:r>
      <w:r w:rsidR="00FA09F7">
        <w:rPr>
          <w:rFonts w:ascii="Calibri" w:eastAsia="Calibri" w:hAnsi="Calibri" w:cs="Times New Roman"/>
          <w:sz w:val="18"/>
        </w:rPr>
        <w:t xml:space="preserve">; </w:t>
      </w:r>
      <w:r w:rsidR="00335BF6" w:rsidRPr="00153E5E">
        <w:rPr>
          <w:rFonts w:ascii="Calibri" w:eastAsia="Calibri" w:hAnsi="Calibri" w:cs="Times New Roman"/>
          <w:sz w:val="18"/>
        </w:rPr>
        <w:t xml:space="preserve">there can be more than one </w:t>
      </w:r>
      <w:r w:rsidR="00627239">
        <w:rPr>
          <w:rFonts w:ascii="Calibri" w:eastAsia="Calibri" w:hAnsi="Calibri" w:cs="Times New Roman"/>
          <w:sz w:val="18"/>
        </w:rPr>
        <w:t>issue with</w:t>
      </w:r>
      <w:r w:rsidR="00335BF6" w:rsidRPr="00153E5E">
        <w:rPr>
          <w:rFonts w:ascii="Calibri" w:eastAsia="Calibri" w:hAnsi="Calibri" w:cs="Times New Roman"/>
          <w:sz w:val="18"/>
        </w:rPr>
        <w:t xml:space="preserve"> a single </w:t>
      </w:r>
      <w:r w:rsidR="00335BF6">
        <w:rPr>
          <w:rFonts w:ascii="Calibri" w:eastAsia="Calibri" w:hAnsi="Calibri" w:cs="Times New Roman"/>
          <w:sz w:val="18"/>
        </w:rPr>
        <w:t xml:space="preserve">antimicrobial; </w:t>
      </w:r>
      <w:r w:rsidR="00FA09F7">
        <w:rPr>
          <w:rFonts w:ascii="Calibri" w:eastAsia="Calibri" w:hAnsi="Calibri" w:cs="Times New Roman"/>
          <w:sz w:val="18"/>
        </w:rPr>
        <w:t>t</w:t>
      </w:r>
      <w:r w:rsidR="00507F95">
        <w:rPr>
          <w:rFonts w:ascii="Calibri" w:eastAsia="Calibri" w:hAnsi="Calibri" w:cs="Times New Roman"/>
          <w:sz w:val="18"/>
        </w:rPr>
        <w:t xml:space="preserve">reatment may </w:t>
      </w:r>
      <w:r w:rsidR="00335BF6">
        <w:rPr>
          <w:rFonts w:ascii="Calibri" w:eastAsia="Calibri" w:hAnsi="Calibri" w:cs="Times New Roman"/>
          <w:sz w:val="18"/>
        </w:rPr>
        <w:t>have been</w:t>
      </w:r>
      <w:r w:rsidR="00507F95">
        <w:rPr>
          <w:rFonts w:ascii="Calibri" w:eastAsia="Calibri" w:hAnsi="Calibri" w:cs="Times New Roman"/>
          <w:sz w:val="18"/>
        </w:rPr>
        <w:t xml:space="preserve"> deemed appropriate even</w:t>
      </w:r>
      <w:r w:rsidR="00193BFF">
        <w:rPr>
          <w:rFonts w:ascii="Calibri" w:eastAsia="Calibri" w:hAnsi="Calibri" w:cs="Times New Roman"/>
          <w:sz w:val="18"/>
        </w:rPr>
        <w:t xml:space="preserve"> if </w:t>
      </w:r>
      <w:r w:rsidR="004E59C1">
        <w:rPr>
          <w:rFonts w:ascii="Calibri" w:eastAsia="Calibri" w:hAnsi="Calibri" w:cs="Times New Roman"/>
          <w:sz w:val="18"/>
        </w:rPr>
        <w:t>one</w:t>
      </w:r>
      <w:r w:rsidR="003377E1">
        <w:rPr>
          <w:rFonts w:ascii="Calibri" w:eastAsia="Calibri" w:hAnsi="Calibri" w:cs="Times New Roman"/>
          <w:sz w:val="18"/>
        </w:rPr>
        <w:t xml:space="preserve"> (or more)</w:t>
      </w:r>
      <w:r w:rsidR="004E59C1">
        <w:rPr>
          <w:rFonts w:ascii="Calibri" w:eastAsia="Calibri" w:hAnsi="Calibri" w:cs="Times New Roman"/>
          <w:sz w:val="18"/>
        </w:rPr>
        <w:t xml:space="preserve"> of these </w:t>
      </w:r>
      <w:r w:rsidR="009D2062">
        <w:rPr>
          <w:rFonts w:ascii="Calibri" w:eastAsia="Calibri" w:hAnsi="Calibri" w:cs="Times New Roman"/>
          <w:sz w:val="18"/>
        </w:rPr>
        <w:t xml:space="preserve">issues were </w:t>
      </w:r>
      <w:r w:rsidR="004E59C1">
        <w:rPr>
          <w:rFonts w:ascii="Calibri" w:eastAsia="Calibri" w:hAnsi="Calibri" w:cs="Times New Roman"/>
          <w:sz w:val="18"/>
        </w:rPr>
        <w:t>‘true’</w:t>
      </w:r>
    </w:p>
    <w:p w14:paraId="379E1C7D" w14:textId="77777777" w:rsidR="00153E5E" w:rsidRPr="00153E5E" w:rsidRDefault="00153E5E" w:rsidP="00153E5E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</w:rPr>
      </w:pPr>
      <w:r w:rsidRPr="00153E5E">
        <w:rPr>
          <w:rFonts w:ascii="Calibri" w:eastAsia="Calibri" w:hAnsi="Calibri" w:cs="Times New Roman"/>
        </w:rPr>
        <w:lastRenderedPageBreak/>
        <w:t>Appendix A. Data collection form.</w:t>
      </w:r>
      <w:r w:rsidRPr="00153E5E">
        <w:rPr>
          <w:rFonts w:ascii="Calibri" w:eastAsia="Calibri" w:hAnsi="Calibri" w:cs="Times New Roman"/>
        </w:rPr>
        <w:br/>
      </w:r>
    </w:p>
    <w:p w14:paraId="47B7BC74" w14:textId="77777777" w:rsidR="00153E5E" w:rsidRPr="00153E5E" w:rsidRDefault="00153E5E" w:rsidP="00153E5E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</w:rPr>
      </w:pPr>
      <w:r w:rsidRPr="00153E5E">
        <w:rPr>
          <w:rFonts w:ascii="Calibri" w:eastAsia="Calibri" w:hAnsi="Calibri" w:cs="Calibri"/>
          <w:noProof/>
          <w:color w:val="000000"/>
        </w:rPr>
        <w:object w:dxaOrig="10104" w:dyaOrig="7140" w14:anchorId="260CE91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69.5pt;height:331.5pt;mso-width-percent:0;mso-height-percent:0;mso-width-percent:0;mso-height-percent:0" o:ole="">
            <v:imagedata r:id="rId10" o:title=""/>
          </v:shape>
          <o:OLEObject Type="Embed" ProgID="AcroExch.Document.DC" ShapeID="_x0000_i1025" DrawAspect="Content" ObjectID="_1655542732" r:id="rId11"/>
        </w:object>
      </w:r>
      <w:r w:rsidRPr="00153E5E">
        <w:rPr>
          <w:rFonts w:ascii="Calibri" w:eastAsia="Calibri" w:hAnsi="Calibri" w:cs="Calibri"/>
          <w:color w:val="000000"/>
        </w:rPr>
        <w:t xml:space="preserve"> </w:t>
      </w:r>
    </w:p>
    <w:p w14:paraId="6EC58E32" w14:textId="77777777" w:rsidR="00153E5E" w:rsidRPr="00153E5E" w:rsidRDefault="00153E5E" w:rsidP="00153E5E">
      <w:pPr>
        <w:spacing w:after="200" w:line="276" w:lineRule="auto"/>
        <w:rPr>
          <w:rFonts w:ascii="Calibri" w:eastAsia="Calibri" w:hAnsi="Calibri" w:cs="Times New Roman"/>
          <w:b/>
        </w:rPr>
      </w:pPr>
      <w:r w:rsidRPr="00153E5E">
        <w:rPr>
          <w:rFonts w:ascii="Calibri" w:eastAsia="Calibri" w:hAnsi="Calibri" w:cs="Times New Roman"/>
          <w:b/>
        </w:rPr>
        <w:br w:type="page"/>
      </w:r>
    </w:p>
    <w:p w14:paraId="2BED0F1F" w14:textId="54E22EAB" w:rsidR="00153E5E" w:rsidRPr="00153E5E" w:rsidRDefault="00153E5E" w:rsidP="00153E5E">
      <w:pPr>
        <w:spacing w:after="200" w:line="276" w:lineRule="auto"/>
        <w:rPr>
          <w:rFonts w:ascii="Calibri" w:eastAsia="Calibri" w:hAnsi="Calibri" w:cs="Times New Roman"/>
        </w:rPr>
      </w:pPr>
      <w:r w:rsidRPr="00153E5E">
        <w:rPr>
          <w:rFonts w:ascii="Calibri" w:eastAsia="Calibri" w:hAnsi="Calibri" w:cs="Times New Roman"/>
        </w:rPr>
        <w:lastRenderedPageBreak/>
        <w:t xml:space="preserve">Appendix B. Algorithm to assess appropriateness of </w:t>
      </w:r>
      <w:r w:rsidR="00D060A7">
        <w:rPr>
          <w:rFonts w:ascii="Calibri" w:eastAsia="Calibri" w:hAnsi="Calibri" w:cs="Times New Roman"/>
        </w:rPr>
        <w:t>antimicrobial used</w:t>
      </w:r>
      <w:r w:rsidRPr="00153E5E">
        <w:rPr>
          <w:rFonts w:ascii="Calibri" w:eastAsia="Calibri" w:hAnsi="Calibri" w:cs="Times New Roman"/>
        </w:rPr>
        <w:t>.</w:t>
      </w:r>
    </w:p>
    <w:p w14:paraId="4069F4F3" w14:textId="77777777" w:rsidR="00153E5E" w:rsidRPr="00153E5E" w:rsidRDefault="00153E5E" w:rsidP="00153E5E">
      <w:pPr>
        <w:spacing w:after="200" w:line="276" w:lineRule="auto"/>
        <w:rPr>
          <w:rFonts w:ascii="Calibri" w:eastAsia="Calibri" w:hAnsi="Calibri" w:cs="Times New Roman"/>
        </w:rPr>
      </w:pPr>
      <w:r w:rsidRPr="00153E5E">
        <w:rPr>
          <w:rFonts w:ascii="Calibri" w:eastAsia="Calibri" w:hAnsi="Calibri" w:cs="Times New Roman"/>
          <w:noProof/>
          <w:lang w:eastAsia="en-AU"/>
        </w:rPr>
        <w:drawing>
          <wp:inline distT="0" distB="0" distL="0" distR="0" wp14:anchorId="7FF57BBB" wp14:editId="0798B12B">
            <wp:extent cx="5820355" cy="4408793"/>
            <wp:effectExtent l="0" t="0" r="0" b="0"/>
            <wp:docPr id="2" name="Picture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400-000002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extLst>
                        <a:ext uri="{FF2B5EF4-FFF2-40B4-BE49-F238E27FC236}">
                          <a16:creationId xmlns:a16="http://schemas.microsoft.com/office/drawing/2014/main" id="{00000000-0008-0000-0400-000002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823742" cy="441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E6DC34" w14:textId="77777777" w:rsidR="00153E5E" w:rsidRPr="00153E5E" w:rsidRDefault="00153E5E" w:rsidP="00153E5E">
      <w:pPr>
        <w:spacing w:after="200" w:line="276" w:lineRule="auto"/>
        <w:rPr>
          <w:rFonts w:ascii="Calibri" w:eastAsia="Calibri" w:hAnsi="Calibri" w:cs="Times New Roman"/>
        </w:rPr>
      </w:pPr>
    </w:p>
    <w:p w14:paraId="229A8D23" w14:textId="77777777" w:rsidR="00153E5E" w:rsidRPr="00153E5E" w:rsidRDefault="00153E5E" w:rsidP="00153E5E">
      <w:pPr>
        <w:spacing w:after="200" w:line="276" w:lineRule="auto"/>
        <w:rPr>
          <w:rFonts w:ascii="Calibri" w:eastAsia="Calibri" w:hAnsi="Calibri" w:cs="Times New Roman"/>
        </w:rPr>
      </w:pPr>
    </w:p>
    <w:p w14:paraId="1E252DD1" w14:textId="77777777" w:rsidR="00153E5E" w:rsidRPr="00153E5E" w:rsidRDefault="00153E5E" w:rsidP="00153E5E">
      <w:pPr>
        <w:spacing w:after="200" w:line="276" w:lineRule="auto"/>
        <w:rPr>
          <w:rFonts w:ascii="Calibri" w:eastAsia="Calibri" w:hAnsi="Calibri" w:cs="Times New Roman"/>
        </w:rPr>
      </w:pPr>
    </w:p>
    <w:p w14:paraId="6CF76F66" w14:textId="77777777" w:rsidR="007F6A65" w:rsidRDefault="00F71A87"/>
    <w:sectPr w:rsidR="007F6A65" w:rsidSect="00A146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E45B4"/>
    <w:multiLevelType w:val="hybridMultilevel"/>
    <w:tmpl w:val="757ED8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61533"/>
    <w:multiLevelType w:val="hybridMultilevel"/>
    <w:tmpl w:val="9A5432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500A5"/>
    <w:multiLevelType w:val="hybridMultilevel"/>
    <w:tmpl w:val="C65E83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DE7648"/>
    <w:multiLevelType w:val="hybridMultilevel"/>
    <w:tmpl w:val="72164D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D472E2"/>
    <w:multiLevelType w:val="hybridMultilevel"/>
    <w:tmpl w:val="CB0C4244"/>
    <w:lvl w:ilvl="0" w:tplc="2118E2C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C864D1"/>
    <w:multiLevelType w:val="hybridMultilevel"/>
    <w:tmpl w:val="D572F4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811A0C"/>
    <w:multiLevelType w:val="hybridMultilevel"/>
    <w:tmpl w:val="C2DAC6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9739E1"/>
    <w:multiLevelType w:val="hybridMultilevel"/>
    <w:tmpl w:val="F08E19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B50958"/>
    <w:multiLevelType w:val="hybridMultilevel"/>
    <w:tmpl w:val="DE7AA9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FE27C4"/>
    <w:multiLevelType w:val="hybridMultilevel"/>
    <w:tmpl w:val="8EE8FA8A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1146C0"/>
    <w:multiLevelType w:val="hybridMultilevel"/>
    <w:tmpl w:val="F112EB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FB73E3"/>
    <w:multiLevelType w:val="hybridMultilevel"/>
    <w:tmpl w:val="FFFC02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7E1434"/>
    <w:multiLevelType w:val="hybridMultilevel"/>
    <w:tmpl w:val="9CCE248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5E575B"/>
    <w:multiLevelType w:val="hybridMultilevel"/>
    <w:tmpl w:val="19E014D8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8EA249D"/>
    <w:multiLevelType w:val="hybridMultilevel"/>
    <w:tmpl w:val="9EA0E4FE"/>
    <w:lvl w:ilvl="0" w:tplc="80B4F8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9779D5"/>
    <w:multiLevelType w:val="hybridMultilevel"/>
    <w:tmpl w:val="BE881956"/>
    <w:lvl w:ilvl="0" w:tplc="2118E2C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E5208D"/>
    <w:multiLevelType w:val="hybridMultilevel"/>
    <w:tmpl w:val="83F001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6A5391"/>
    <w:multiLevelType w:val="hybridMultilevel"/>
    <w:tmpl w:val="473AE3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A73E1A"/>
    <w:multiLevelType w:val="hybridMultilevel"/>
    <w:tmpl w:val="1F3CC09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1D54FE"/>
    <w:multiLevelType w:val="hybridMultilevel"/>
    <w:tmpl w:val="93E0844C"/>
    <w:lvl w:ilvl="0" w:tplc="DBC23B3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780AE7"/>
    <w:multiLevelType w:val="hybridMultilevel"/>
    <w:tmpl w:val="DDFCB5AC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8C617A"/>
    <w:multiLevelType w:val="hybridMultilevel"/>
    <w:tmpl w:val="7C02EC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F524F5"/>
    <w:multiLevelType w:val="hybridMultilevel"/>
    <w:tmpl w:val="3B64E9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E7400E"/>
    <w:multiLevelType w:val="hybridMultilevel"/>
    <w:tmpl w:val="31921B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2C1088"/>
    <w:multiLevelType w:val="hybridMultilevel"/>
    <w:tmpl w:val="D138FA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3E142D"/>
    <w:multiLevelType w:val="hybridMultilevel"/>
    <w:tmpl w:val="4E429AC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9F3085"/>
    <w:multiLevelType w:val="hybridMultilevel"/>
    <w:tmpl w:val="4B36E9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0B4DC9"/>
    <w:multiLevelType w:val="hybridMultilevel"/>
    <w:tmpl w:val="95E4C0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6D7924"/>
    <w:multiLevelType w:val="multilevel"/>
    <w:tmpl w:val="392A67A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9" w15:restartNumberingAfterBreak="0">
    <w:nsid w:val="59782308"/>
    <w:multiLevelType w:val="hybridMultilevel"/>
    <w:tmpl w:val="652CA8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0B35A6"/>
    <w:multiLevelType w:val="hybridMultilevel"/>
    <w:tmpl w:val="B4BC35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954EAF"/>
    <w:multiLevelType w:val="hybridMultilevel"/>
    <w:tmpl w:val="C876FA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03609A"/>
    <w:multiLevelType w:val="hybridMultilevel"/>
    <w:tmpl w:val="9C2A8F64"/>
    <w:lvl w:ilvl="0" w:tplc="5414F4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193C6A"/>
    <w:multiLevelType w:val="hybridMultilevel"/>
    <w:tmpl w:val="E2FA463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F754F6"/>
    <w:multiLevelType w:val="hybridMultilevel"/>
    <w:tmpl w:val="E4509058"/>
    <w:lvl w:ilvl="0" w:tplc="0C090003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35" w15:restartNumberingAfterBreak="0">
    <w:nsid w:val="797E16EB"/>
    <w:multiLevelType w:val="hybridMultilevel"/>
    <w:tmpl w:val="1148585A"/>
    <w:lvl w:ilvl="0" w:tplc="C7EA0E3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2"/>
  </w:num>
  <w:num w:numId="3">
    <w:abstractNumId w:val="21"/>
  </w:num>
  <w:num w:numId="4">
    <w:abstractNumId w:val="6"/>
  </w:num>
  <w:num w:numId="5">
    <w:abstractNumId w:val="31"/>
  </w:num>
  <w:num w:numId="6">
    <w:abstractNumId w:val="12"/>
  </w:num>
  <w:num w:numId="7">
    <w:abstractNumId w:val="19"/>
  </w:num>
  <w:num w:numId="8">
    <w:abstractNumId w:val="17"/>
  </w:num>
  <w:num w:numId="9">
    <w:abstractNumId w:val="29"/>
  </w:num>
  <w:num w:numId="10">
    <w:abstractNumId w:val="23"/>
  </w:num>
  <w:num w:numId="11">
    <w:abstractNumId w:val="25"/>
  </w:num>
  <w:num w:numId="12">
    <w:abstractNumId w:val="18"/>
  </w:num>
  <w:num w:numId="13">
    <w:abstractNumId w:val="16"/>
  </w:num>
  <w:num w:numId="14">
    <w:abstractNumId w:val="2"/>
  </w:num>
  <w:num w:numId="15">
    <w:abstractNumId w:val="26"/>
  </w:num>
  <w:num w:numId="16">
    <w:abstractNumId w:val="34"/>
  </w:num>
  <w:num w:numId="17">
    <w:abstractNumId w:val="3"/>
  </w:num>
  <w:num w:numId="18">
    <w:abstractNumId w:val="0"/>
  </w:num>
  <w:num w:numId="19">
    <w:abstractNumId w:val="33"/>
  </w:num>
  <w:num w:numId="20">
    <w:abstractNumId w:val="20"/>
  </w:num>
  <w:num w:numId="21">
    <w:abstractNumId w:val="7"/>
  </w:num>
  <w:num w:numId="22">
    <w:abstractNumId w:val="27"/>
  </w:num>
  <w:num w:numId="23">
    <w:abstractNumId w:val="9"/>
  </w:num>
  <w:num w:numId="24">
    <w:abstractNumId w:val="35"/>
  </w:num>
  <w:num w:numId="25">
    <w:abstractNumId w:val="1"/>
  </w:num>
  <w:num w:numId="26">
    <w:abstractNumId w:val="10"/>
  </w:num>
  <w:num w:numId="27">
    <w:abstractNumId w:val="24"/>
  </w:num>
  <w:num w:numId="28">
    <w:abstractNumId w:val="14"/>
  </w:num>
  <w:num w:numId="29">
    <w:abstractNumId w:val="32"/>
  </w:num>
  <w:num w:numId="30">
    <w:abstractNumId w:val="13"/>
  </w:num>
  <w:num w:numId="31">
    <w:abstractNumId w:val="11"/>
  </w:num>
  <w:num w:numId="32">
    <w:abstractNumId w:val="30"/>
  </w:num>
  <w:num w:numId="33">
    <w:abstractNumId w:val="5"/>
  </w:num>
  <w:num w:numId="34">
    <w:abstractNumId w:val="28"/>
  </w:num>
  <w:num w:numId="35">
    <w:abstractNumId w:val="15"/>
  </w:num>
  <w:num w:numId="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 superscript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</w:docVars>
  <w:rsids>
    <w:rsidRoot w:val="0078320A"/>
    <w:rsid w:val="00015017"/>
    <w:rsid w:val="000342B0"/>
    <w:rsid w:val="000436D0"/>
    <w:rsid w:val="0013315B"/>
    <w:rsid w:val="00135B89"/>
    <w:rsid w:val="00153E5E"/>
    <w:rsid w:val="00193BFF"/>
    <w:rsid w:val="001D3F21"/>
    <w:rsid w:val="001F0902"/>
    <w:rsid w:val="00271D94"/>
    <w:rsid w:val="002878D3"/>
    <w:rsid w:val="00297C06"/>
    <w:rsid w:val="002B1337"/>
    <w:rsid w:val="002C6E8A"/>
    <w:rsid w:val="002E777B"/>
    <w:rsid w:val="002F44EB"/>
    <w:rsid w:val="00307B5F"/>
    <w:rsid w:val="00332A97"/>
    <w:rsid w:val="00335BF6"/>
    <w:rsid w:val="00336ED7"/>
    <w:rsid w:val="003377E1"/>
    <w:rsid w:val="003601A5"/>
    <w:rsid w:val="00364B31"/>
    <w:rsid w:val="003D0B41"/>
    <w:rsid w:val="003F68AC"/>
    <w:rsid w:val="00401850"/>
    <w:rsid w:val="00402E41"/>
    <w:rsid w:val="004051F8"/>
    <w:rsid w:val="00406FD4"/>
    <w:rsid w:val="0042079C"/>
    <w:rsid w:val="004E59C1"/>
    <w:rsid w:val="004F4997"/>
    <w:rsid w:val="005044A2"/>
    <w:rsid w:val="00507F95"/>
    <w:rsid w:val="0051397F"/>
    <w:rsid w:val="00517899"/>
    <w:rsid w:val="00535316"/>
    <w:rsid w:val="005726E5"/>
    <w:rsid w:val="005A3422"/>
    <w:rsid w:val="00622F21"/>
    <w:rsid w:val="00627239"/>
    <w:rsid w:val="00633FF1"/>
    <w:rsid w:val="00656DF5"/>
    <w:rsid w:val="00660603"/>
    <w:rsid w:val="00693A46"/>
    <w:rsid w:val="006A3812"/>
    <w:rsid w:val="006C0B3D"/>
    <w:rsid w:val="007069A6"/>
    <w:rsid w:val="007227FF"/>
    <w:rsid w:val="00722D5B"/>
    <w:rsid w:val="0072361D"/>
    <w:rsid w:val="00726C59"/>
    <w:rsid w:val="007551F7"/>
    <w:rsid w:val="0078320A"/>
    <w:rsid w:val="007F12CD"/>
    <w:rsid w:val="00813A50"/>
    <w:rsid w:val="00857235"/>
    <w:rsid w:val="008B46BE"/>
    <w:rsid w:val="008D4B77"/>
    <w:rsid w:val="008F5406"/>
    <w:rsid w:val="00930E06"/>
    <w:rsid w:val="00933A1D"/>
    <w:rsid w:val="0098277A"/>
    <w:rsid w:val="009D2062"/>
    <w:rsid w:val="009D2111"/>
    <w:rsid w:val="009D59BE"/>
    <w:rsid w:val="00A265A1"/>
    <w:rsid w:val="00A61112"/>
    <w:rsid w:val="00AB601E"/>
    <w:rsid w:val="00AD18C5"/>
    <w:rsid w:val="00AE04B3"/>
    <w:rsid w:val="00AF1032"/>
    <w:rsid w:val="00B23E61"/>
    <w:rsid w:val="00BE5C91"/>
    <w:rsid w:val="00BF74FF"/>
    <w:rsid w:val="00C85689"/>
    <w:rsid w:val="00CB75DB"/>
    <w:rsid w:val="00D01C9C"/>
    <w:rsid w:val="00D060A7"/>
    <w:rsid w:val="00D23633"/>
    <w:rsid w:val="00D369A1"/>
    <w:rsid w:val="00D84FE3"/>
    <w:rsid w:val="00DF6916"/>
    <w:rsid w:val="00E53E1E"/>
    <w:rsid w:val="00E579A7"/>
    <w:rsid w:val="00E811CF"/>
    <w:rsid w:val="00E81B06"/>
    <w:rsid w:val="00E8488B"/>
    <w:rsid w:val="00E84A7D"/>
    <w:rsid w:val="00E9059F"/>
    <w:rsid w:val="00EB6493"/>
    <w:rsid w:val="00EB7D48"/>
    <w:rsid w:val="00F00C50"/>
    <w:rsid w:val="00F113C3"/>
    <w:rsid w:val="00F14378"/>
    <w:rsid w:val="00F44F8C"/>
    <w:rsid w:val="00F45840"/>
    <w:rsid w:val="00F509FC"/>
    <w:rsid w:val="00F71A87"/>
    <w:rsid w:val="00FA09F7"/>
    <w:rsid w:val="00FD0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4BA5E15"/>
  <w15:chartTrackingRefBased/>
  <w15:docId w15:val="{7C944AD5-FA11-4F1E-B6EC-3B58F0A9D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53E5E"/>
    <w:pPr>
      <w:keepNext/>
      <w:keepLines/>
      <w:spacing w:before="240" w:after="0" w:line="276" w:lineRule="auto"/>
      <w:outlineLvl w:val="0"/>
    </w:pPr>
    <w:rPr>
      <w:rFonts w:ascii="Calibri Light" w:eastAsia="Times New Roman" w:hAnsi="Calibri Light" w:cs="Times New Roman"/>
      <w:b/>
      <w:bCs/>
      <w:color w:val="2F5496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53E5E"/>
    <w:pPr>
      <w:keepNext/>
      <w:keepLines/>
      <w:spacing w:before="40" w:after="0" w:line="276" w:lineRule="auto"/>
      <w:outlineLvl w:val="1"/>
    </w:pPr>
    <w:rPr>
      <w:rFonts w:ascii="Calibri Light" w:eastAsia="Times New Roman" w:hAnsi="Calibri Light" w:cs="Times New Roman"/>
      <w:b/>
      <w:bCs/>
      <w:color w:val="4472C4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53E5E"/>
    <w:pPr>
      <w:keepNext/>
      <w:keepLines/>
      <w:spacing w:before="40" w:after="0" w:line="276" w:lineRule="auto"/>
      <w:outlineLvl w:val="2"/>
    </w:pPr>
    <w:rPr>
      <w:rFonts w:ascii="Calibri Light" w:eastAsia="Times New Roman" w:hAnsi="Calibri Light" w:cs="Times New Roman"/>
      <w:b/>
      <w:bCs/>
      <w:color w:val="4472C4"/>
      <w:sz w:val="1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53E5E"/>
    <w:pPr>
      <w:keepNext/>
      <w:keepLines/>
      <w:spacing w:before="40" w:after="0" w:line="276" w:lineRule="auto"/>
      <w:outlineLvl w:val="3"/>
    </w:pPr>
    <w:rPr>
      <w:rFonts w:ascii="Calibri Light" w:eastAsia="Times New Roman" w:hAnsi="Calibri Light" w:cs="Times New Roman"/>
      <w:b/>
      <w:bCs/>
      <w:i/>
      <w:iCs/>
      <w:color w:val="4472C4"/>
      <w:sz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3E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E5E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153E5E"/>
    <w:rPr>
      <w:rFonts w:ascii="Calibri Light" w:eastAsia="Times New Roman" w:hAnsi="Calibri Light" w:cs="Times New Roman"/>
      <w:b/>
      <w:bCs/>
      <w:color w:val="2F5496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53E5E"/>
    <w:rPr>
      <w:rFonts w:ascii="Calibri Light" w:eastAsia="Times New Roman" w:hAnsi="Calibri Light" w:cs="Times New Roman"/>
      <w:b/>
      <w:bCs/>
      <w:color w:val="4472C4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53E5E"/>
    <w:rPr>
      <w:rFonts w:ascii="Calibri Light" w:eastAsia="Times New Roman" w:hAnsi="Calibri Light" w:cs="Times New Roman"/>
      <w:b/>
      <w:bCs/>
      <w:color w:val="4472C4"/>
      <w:sz w:val="17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53E5E"/>
    <w:rPr>
      <w:rFonts w:ascii="Calibri Light" w:eastAsia="Times New Roman" w:hAnsi="Calibri Light" w:cs="Times New Roman"/>
      <w:b/>
      <w:bCs/>
      <w:i/>
      <w:iCs/>
      <w:color w:val="4472C4"/>
      <w:sz w:val="17"/>
    </w:rPr>
  </w:style>
  <w:style w:type="numbering" w:customStyle="1" w:styleId="NoList1">
    <w:name w:val="No List1"/>
    <w:next w:val="NoList"/>
    <w:uiPriority w:val="99"/>
    <w:semiHidden/>
    <w:unhideWhenUsed/>
    <w:rsid w:val="00153E5E"/>
  </w:style>
  <w:style w:type="paragraph" w:customStyle="1" w:styleId="ListParagraph1">
    <w:name w:val="List Paragraph1"/>
    <w:basedOn w:val="Normal"/>
    <w:next w:val="ListParagraph"/>
    <w:uiPriority w:val="34"/>
    <w:qFormat/>
    <w:rsid w:val="00153E5E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153E5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153E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53E5E"/>
    <w:rPr>
      <w:sz w:val="16"/>
      <w:szCs w:val="16"/>
    </w:rPr>
  </w:style>
  <w:style w:type="paragraph" w:customStyle="1" w:styleId="CommentText1">
    <w:name w:val="Comment Text1"/>
    <w:basedOn w:val="Normal"/>
    <w:next w:val="CommentText"/>
    <w:link w:val="CommentTextChar"/>
    <w:uiPriority w:val="99"/>
    <w:unhideWhenUsed/>
    <w:rsid w:val="00153E5E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1"/>
    <w:uiPriority w:val="99"/>
    <w:rsid w:val="00153E5E"/>
    <w:rPr>
      <w:sz w:val="20"/>
      <w:szCs w:val="20"/>
    </w:rPr>
  </w:style>
  <w:style w:type="character" w:customStyle="1" w:styleId="Hyperlink1">
    <w:name w:val="Hyperlink1"/>
    <w:basedOn w:val="DefaultParagraphFont"/>
    <w:uiPriority w:val="99"/>
    <w:unhideWhenUsed/>
    <w:rsid w:val="00153E5E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53E5E"/>
    <w:rPr>
      <w:color w:val="605E5C"/>
      <w:shd w:val="clear" w:color="auto" w:fill="E1DFDD"/>
    </w:rPr>
  </w:style>
  <w:style w:type="paragraph" w:customStyle="1" w:styleId="CommentSubject1">
    <w:name w:val="Comment Subject1"/>
    <w:basedOn w:val="CommentText"/>
    <w:next w:val="CommentText"/>
    <w:uiPriority w:val="99"/>
    <w:semiHidden/>
    <w:unhideWhenUsed/>
    <w:rsid w:val="00153E5E"/>
    <w:pPr>
      <w:spacing w:after="20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3E5E"/>
    <w:rPr>
      <w:b/>
      <w:bCs/>
      <w:sz w:val="20"/>
      <w:szCs w:val="20"/>
    </w:rPr>
  </w:style>
  <w:style w:type="paragraph" w:customStyle="1" w:styleId="Heading11">
    <w:name w:val="Heading 11"/>
    <w:basedOn w:val="Normal"/>
    <w:next w:val="Normal"/>
    <w:uiPriority w:val="9"/>
    <w:qFormat/>
    <w:rsid w:val="00153E5E"/>
    <w:pPr>
      <w:keepNext/>
      <w:keepLines/>
      <w:spacing w:before="480" w:after="200" w:line="276" w:lineRule="auto"/>
      <w:outlineLvl w:val="0"/>
    </w:pPr>
    <w:rPr>
      <w:rFonts w:ascii="Calibri Light" w:eastAsia="Times New Roman" w:hAnsi="Calibri Light" w:cs="Times New Roman"/>
      <w:b/>
      <w:bCs/>
      <w:color w:val="2F5496"/>
      <w:sz w:val="28"/>
      <w:szCs w:val="28"/>
      <w:lang w:val="en-US"/>
    </w:rPr>
  </w:style>
  <w:style w:type="paragraph" w:customStyle="1" w:styleId="Heading21">
    <w:name w:val="Heading 21"/>
    <w:basedOn w:val="Normal"/>
    <w:next w:val="Normal"/>
    <w:uiPriority w:val="9"/>
    <w:unhideWhenUsed/>
    <w:qFormat/>
    <w:rsid w:val="00153E5E"/>
    <w:pPr>
      <w:keepNext/>
      <w:keepLines/>
      <w:spacing w:before="200" w:after="200" w:line="276" w:lineRule="auto"/>
      <w:outlineLvl w:val="1"/>
    </w:pPr>
    <w:rPr>
      <w:rFonts w:ascii="Calibri Light" w:eastAsia="Times New Roman" w:hAnsi="Calibri Light" w:cs="Times New Roman"/>
      <w:b/>
      <w:bCs/>
      <w:color w:val="4472C4"/>
      <w:sz w:val="26"/>
      <w:szCs w:val="26"/>
      <w:lang w:val="en-US"/>
    </w:rPr>
  </w:style>
  <w:style w:type="paragraph" w:customStyle="1" w:styleId="Heading31">
    <w:name w:val="Heading 31"/>
    <w:basedOn w:val="Normal"/>
    <w:next w:val="Normal"/>
    <w:uiPriority w:val="9"/>
    <w:unhideWhenUsed/>
    <w:qFormat/>
    <w:rsid w:val="00153E5E"/>
    <w:pPr>
      <w:keepNext/>
      <w:keepLines/>
      <w:spacing w:before="200" w:after="200" w:line="276" w:lineRule="auto"/>
      <w:outlineLvl w:val="2"/>
    </w:pPr>
    <w:rPr>
      <w:rFonts w:ascii="Calibri Light" w:eastAsia="Times New Roman" w:hAnsi="Calibri Light" w:cs="Times New Roman"/>
      <w:b/>
      <w:bCs/>
      <w:color w:val="4472C4"/>
      <w:sz w:val="17"/>
      <w:lang w:val="en-US"/>
    </w:rPr>
  </w:style>
  <w:style w:type="paragraph" w:customStyle="1" w:styleId="Heading41">
    <w:name w:val="Heading 41"/>
    <w:basedOn w:val="Normal"/>
    <w:next w:val="Normal"/>
    <w:uiPriority w:val="9"/>
    <w:unhideWhenUsed/>
    <w:qFormat/>
    <w:rsid w:val="00153E5E"/>
    <w:pPr>
      <w:keepNext/>
      <w:keepLines/>
      <w:spacing w:before="200" w:after="200" w:line="276" w:lineRule="auto"/>
      <w:outlineLvl w:val="3"/>
    </w:pPr>
    <w:rPr>
      <w:rFonts w:ascii="Calibri Light" w:eastAsia="Times New Roman" w:hAnsi="Calibri Light" w:cs="Times New Roman"/>
      <w:b/>
      <w:bCs/>
      <w:i/>
      <w:iCs/>
      <w:color w:val="4472C4"/>
      <w:sz w:val="17"/>
      <w:lang w:val="en-US"/>
    </w:rPr>
  </w:style>
  <w:style w:type="numbering" w:customStyle="1" w:styleId="NoList11">
    <w:name w:val="No List11"/>
    <w:next w:val="NoList"/>
    <w:uiPriority w:val="99"/>
    <w:semiHidden/>
    <w:unhideWhenUsed/>
    <w:rsid w:val="00153E5E"/>
  </w:style>
  <w:style w:type="paragraph" w:styleId="Header">
    <w:name w:val="header"/>
    <w:basedOn w:val="Normal"/>
    <w:link w:val="HeaderChar"/>
    <w:uiPriority w:val="99"/>
    <w:unhideWhenUsed/>
    <w:rsid w:val="00153E5E"/>
    <w:pPr>
      <w:tabs>
        <w:tab w:val="center" w:pos="4680"/>
        <w:tab w:val="right" w:pos="9360"/>
      </w:tabs>
      <w:spacing w:after="200" w:line="276" w:lineRule="auto"/>
    </w:pPr>
    <w:rPr>
      <w:rFonts w:ascii="Arial" w:eastAsia="Arial" w:hAnsi="Arial" w:cs="Arial"/>
      <w:sz w:val="17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153E5E"/>
    <w:rPr>
      <w:rFonts w:ascii="Arial" w:eastAsia="Arial" w:hAnsi="Arial" w:cs="Arial"/>
      <w:sz w:val="17"/>
      <w:lang w:val="en-US"/>
    </w:rPr>
  </w:style>
  <w:style w:type="paragraph" w:styleId="NormalIndent">
    <w:name w:val="Normal Indent"/>
    <w:basedOn w:val="Normal"/>
    <w:uiPriority w:val="99"/>
    <w:unhideWhenUsed/>
    <w:rsid w:val="00153E5E"/>
    <w:pPr>
      <w:spacing w:after="200" w:line="276" w:lineRule="auto"/>
      <w:ind w:left="720"/>
    </w:pPr>
    <w:rPr>
      <w:rFonts w:ascii="Arial" w:eastAsia="Arial" w:hAnsi="Arial" w:cs="Arial"/>
      <w:sz w:val="17"/>
      <w:lang w:val="en-US"/>
    </w:rPr>
  </w:style>
  <w:style w:type="paragraph" w:customStyle="1" w:styleId="Subtitle1">
    <w:name w:val="Subtitle1"/>
    <w:basedOn w:val="Normal"/>
    <w:next w:val="Normal"/>
    <w:uiPriority w:val="11"/>
    <w:qFormat/>
    <w:rsid w:val="00153E5E"/>
    <w:pPr>
      <w:numPr>
        <w:ilvl w:val="1"/>
      </w:numPr>
      <w:spacing w:after="200" w:line="276" w:lineRule="auto"/>
      <w:ind w:left="86"/>
    </w:pPr>
    <w:rPr>
      <w:rFonts w:ascii="Calibri Light" w:eastAsia="Times New Roman" w:hAnsi="Calibri Light" w:cs="Times New Roman"/>
      <w:i/>
      <w:iCs/>
      <w:color w:val="4472C4"/>
      <w:spacing w:val="15"/>
      <w:sz w:val="24"/>
      <w:szCs w:val="24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153E5E"/>
    <w:rPr>
      <w:rFonts w:ascii="Calibri Light" w:eastAsia="Times New Roman" w:hAnsi="Calibri Light" w:cs="Times New Roman"/>
      <w:i/>
      <w:iCs/>
      <w:color w:val="4472C4"/>
      <w:spacing w:val="15"/>
      <w:sz w:val="24"/>
      <w:szCs w:val="24"/>
    </w:rPr>
  </w:style>
  <w:style w:type="paragraph" w:customStyle="1" w:styleId="Title1">
    <w:name w:val="Title1"/>
    <w:basedOn w:val="Normal"/>
    <w:next w:val="Normal"/>
    <w:uiPriority w:val="10"/>
    <w:qFormat/>
    <w:rsid w:val="00153E5E"/>
    <w:pPr>
      <w:pBdr>
        <w:bottom w:val="single" w:sz="8" w:space="4" w:color="4472C4"/>
      </w:pBdr>
      <w:spacing w:after="300" w:line="276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153E5E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153E5E"/>
    <w:rPr>
      <w:i/>
      <w:iCs/>
    </w:rPr>
  </w:style>
  <w:style w:type="table" w:customStyle="1" w:styleId="TableGrid11">
    <w:name w:val="Table Grid11"/>
    <w:basedOn w:val="TableNormal"/>
    <w:next w:val="TableGrid"/>
    <w:uiPriority w:val="59"/>
    <w:rsid w:val="00153E5E"/>
    <w:pPr>
      <w:spacing w:after="0" w:line="240" w:lineRule="auto"/>
    </w:pPr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aption1">
    <w:name w:val="Caption1"/>
    <w:basedOn w:val="Normal"/>
    <w:next w:val="Normal"/>
    <w:uiPriority w:val="35"/>
    <w:semiHidden/>
    <w:unhideWhenUsed/>
    <w:qFormat/>
    <w:rsid w:val="00153E5E"/>
    <w:pPr>
      <w:spacing w:after="200" w:line="240" w:lineRule="auto"/>
    </w:pPr>
    <w:rPr>
      <w:rFonts w:ascii="Arial" w:eastAsia="Arial" w:hAnsi="Arial" w:cs="Arial"/>
      <w:b/>
      <w:bCs/>
      <w:color w:val="4472C4"/>
      <w:sz w:val="18"/>
      <w:szCs w:val="18"/>
      <w:lang w:val="en-US"/>
    </w:rPr>
  </w:style>
  <w:style w:type="paragraph" w:customStyle="1" w:styleId="DocDefaults">
    <w:name w:val="DocDefaults"/>
    <w:rsid w:val="00153E5E"/>
    <w:pPr>
      <w:spacing w:after="200" w:line="276" w:lineRule="auto"/>
    </w:pPr>
    <w:rPr>
      <w:lang w:val="en-US"/>
    </w:rPr>
  </w:style>
  <w:style w:type="character" w:customStyle="1" w:styleId="Heading1Char1">
    <w:name w:val="Heading 1 Char1"/>
    <w:basedOn w:val="DefaultParagraphFont"/>
    <w:uiPriority w:val="9"/>
    <w:rsid w:val="00153E5E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Heading2Char1">
    <w:name w:val="Heading 2 Char1"/>
    <w:basedOn w:val="DefaultParagraphFont"/>
    <w:uiPriority w:val="9"/>
    <w:semiHidden/>
    <w:rsid w:val="00153E5E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Heading3Char1">
    <w:name w:val="Heading 3 Char1"/>
    <w:basedOn w:val="DefaultParagraphFont"/>
    <w:uiPriority w:val="9"/>
    <w:semiHidden/>
    <w:rsid w:val="00153E5E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Heading4Char1">
    <w:name w:val="Heading 4 Char1"/>
    <w:basedOn w:val="DefaultParagraphFont"/>
    <w:uiPriority w:val="9"/>
    <w:semiHidden/>
    <w:rsid w:val="00153E5E"/>
    <w:rPr>
      <w:rFonts w:ascii="Cambria" w:eastAsia="Times New Roman" w:hAnsi="Cambria" w:cs="Times New Roman"/>
      <w:i/>
      <w:iCs/>
      <w:color w:val="365F91"/>
    </w:rPr>
  </w:style>
  <w:style w:type="paragraph" w:styleId="Subtitle">
    <w:name w:val="Subtitle"/>
    <w:basedOn w:val="Normal"/>
    <w:next w:val="Normal"/>
    <w:link w:val="SubtitleChar"/>
    <w:uiPriority w:val="11"/>
    <w:qFormat/>
    <w:rsid w:val="00153E5E"/>
    <w:pPr>
      <w:numPr>
        <w:ilvl w:val="1"/>
      </w:numPr>
      <w:spacing w:line="276" w:lineRule="auto"/>
    </w:pPr>
    <w:rPr>
      <w:rFonts w:ascii="Calibri Light" w:eastAsia="Times New Roman" w:hAnsi="Calibri Light" w:cs="Times New Roman"/>
      <w:i/>
      <w:iCs/>
      <w:color w:val="4472C4"/>
      <w:spacing w:val="15"/>
      <w:sz w:val="24"/>
      <w:szCs w:val="24"/>
    </w:rPr>
  </w:style>
  <w:style w:type="character" w:customStyle="1" w:styleId="SubtitleChar1">
    <w:name w:val="Subtitle Char1"/>
    <w:basedOn w:val="DefaultParagraphFont"/>
    <w:uiPriority w:val="11"/>
    <w:rsid w:val="00153E5E"/>
    <w:rPr>
      <w:rFonts w:eastAsiaTheme="minorEastAsia"/>
      <w:color w:val="5A5A5A" w:themeColor="text1" w:themeTint="A5"/>
      <w:spacing w:val="15"/>
    </w:rPr>
  </w:style>
  <w:style w:type="paragraph" w:styleId="Title">
    <w:name w:val="Title"/>
    <w:basedOn w:val="Normal"/>
    <w:next w:val="Normal"/>
    <w:link w:val="TitleChar"/>
    <w:uiPriority w:val="10"/>
    <w:qFormat/>
    <w:rsid w:val="00153E5E"/>
    <w:pPr>
      <w:spacing w:after="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itleChar1">
    <w:name w:val="Title Char1"/>
    <w:basedOn w:val="DefaultParagraphFont"/>
    <w:uiPriority w:val="10"/>
    <w:rsid w:val="00153E5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leGrid2">
    <w:name w:val="Table Grid2"/>
    <w:basedOn w:val="TableNormal"/>
    <w:next w:val="TableGrid"/>
    <w:uiPriority w:val="59"/>
    <w:rsid w:val="00153E5E"/>
    <w:pPr>
      <w:spacing w:after="0" w:line="240" w:lineRule="auto"/>
    </w:pPr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PlainTable21">
    <w:name w:val="Plain Table 21"/>
    <w:basedOn w:val="TableNormal"/>
    <w:uiPriority w:val="42"/>
    <w:rsid w:val="00153E5E"/>
    <w:pPr>
      <w:spacing w:after="0" w:line="240" w:lineRule="auto"/>
    </w:p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TableGrid3">
    <w:name w:val="Table Grid3"/>
    <w:basedOn w:val="TableNormal"/>
    <w:next w:val="TableGrid"/>
    <w:uiPriority w:val="59"/>
    <w:rsid w:val="00153E5E"/>
    <w:pPr>
      <w:spacing w:after="0" w:line="240" w:lineRule="auto"/>
    </w:pPr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4">
    <w:name w:val="Table Grid4"/>
    <w:basedOn w:val="TableNormal"/>
    <w:next w:val="TableGrid"/>
    <w:uiPriority w:val="59"/>
    <w:rsid w:val="00153E5E"/>
    <w:pPr>
      <w:spacing w:after="0" w:line="240" w:lineRule="auto"/>
    </w:pPr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aption2">
    <w:name w:val="Caption2"/>
    <w:basedOn w:val="Normal"/>
    <w:next w:val="Normal"/>
    <w:uiPriority w:val="35"/>
    <w:unhideWhenUsed/>
    <w:qFormat/>
    <w:rsid w:val="00153E5E"/>
    <w:pPr>
      <w:spacing w:after="200" w:line="240" w:lineRule="auto"/>
    </w:pPr>
    <w:rPr>
      <w:i/>
      <w:iCs/>
      <w:color w:val="1F497D"/>
      <w:sz w:val="18"/>
      <w:szCs w:val="18"/>
    </w:rPr>
  </w:style>
  <w:style w:type="paragraph" w:customStyle="1" w:styleId="EndNoteBibliographyTitle">
    <w:name w:val="EndNote Bibliography Title"/>
    <w:basedOn w:val="Normal"/>
    <w:link w:val="EndNoteBibliographyTitleChar"/>
    <w:rsid w:val="00153E5E"/>
    <w:pPr>
      <w:spacing w:after="0" w:line="276" w:lineRule="auto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153E5E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153E5E"/>
    <w:pPr>
      <w:spacing w:after="200"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153E5E"/>
    <w:rPr>
      <w:rFonts w:ascii="Calibri" w:hAnsi="Calibri" w:cs="Calibri"/>
      <w:noProof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153E5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53E5E"/>
    <w:pPr>
      <w:ind w:left="720"/>
      <w:contextualSpacing/>
    </w:pPr>
  </w:style>
  <w:style w:type="table" w:styleId="TableGrid">
    <w:name w:val="Table Grid"/>
    <w:basedOn w:val="TableNormal"/>
    <w:uiPriority w:val="39"/>
    <w:rsid w:val="00153E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1"/>
    <w:uiPriority w:val="99"/>
    <w:semiHidden/>
    <w:unhideWhenUsed/>
    <w:rsid w:val="00153E5E"/>
    <w:pPr>
      <w:spacing w:line="240" w:lineRule="auto"/>
    </w:pPr>
    <w:rPr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153E5E"/>
    <w:rPr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153E5E"/>
    <w:rPr>
      <w:color w:val="0563C1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3E5E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153E5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11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sv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13</Pages>
  <Words>3877</Words>
  <Characters>22100</Characters>
  <Application>Microsoft Office Word</Application>
  <DocSecurity>0</DocSecurity>
  <Lines>184</Lines>
  <Paragraphs>51</Paragraphs>
  <ScaleCrop>false</ScaleCrop>
  <Company/>
  <LinksUpToDate>false</LinksUpToDate>
  <CharactersWithSpaces>25926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 Cuningham</dc:creator>
  <cp:keywords/>
  <dc:description/>
  <cp:lastModifiedBy>Will Cuningham</cp:lastModifiedBy>
  <cp:revision>97</cp:revision>
  <dcterms:created xsi:type="dcterms:W3CDTF">2019-09-28T02:36:00Z</dcterms:created>
  <dcterms:modified xsi:type="dcterms:W3CDTF">2020-07-06T02:42:00Z</dcterms:modified>
</cp:coreProperties>
</file>