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6420" w:type="dxa"/>
        <w:tblLook w:val="04A0"/>
      </w:tblPr>
      <w:tblGrid>
        <w:gridCol w:w="2718"/>
        <w:gridCol w:w="1102"/>
        <w:gridCol w:w="1300"/>
        <w:gridCol w:w="1300"/>
      </w:tblGrid>
      <w:tr w:rsidR="00955358" w:rsidRPr="00955358">
        <w:trPr>
          <w:trHeight w:val="441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358" w:rsidRPr="00955358" w:rsidRDefault="00955358" w:rsidP="00723BCE">
            <w:pPr>
              <w:jc w:val="center"/>
              <w:rPr>
                <w:b/>
                <w:color w:val="000000" w:themeColor="text1"/>
              </w:rPr>
            </w:pPr>
            <w:r w:rsidRPr="00955358">
              <w:rPr>
                <w:b/>
                <w:color w:val="000000" w:themeColor="text1"/>
              </w:rPr>
              <w:t>Abundance (</w:t>
            </w:r>
            <w:proofErr w:type="spellStart"/>
            <w:r w:rsidRPr="00955358">
              <w:rPr>
                <w:b/>
                <w:color w:val="000000" w:themeColor="text1"/>
              </w:rPr>
              <w:t>indiv</w:t>
            </w:r>
            <w:proofErr w:type="spellEnd"/>
            <w:r w:rsidRPr="00955358">
              <w:rPr>
                <w:b/>
                <w:color w:val="000000" w:themeColor="text1"/>
              </w:rPr>
              <w:t>. m</w:t>
            </w:r>
            <w:r w:rsidRPr="00955358">
              <w:rPr>
                <w:b/>
                <w:color w:val="000000" w:themeColor="text1"/>
                <w:vertAlign w:val="superscript"/>
              </w:rPr>
              <w:t>-3</w:t>
            </w:r>
            <w:r w:rsidRPr="00955358">
              <w:rPr>
                <w:b/>
                <w:color w:val="000000" w:themeColor="text1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358" w:rsidRPr="00955358" w:rsidRDefault="00955358" w:rsidP="00723BCE">
            <w:pPr>
              <w:jc w:val="center"/>
              <w:rPr>
                <w:b/>
                <w:color w:val="000000" w:themeColor="text1"/>
              </w:rPr>
            </w:pPr>
            <w:r w:rsidRPr="00955358">
              <w:rPr>
                <w:b/>
                <w:color w:val="000000" w:themeColor="text1"/>
              </w:rPr>
              <w:t>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358" w:rsidRPr="00955358" w:rsidRDefault="00955358" w:rsidP="00723BCE">
            <w:pPr>
              <w:jc w:val="center"/>
              <w:rPr>
                <w:b/>
                <w:color w:val="000000" w:themeColor="text1"/>
              </w:rPr>
            </w:pPr>
            <w:r w:rsidRPr="00955358">
              <w:rPr>
                <w:b/>
                <w:color w:val="000000" w:themeColor="text1"/>
              </w:rPr>
              <w:t>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358" w:rsidRPr="00955358" w:rsidRDefault="00955358" w:rsidP="00723BCE">
            <w:pPr>
              <w:jc w:val="center"/>
              <w:rPr>
                <w:b/>
                <w:color w:val="000000" w:themeColor="text1"/>
              </w:rPr>
            </w:pPr>
            <w:r w:rsidRPr="00955358">
              <w:rPr>
                <w:b/>
                <w:color w:val="000000" w:themeColor="text1"/>
              </w:rPr>
              <w:t>S4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i/>
                <w:color w:val="000000" w:themeColor="text1"/>
              </w:rPr>
            </w:pPr>
            <w:proofErr w:type="spellStart"/>
            <w:r w:rsidRPr="00955358">
              <w:rPr>
                <w:i/>
                <w:color w:val="000000" w:themeColor="text1"/>
              </w:rPr>
              <w:t>Calanus</w:t>
            </w:r>
            <w:proofErr w:type="spellEnd"/>
            <w:r w:rsidRPr="00955358">
              <w:rPr>
                <w:i/>
                <w:color w:val="000000" w:themeColor="text1"/>
              </w:rPr>
              <w:t xml:space="preserve"> </w:t>
            </w:r>
            <w:proofErr w:type="spellStart"/>
            <w:r w:rsidRPr="00955358">
              <w:rPr>
                <w:i/>
                <w:color w:val="000000" w:themeColor="text1"/>
              </w:rPr>
              <w:t>finmarchicus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6.6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2535.2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828.5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i/>
                <w:color w:val="000000" w:themeColor="text1"/>
              </w:rPr>
            </w:pPr>
            <w:proofErr w:type="spellStart"/>
            <w:r w:rsidRPr="00955358">
              <w:rPr>
                <w:i/>
                <w:color w:val="000000" w:themeColor="text1"/>
              </w:rPr>
              <w:t>Calanus</w:t>
            </w:r>
            <w:proofErr w:type="spellEnd"/>
            <w:r w:rsidRPr="00955358">
              <w:rPr>
                <w:i/>
                <w:color w:val="000000" w:themeColor="text1"/>
              </w:rPr>
              <w:t xml:space="preserve"> </w:t>
            </w:r>
            <w:proofErr w:type="spellStart"/>
            <w:r w:rsidRPr="00955358">
              <w:rPr>
                <w:i/>
                <w:color w:val="000000" w:themeColor="text1"/>
              </w:rPr>
              <w:t>hyperboreus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3.4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i/>
                <w:color w:val="000000" w:themeColor="text1"/>
              </w:rPr>
            </w:pPr>
            <w:proofErr w:type="spellStart"/>
            <w:r w:rsidRPr="00955358">
              <w:rPr>
                <w:i/>
                <w:color w:val="000000" w:themeColor="text1"/>
              </w:rPr>
              <w:t>Metridia</w:t>
            </w:r>
            <w:proofErr w:type="spellEnd"/>
            <w:r w:rsidRPr="00955358">
              <w:rPr>
                <w:i/>
                <w:color w:val="000000" w:themeColor="text1"/>
              </w:rPr>
              <w:t xml:space="preserve"> </w:t>
            </w:r>
            <w:proofErr w:type="spellStart"/>
            <w:r w:rsidRPr="00955358">
              <w:rPr>
                <w:i/>
                <w:color w:val="000000" w:themeColor="text1"/>
              </w:rPr>
              <w:t>lucens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60.4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27.2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i/>
                <w:color w:val="000000" w:themeColor="text1"/>
              </w:rPr>
            </w:pPr>
            <w:proofErr w:type="spellStart"/>
            <w:r w:rsidRPr="00955358">
              <w:rPr>
                <w:i/>
                <w:color w:val="000000" w:themeColor="text1"/>
              </w:rPr>
              <w:t>Pseudocalanus</w:t>
            </w:r>
            <w:proofErr w:type="spellEnd"/>
            <w:r w:rsidRPr="00955358">
              <w:rPr>
                <w:i/>
                <w:color w:val="000000" w:themeColor="text1"/>
              </w:rPr>
              <w:t xml:space="preserve"> </w:t>
            </w:r>
            <w:r w:rsidRPr="00955358">
              <w:rPr>
                <w:color w:val="000000" w:themeColor="text1"/>
              </w:rPr>
              <w:t>spp.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115.4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i/>
                <w:color w:val="000000" w:themeColor="text1"/>
              </w:rPr>
            </w:pPr>
            <w:proofErr w:type="spellStart"/>
            <w:r w:rsidRPr="00955358">
              <w:rPr>
                <w:i/>
                <w:color w:val="000000" w:themeColor="text1"/>
              </w:rPr>
              <w:t>Paracalanus</w:t>
            </w:r>
            <w:proofErr w:type="spellEnd"/>
            <w:r w:rsidRPr="00955358">
              <w:rPr>
                <w:i/>
                <w:color w:val="000000" w:themeColor="text1"/>
              </w:rPr>
              <w:t xml:space="preserve"> </w:t>
            </w:r>
            <w:r w:rsidRPr="00955358">
              <w:rPr>
                <w:color w:val="000000" w:themeColor="text1"/>
              </w:rPr>
              <w:t>spp.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556.8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i/>
                <w:color w:val="000000" w:themeColor="text1"/>
              </w:rPr>
            </w:pPr>
            <w:proofErr w:type="spellStart"/>
            <w:r w:rsidRPr="00955358">
              <w:rPr>
                <w:i/>
                <w:color w:val="000000" w:themeColor="text1"/>
              </w:rPr>
              <w:t>Pleuromamma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88.3</w:t>
            </w:r>
          </w:p>
        </w:tc>
      </w:tr>
      <w:tr w:rsidR="00955358" w:rsidRPr="00955358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3814B9">
            <w:pPr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Other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150.9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58" w:rsidRPr="00955358" w:rsidRDefault="00955358" w:rsidP="008A6413">
            <w:pPr>
              <w:jc w:val="right"/>
              <w:rPr>
                <w:color w:val="000000" w:themeColor="text1"/>
              </w:rPr>
            </w:pPr>
            <w:r w:rsidRPr="00955358">
              <w:rPr>
                <w:color w:val="000000" w:themeColor="text1"/>
              </w:rPr>
              <w:t>400.6</w:t>
            </w:r>
          </w:p>
        </w:tc>
      </w:tr>
    </w:tbl>
    <w:p w:rsidR="00B92A1A" w:rsidRDefault="008A6413"/>
    <w:sectPr w:rsidR="00B92A1A" w:rsidSect="00B92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5358"/>
    <w:rsid w:val="005E6380"/>
    <w:rsid w:val="008A6413"/>
    <w:rsid w:val="009553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Company>University of New Hampshire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Morison</dc:creator>
  <cp:keywords/>
  <cp:lastModifiedBy>Francoise Morison</cp:lastModifiedBy>
  <cp:revision>2</cp:revision>
  <dcterms:created xsi:type="dcterms:W3CDTF">2020-04-21T19:59:00Z</dcterms:created>
  <dcterms:modified xsi:type="dcterms:W3CDTF">2020-04-22T21:38:00Z</dcterms:modified>
</cp:coreProperties>
</file>