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2D38" w14:textId="77777777" w:rsidR="00C77536" w:rsidRDefault="00C77536" w:rsidP="00C77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3709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List of promising drug candidates along with corresponding physiochemical descriptors.</w:t>
      </w:r>
    </w:p>
    <w:tbl>
      <w:tblPr>
        <w:tblW w:w="9356" w:type="dxa"/>
        <w:tblBorders>
          <w:top w:val="single" w:sz="24" w:space="0" w:color="auto"/>
          <w:bottom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056"/>
        <w:gridCol w:w="644"/>
        <w:gridCol w:w="720"/>
        <w:gridCol w:w="601"/>
        <w:gridCol w:w="789"/>
        <w:gridCol w:w="709"/>
        <w:gridCol w:w="567"/>
        <w:gridCol w:w="708"/>
        <w:gridCol w:w="993"/>
        <w:gridCol w:w="992"/>
      </w:tblGrid>
      <w:tr w:rsidR="00B67A6B" w:rsidRPr="00165A1D" w14:paraId="6420DDE9" w14:textId="77777777" w:rsidTr="00B67A6B">
        <w:trPr>
          <w:trHeight w:val="300"/>
        </w:trPr>
        <w:tc>
          <w:tcPr>
            <w:tcW w:w="5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820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D1C3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</w:t>
            </w:r>
          </w:p>
        </w:tc>
        <w:tc>
          <w:tcPr>
            <w:tcW w:w="6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04E9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HBA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48E5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HBD</w:t>
            </w:r>
          </w:p>
        </w:tc>
        <w:tc>
          <w:tcPr>
            <w:tcW w:w="6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56703" w14:textId="76DEE762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BBB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DBBE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logD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504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pKa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9906" w14:textId="6E52CB78" w:rsidR="00C77536" w:rsidRPr="00165A1D" w:rsidRDefault="00B67A6B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D3DD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logP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B3A7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TPSA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2EA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</w:t>
            </w:r>
          </w:p>
        </w:tc>
      </w:tr>
      <w:tr w:rsidR="00B67A6B" w:rsidRPr="00165A1D" w14:paraId="45EE12F2" w14:textId="77777777" w:rsidTr="00B67A6B">
        <w:trPr>
          <w:trHeight w:val="300"/>
        </w:trPr>
        <w:tc>
          <w:tcPr>
            <w:tcW w:w="577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E2FA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E4BF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Furosemide</w:t>
            </w:r>
          </w:p>
        </w:tc>
        <w:tc>
          <w:tcPr>
            <w:tcW w:w="644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24D6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F3B7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9D53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4AE2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95FC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C918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333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4C30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125.46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A118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329.74</w:t>
            </w:r>
          </w:p>
        </w:tc>
      </w:tr>
      <w:tr w:rsidR="00B67A6B" w:rsidRPr="00165A1D" w14:paraId="20D58B5F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9B7A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D8D5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3-HAA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93D7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FEA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3339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EFE2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9C16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DDAC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E9A8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C4A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F63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152.13</w:t>
            </w:r>
          </w:p>
        </w:tc>
      </w:tr>
      <w:tr w:rsidR="00B67A6B" w:rsidRPr="00165A1D" w14:paraId="0575D95B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7F9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CD4E0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efenamic acid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4E3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9B8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17A2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867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B113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1501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50A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50FC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26F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240.28</w:t>
            </w:r>
          </w:p>
        </w:tc>
      </w:tr>
      <w:tr w:rsidR="00B67A6B" w:rsidRPr="00165A1D" w14:paraId="10E41790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022B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C7B5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Etacrynic acid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D115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F255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8B32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DC79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FDA2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F22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802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344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66.43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AA9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302.13</w:t>
            </w:r>
          </w:p>
        </w:tc>
      </w:tr>
      <w:tr w:rsidR="00B67A6B" w:rsidRPr="00165A1D" w14:paraId="3F7D94D0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8B09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AD942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Torasemide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9B5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DED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B478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18C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B2A6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627D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C04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6B8D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EA6B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348.43</w:t>
            </w:r>
          </w:p>
        </w:tc>
      </w:tr>
      <w:tr w:rsidR="00B67A6B" w:rsidRPr="00165A1D" w14:paraId="4C03CCEE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2D87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70C19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Trichlormethiazide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7DDC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39B5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C517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DD1B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308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8D7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0EC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1E95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118.36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E67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380.66</w:t>
            </w:r>
          </w:p>
        </w:tc>
      </w:tr>
      <w:tr w:rsidR="00B67A6B" w:rsidRPr="00165A1D" w14:paraId="7CA94FEE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9B4E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DF814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Chlorothiazide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024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AACD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830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DC78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AA3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8D89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9675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D8E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118.69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6280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295.73</w:t>
            </w:r>
          </w:p>
        </w:tc>
      </w:tr>
      <w:tr w:rsidR="00B67A6B" w:rsidRPr="00165A1D" w14:paraId="12C1D7B0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45B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A3DE5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Quinethazone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51C3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808E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B5D9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330F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B5BC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195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5D03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8AB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FED5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289.74</w:t>
            </w:r>
          </w:p>
        </w:tc>
      </w:tr>
      <w:tr w:rsidR="00B67A6B" w:rsidRPr="00165A1D" w14:paraId="17A5CE0C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38A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73877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Meticrane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EB2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1DF7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61AC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E935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85D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1C7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C94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AABC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C6B8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275.35</w:t>
            </w:r>
          </w:p>
        </w:tc>
      </w:tr>
      <w:tr w:rsidR="00B67A6B" w:rsidRPr="00165A1D" w14:paraId="43A82EB0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E581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0089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Metolazone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F589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77ED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AB97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6B5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3CEC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85A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43DF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448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5EFA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365.84</w:t>
            </w:r>
          </w:p>
        </w:tc>
      </w:tr>
      <w:tr w:rsidR="00B67A6B" w:rsidRPr="00165A1D" w14:paraId="55B250C9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FF4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57C31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Methyclothiazide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5A7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E3C7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468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92DD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182A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14D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148B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FE74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109.57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780B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360.24</w:t>
            </w:r>
          </w:p>
        </w:tc>
      </w:tr>
      <w:tr w:rsidR="00B67A6B" w:rsidRPr="00165A1D" w14:paraId="38503B95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1A7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E3333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Bumetanide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21E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E78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C20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73AB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825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B904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E3B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8B5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121.55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2A0D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363.41</w:t>
            </w:r>
          </w:p>
        </w:tc>
      </w:tr>
      <w:tr w:rsidR="00B67A6B" w:rsidRPr="00165A1D" w14:paraId="23F33A18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8BC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26562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Methyclothiazide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2AB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B2DE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BFF8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7DD3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ED07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0294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BECD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9FDD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109.57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B5BF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360.24</w:t>
            </w:r>
          </w:p>
        </w:tc>
      </w:tr>
      <w:tr w:rsidR="00B67A6B" w:rsidRPr="00165A1D" w14:paraId="0FCBC0E7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862C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CDF2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A77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33F1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864C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EA68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04C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EEC3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83A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3B5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109.57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5E2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439.89</w:t>
            </w:r>
          </w:p>
        </w:tc>
      </w:tr>
      <w:tr w:rsidR="00B67A6B" w:rsidRPr="00165A1D" w14:paraId="6672FCA6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4182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ED5BA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Cyclopenthiazide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A005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BACD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DC5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FC11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590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690C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CB6E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16D8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118.36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6AB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379.89</w:t>
            </w:r>
          </w:p>
        </w:tc>
      </w:tr>
      <w:tr w:rsidR="00B67A6B" w:rsidRPr="00165A1D" w14:paraId="31952DDC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34F4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57B55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Piretanide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9679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BB2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2F8C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5DE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194A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78A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24C8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B6F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112.76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B9B6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361.40</w:t>
            </w:r>
          </w:p>
        </w:tc>
      </w:tr>
      <w:tr w:rsidR="00B67A6B" w:rsidRPr="00165A1D" w14:paraId="1559874D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254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C75F3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Amiloride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5E4F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D8A9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B430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78B3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43E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DD3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5813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-2.90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F21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158.53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4C8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230.64</w:t>
            </w:r>
          </w:p>
        </w:tc>
      </w:tr>
      <w:tr w:rsidR="00B67A6B" w:rsidRPr="00165A1D" w14:paraId="38DEF150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478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DB701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Methazolamide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5F7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5BB6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3A12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589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5A0A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FF91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939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955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104.86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454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238.29</w:t>
            </w:r>
          </w:p>
        </w:tc>
      </w:tr>
      <w:tr w:rsidR="00B67A6B" w:rsidRPr="00165A1D" w14:paraId="67029B30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643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CE613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Hydroflumethiazide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2FC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DE7E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72CC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217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A7A9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D1BD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CB8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780A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118.36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FEC8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331.29</w:t>
            </w:r>
          </w:p>
        </w:tc>
      </w:tr>
      <w:tr w:rsidR="00B67A6B" w:rsidRPr="00165A1D" w14:paraId="3BF045A8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629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391C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Diazoxide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AC37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3D7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F5A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CAF5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DA5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7843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C2B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ED4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8DD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230.68</w:t>
            </w:r>
          </w:p>
        </w:tc>
      </w:tr>
      <w:tr w:rsidR="00B67A6B" w:rsidRPr="00165A1D" w14:paraId="5E9EB74C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D06D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D150B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Indapamide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D08C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CCE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8BF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7EB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429F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9E4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7EB4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E86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765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365.84</w:t>
            </w:r>
          </w:p>
        </w:tc>
      </w:tr>
      <w:tr w:rsidR="00B67A6B" w:rsidRPr="00165A1D" w14:paraId="218E2952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CF7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55DC0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Bendroflumethiazide</w:t>
            </w:r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429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9DC1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D6FD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967B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EAE4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92B3B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C60C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C2A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118.36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041E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421.42</w:t>
            </w:r>
          </w:p>
        </w:tc>
      </w:tr>
      <w:tr w:rsidR="00B67A6B" w:rsidRPr="00165A1D" w14:paraId="61759F78" w14:textId="77777777" w:rsidTr="00B67A6B">
        <w:trPr>
          <w:trHeight w:val="300"/>
        </w:trPr>
        <w:tc>
          <w:tcPr>
            <w:tcW w:w="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EAC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CDA3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Benzthiazide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FC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D7E0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4C6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7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5E90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9DD48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D2EC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A715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F22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118.69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B0E0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431.95</w:t>
            </w:r>
          </w:p>
        </w:tc>
      </w:tr>
      <w:tr w:rsidR="00B67A6B" w:rsidRPr="00165A1D" w14:paraId="420759D0" w14:textId="77777777" w:rsidTr="00B67A6B">
        <w:trPr>
          <w:trHeight w:val="30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ADA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92767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Azosemide</w:t>
            </w: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3E2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2770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CE9A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DE92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63E0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6C58D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5636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239B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110.86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CBACF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369.84</w:t>
            </w:r>
          </w:p>
        </w:tc>
      </w:tr>
      <w:tr w:rsidR="00B67A6B" w:rsidRPr="00165A1D" w14:paraId="7EFF8986" w14:textId="77777777" w:rsidTr="00B67A6B">
        <w:trPr>
          <w:trHeight w:val="300"/>
        </w:trPr>
        <w:tc>
          <w:tcPr>
            <w:tcW w:w="577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D4666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759F" w14:textId="77777777" w:rsidR="00C77536" w:rsidRPr="00165A1D" w:rsidRDefault="00C77536" w:rsidP="00C153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Clopamide</w:t>
            </w:r>
            <w:proofErr w:type="spellEnd"/>
          </w:p>
        </w:tc>
        <w:tc>
          <w:tcPr>
            <w:tcW w:w="644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721F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D17A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9EE45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8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8257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09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32310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567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0663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2DB2E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93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5E09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992" w:type="dxa"/>
            <w:tcBorders>
              <w:top w:val="nil"/>
              <w:bottom w:val="single" w:sz="2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4F71" w14:textId="77777777" w:rsidR="00C77536" w:rsidRPr="00165A1D" w:rsidRDefault="00C77536" w:rsidP="00C15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345.85</w:t>
            </w:r>
          </w:p>
        </w:tc>
      </w:tr>
    </w:tbl>
    <w:p w14:paraId="6C4E2824" w14:textId="29B30C5E" w:rsidR="00614B4D" w:rsidRDefault="00B67A6B" w:rsidP="00614B4D">
      <w:pPr>
        <w:pStyle w:val="CitaviBibliographyEntry"/>
      </w:pPr>
      <w:r w:rsidRPr="00B67A6B">
        <w:rPr>
          <w:sz w:val="20"/>
          <w:szCs w:val="20"/>
        </w:rPr>
        <w:t>TPSA, HBA, HBD</w:t>
      </w:r>
      <w:r>
        <w:rPr>
          <w:sz w:val="20"/>
          <w:szCs w:val="20"/>
        </w:rPr>
        <w:t>, BBB, M</w:t>
      </w:r>
      <w:r w:rsidRPr="00B67A6B">
        <w:rPr>
          <w:sz w:val="20"/>
          <w:szCs w:val="20"/>
        </w:rPr>
        <w:t xml:space="preserve"> corresponds to topological polar surface area, hydrogen bond acceptor</w:t>
      </w:r>
      <w:r>
        <w:rPr>
          <w:sz w:val="20"/>
          <w:szCs w:val="20"/>
        </w:rPr>
        <w:t>,</w:t>
      </w:r>
      <w:r w:rsidRPr="00B67A6B">
        <w:rPr>
          <w:sz w:val="20"/>
          <w:szCs w:val="20"/>
        </w:rPr>
        <w:t xml:space="preserve"> hydrogen bond donor</w:t>
      </w:r>
      <w:r>
        <w:rPr>
          <w:sz w:val="20"/>
          <w:szCs w:val="20"/>
        </w:rPr>
        <w:t>, blood-brain barrier score and mutagenicity</w:t>
      </w:r>
      <w:r w:rsidRPr="00B67A6B">
        <w:rPr>
          <w:sz w:val="20"/>
          <w:szCs w:val="20"/>
        </w:rPr>
        <w:t xml:space="preserve"> respectively.</w:t>
      </w:r>
      <w:r w:rsidR="00614B4D">
        <w:rPr>
          <w:sz w:val="20"/>
          <w:szCs w:val="20"/>
        </w:rPr>
        <w:t xml:space="preserve"> For details on BBB score see: </w:t>
      </w:r>
      <w:bookmarkStart w:id="0" w:name="_CTVL001697ab763d0314a738fc2d3abdfaf31ab"/>
      <w:r w:rsidR="00614B4D" w:rsidRPr="00614B4D">
        <w:rPr>
          <w:sz w:val="20"/>
          <w:szCs w:val="20"/>
        </w:rPr>
        <w:t>Gupta M, Lee HJ, Barden CJ, Weaver DF. The Blood-Brain Barrier (BBB) Score. J Med Chem 2019; 62(21):9824–36.</w:t>
      </w:r>
      <w:bookmarkStart w:id="1" w:name="_GoBack"/>
      <w:bookmarkEnd w:id="1"/>
    </w:p>
    <w:bookmarkEnd w:id="0"/>
    <w:p w14:paraId="2C4BD3F7" w14:textId="0D66DFB9" w:rsidR="00C77536" w:rsidRPr="00B67A6B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0F6EFD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21CBF6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A4D26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8E67CC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30D168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DE4384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D11CC1" w14:textId="77777777" w:rsidR="00C77536" w:rsidRDefault="00C77536" w:rsidP="00C7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D78F74" w14:textId="6D9F42A2" w:rsidR="00C506FC" w:rsidRPr="00C77536" w:rsidRDefault="00C506FC" w:rsidP="00C77536"/>
    <w:sectPr w:rsidR="00C506FC" w:rsidRPr="00C77536" w:rsidSect="008571AA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94"/>
    <w:rsid w:val="00271DC9"/>
    <w:rsid w:val="00286794"/>
    <w:rsid w:val="00455DE5"/>
    <w:rsid w:val="00597EA1"/>
    <w:rsid w:val="00614B4D"/>
    <w:rsid w:val="008571AA"/>
    <w:rsid w:val="00B67A6B"/>
    <w:rsid w:val="00C506FC"/>
    <w:rsid w:val="00C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8DC9"/>
  <w15:chartTrackingRefBased/>
  <w15:docId w15:val="{259CE1F2-88CD-49F9-B3A8-B6A79BE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unga"/>
        <w:sz w:val="22"/>
        <w:szCs w:val="22"/>
        <w:lang w:val="en-CA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94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94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614B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614B4D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9C20924FC784ABEF71AFDDB1B12F8" ma:contentTypeVersion="11" ma:contentTypeDescription="Create a new document." ma:contentTypeScope="" ma:versionID="71960e5b6f42e05ad35545fd81a07b20">
  <xsd:schema xmlns:xsd="http://www.w3.org/2001/XMLSchema" xmlns:xs="http://www.w3.org/2001/XMLSchema" xmlns:p="http://schemas.microsoft.com/office/2006/metadata/properties" xmlns:ns3="ab9479a1-59e7-4585-bca0-d72be7d38d54" xmlns:ns4="463eccab-1fbf-43d2-bc24-6f1dea5e15c2" targetNamespace="http://schemas.microsoft.com/office/2006/metadata/properties" ma:root="true" ma:fieldsID="3d74855a7dec7e78bf95676583c7f3e7" ns3:_="" ns4:_="">
    <xsd:import namespace="ab9479a1-59e7-4585-bca0-d72be7d38d54"/>
    <xsd:import namespace="463eccab-1fbf-43d2-bc24-6f1dea5e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79a1-59e7-4585-bca0-d72be7d38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ccab-1fbf-43d2-bc24-6f1dea5e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ED93-A1BD-4A7C-8231-F544D1E40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79a1-59e7-4585-bca0-d72be7d38d54"/>
    <ds:schemaRef ds:uri="463eccab-1fbf-43d2-bc24-6f1dea5e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6F0DE-8404-4645-9880-82A668424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52124-F53F-4E85-A184-8A07D96BD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Ja</dc:creator>
  <cp:keywords/>
  <dc:description/>
  <cp:lastModifiedBy>An Ja</cp:lastModifiedBy>
  <cp:revision>4</cp:revision>
  <dcterms:created xsi:type="dcterms:W3CDTF">2020-04-07T02:48:00Z</dcterms:created>
  <dcterms:modified xsi:type="dcterms:W3CDTF">2020-04-07T13:06:00Z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0x0101000259C20924FC784ABEF71AFDDB1B12F8</vt:lpwstr>
  </property>
</Properties>
</file>