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FF6DC" w14:textId="735C8829" w:rsidR="00E45985" w:rsidRPr="002A194B" w:rsidRDefault="00E45985" w:rsidP="00E45985">
      <w:pPr>
        <w:rPr>
          <w:rFonts w:ascii="Times New Roman" w:hAnsi="Times New Roman" w:cs="Times New Roman"/>
          <w:sz w:val="24"/>
          <w:szCs w:val="24"/>
        </w:rPr>
      </w:pPr>
      <w:r w:rsidRPr="002A194B">
        <w:rPr>
          <w:rFonts w:ascii="Times New Roman" w:hAnsi="Times New Roman" w:cs="Times New Roman"/>
          <w:sz w:val="24"/>
          <w:szCs w:val="24"/>
        </w:rPr>
        <w:t>Supplementary Table 1 Richness and diversity in the NC and SZ groups. Values are shown as m</w:t>
      </w:r>
      <w:bookmarkStart w:id="0" w:name="_GoBack"/>
      <w:bookmarkEnd w:id="0"/>
      <w:r w:rsidRPr="002A194B">
        <w:rPr>
          <w:rFonts w:ascii="Times New Roman" w:hAnsi="Times New Roman" w:cs="Times New Roman"/>
          <w:sz w:val="24"/>
          <w:szCs w:val="24"/>
        </w:rPr>
        <w:t>ean ± SD.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402"/>
        <w:gridCol w:w="1917"/>
      </w:tblGrid>
      <w:tr w:rsidR="00E45985" w:rsidRPr="002A194B" w14:paraId="5F5D3644" w14:textId="77777777" w:rsidTr="0090174A"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5DEB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Characteristic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5CDEC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NC group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9B07F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SZ group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4E935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H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34D67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p-value</w:t>
            </w:r>
          </w:p>
        </w:tc>
      </w:tr>
      <w:tr w:rsidR="00E45985" w:rsidRPr="002A194B" w14:paraId="59160820" w14:textId="77777777" w:rsidTr="0090174A"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15F7C458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Shannon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5D341E30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4.43±0.76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14:paraId="3376F673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4.34±0.74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</w:tcPr>
          <w:p w14:paraId="75D9598A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0.80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2E4CF314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0.37</w:t>
            </w:r>
          </w:p>
        </w:tc>
      </w:tr>
      <w:tr w:rsidR="00E45985" w:rsidRPr="002A194B" w14:paraId="312BC954" w14:textId="77777777" w:rsidTr="0090174A">
        <w:tc>
          <w:tcPr>
            <w:tcW w:w="1659" w:type="dxa"/>
            <w:shd w:val="clear" w:color="auto" w:fill="auto"/>
          </w:tcPr>
          <w:p w14:paraId="3D42A6DD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Evenness</w:t>
            </w:r>
          </w:p>
        </w:tc>
        <w:tc>
          <w:tcPr>
            <w:tcW w:w="1659" w:type="dxa"/>
            <w:shd w:val="clear" w:color="auto" w:fill="auto"/>
          </w:tcPr>
          <w:p w14:paraId="41085410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0.66±0.09</w:t>
            </w:r>
          </w:p>
        </w:tc>
        <w:tc>
          <w:tcPr>
            <w:tcW w:w="1659" w:type="dxa"/>
            <w:shd w:val="clear" w:color="auto" w:fill="auto"/>
          </w:tcPr>
          <w:p w14:paraId="778DB33D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0.65±0.09</w:t>
            </w:r>
          </w:p>
        </w:tc>
        <w:tc>
          <w:tcPr>
            <w:tcW w:w="1402" w:type="dxa"/>
            <w:shd w:val="clear" w:color="auto" w:fill="auto"/>
          </w:tcPr>
          <w:p w14:paraId="12222BAA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0.88</w:t>
            </w:r>
          </w:p>
        </w:tc>
        <w:tc>
          <w:tcPr>
            <w:tcW w:w="1917" w:type="dxa"/>
            <w:shd w:val="clear" w:color="auto" w:fill="auto"/>
          </w:tcPr>
          <w:p w14:paraId="43F1E004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0.35</w:t>
            </w:r>
          </w:p>
        </w:tc>
      </w:tr>
      <w:tr w:rsidR="00E45985" w:rsidRPr="002A194B" w14:paraId="2CFC85C5" w14:textId="77777777" w:rsidTr="0090174A">
        <w:tc>
          <w:tcPr>
            <w:tcW w:w="1659" w:type="dxa"/>
            <w:shd w:val="clear" w:color="auto" w:fill="auto"/>
          </w:tcPr>
          <w:p w14:paraId="77D7671D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Faith’s PD</w:t>
            </w:r>
          </w:p>
        </w:tc>
        <w:tc>
          <w:tcPr>
            <w:tcW w:w="1659" w:type="dxa"/>
            <w:shd w:val="clear" w:color="auto" w:fill="auto"/>
          </w:tcPr>
          <w:p w14:paraId="1D9BCE4E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8.68±1.97</w:t>
            </w:r>
          </w:p>
        </w:tc>
        <w:tc>
          <w:tcPr>
            <w:tcW w:w="1659" w:type="dxa"/>
            <w:shd w:val="clear" w:color="auto" w:fill="auto"/>
          </w:tcPr>
          <w:p w14:paraId="7D464918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8.83±2.10</w:t>
            </w:r>
          </w:p>
        </w:tc>
        <w:tc>
          <w:tcPr>
            <w:tcW w:w="1402" w:type="dxa"/>
            <w:shd w:val="clear" w:color="auto" w:fill="auto"/>
          </w:tcPr>
          <w:p w14:paraId="0C6F17DB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0.09</w:t>
            </w:r>
          </w:p>
        </w:tc>
        <w:tc>
          <w:tcPr>
            <w:tcW w:w="1917" w:type="dxa"/>
            <w:shd w:val="clear" w:color="auto" w:fill="auto"/>
          </w:tcPr>
          <w:p w14:paraId="1CF2E309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0.77</w:t>
            </w:r>
          </w:p>
        </w:tc>
      </w:tr>
      <w:tr w:rsidR="00E45985" w:rsidRPr="002A194B" w14:paraId="5CF25A11" w14:textId="77777777" w:rsidTr="0090174A">
        <w:tc>
          <w:tcPr>
            <w:tcW w:w="1659" w:type="dxa"/>
            <w:shd w:val="clear" w:color="auto" w:fill="auto"/>
          </w:tcPr>
          <w:p w14:paraId="6EA4A490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Observed OTUs</w:t>
            </w:r>
          </w:p>
        </w:tc>
        <w:tc>
          <w:tcPr>
            <w:tcW w:w="1659" w:type="dxa"/>
            <w:shd w:val="clear" w:color="auto" w:fill="auto"/>
          </w:tcPr>
          <w:p w14:paraId="3D4A2BE3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106.96±31.35</w:t>
            </w:r>
          </w:p>
        </w:tc>
        <w:tc>
          <w:tcPr>
            <w:tcW w:w="1659" w:type="dxa"/>
            <w:shd w:val="clear" w:color="auto" w:fill="auto"/>
          </w:tcPr>
          <w:p w14:paraId="61827BCE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105.79±35.16</w:t>
            </w:r>
          </w:p>
        </w:tc>
        <w:tc>
          <w:tcPr>
            <w:tcW w:w="1402" w:type="dxa"/>
            <w:shd w:val="clear" w:color="auto" w:fill="auto"/>
          </w:tcPr>
          <w:p w14:paraId="65D46D98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0.16</w:t>
            </w:r>
          </w:p>
        </w:tc>
        <w:tc>
          <w:tcPr>
            <w:tcW w:w="1917" w:type="dxa"/>
            <w:shd w:val="clear" w:color="auto" w:fill="auto"/>
          </w:tcPr>
          <w:p w14:paraId="217D3F4E" w14:textId="77777777" w:rsidR="00E45985" w:rsidRPr="002A194B" w:rsidRDefault="00E45985" w:rsidP="00E45985">
            <w:pPr>
              <w:rPr>
                <w:rFonts w:ascii="Times New Roman" w:hAnsi="Times New Roman" w:cs="Times New Roman"/>
                <w:szCs w:val="21"/>
              </w:rPr>
            </w:pPr>
            <w:r w:rsidRPr="002A194B">
              <w:rPr>
                <w:rFonts w:ascii="Times New Roman" w:hAnsi="Times New Roman" w:cs="Times New Roman"/>
                <w:szCs w:val="21"/>
              </w:rPr>
              <w:t>0.69</w:t>
            </w:r>
          </w:p>
        </w:tc>
      </w:tr>
    </w:tbl>
    <w:p w14:paraId="64CA1D48" w14:textId="77777777" w:rsidR="004A59F5" w:rsidRPr="002A194B" w:rsidRDefault="004A59F5">
      <w:pPr>
        <w:rPr>
          <w:rFonts w:ascii="Times New Roman" w:hAnsi="Times New Roman" w:cs="Times New Roman"/>
          <w:sz w:val="24"/>
          <w:szCs w:val="24"/>
        </w:rPr>
      </w:pPr>
    </w:p>
    <w:sectPr w:rsidR="004A59F5" w:rsidRPr="002A1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D0E0" w14:textId="77777777" w:rsidR="00375AEC" w:rsidRDefault="00375AEC" w:rsidP="00E45985">
      <w:r>
        <w:separator/>
      </w:r>
    </w:p>
  </w:endnote>
  <w:endnote w:type="continuationSeparator" w:id="0">
    <w:p w14:paraId="3698E565" w14:textId="77777777" w:rsidR="00375AEC" w:rsidRDefault="00375AEC" w:rsidP="00E4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CF35" w14:textId="77777777" w:rsidR="00375AEC" w:rsidRDefault="00375AEC" w:rsidP="00E45985">
      <w:r>
        <w:separator/>
      </w:r>
    </w:p>
  </w:footnote>
  <w:footnote w:type="continuationSeparator" w:id="0">
    <w:p w14:paraId="290186F4" w14:textId="77777777" w:rsidR="00375AEC" w:rsidRDefault="00375AEC" w:rsidP="00E4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24"/>
    <w:rsid w:val="002A194B"/>
    <w:rsid w:val="00375AEC"/>
    <w:rsid w:val="004A59F5"/>
    <w:rsid w:val="004E48DA"/>
    <w:rsid w:val="00CA34D4"/>
    <w:rsid w:val="00D17624"/>
    <w:rsid w:val="00E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C078"/>
  <w15:chartTrackingRefBased/>
  <w15:docId w15:val="{0813EDE4-1FBB-49F1-95C6-5B574FC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98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2A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时佳 李</dc:creator>
  <cp:keywords/>
  <dc:description/>
  <cp:lastModifiedBy>时佳 李</cp:lastModifiedBy>
  <cp:revision>3</cp:revision>
  <dcterms:created xsi:type="dcterms:W3CDTF">2019-12-07T03:50:00Z</dcterms:created>
  <dcterms:modified xsi:type="dcterms:W3CDTF">2020-02-20T13:01:00Z</dcterms:modified>
</cp:coreProperties>
</file>