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Table 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S6 </w:t>
      </w:r>
      <w:r>
        <w:rPr>
          <w:rFonts w:hint="default" w:ascii="Times New Roman" w:hAnsi="Times New Roman" w:cs="Times New Roman"/>
          <w:sz w:val="24"/>
          <w:szCs w:val="24"/>
        </w:rPr>
        <w:t>Enrichment Results of Differential Gene KEGG Pathway</w:t>
      </w:r>
    </w:p>
    <w:tbl>
      <w:tblPr>
        <w:tblStyle w:val="2"/>
        <w:tblW w:w="14129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4610"/>
        <w:gridCol w:w="532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Gene ID</w:t>
            </w:r>
          </w:p>
        </w:tc>
        <w:tc>
          <w:tcPr>
            <w:tcW w:w="4610" w:type="dxa"/>
            <w:tcBorders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Level 1</w:t>
            </w:r>
          </w:p>
        </w:tc>
        <w:tc>
          <w:tcPr>
            <w:tcW w:w="5320" w:type="dxa"/>
            <w:tcBorders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Level 2</w:t>
            </w:r>
          </w:p>
        </w:tc>
        <w:tc>
          <w:tcPr>
            <w:tcW w:w="2050" w:type="dxa"/>
            <w:tcBorders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log2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vertAlign w:val="superscript"/>
              </w:rPr>
              <w:t>(Aldrich_M/Aldrich_F)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BGI_novel_G000010</w:t>
            </w:r>
          </w:p>
        </w:tc>
        <w:tc>
          <w:tcPr>
            <w:tcW w:w="461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Environmental Information Processing;Organismal Systems</w:t>
            </w:r>
          </w:p>
        </w:tc>
        <w:tc>
          <w:tcPr>
            <w:tcW w:w="532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Sensory system;Digestive system;Signal transduction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-2.093909892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BGI_novel_G000012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Environmental Information Processing;Organismal Systems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Signal transduction;Sensory system;Digestive system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-2.099637456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BGI_novel_G000013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Organismal Systems;Environmental Information Processing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Sensory system;Signal transduction;Digestive system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-1.746611994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BGI_novel_G000014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Organismal Systems;Environmental Information Processing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Sensory system;Digestive system;Signal transduction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-1.506869106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BGI_novel_G000015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Organismal Systems;Environmental Information Processing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Digestive system;Sensory system;Signal transduction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-1.586467267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BGI_novel_G002169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Cellular Processes;Organismal Systems;Environmental Information Processing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Immune system;Signal transduction;Endocrine system;Circulatory system;Environmental adaptation;Nervous system;Cellular community - eukaryotes;Digestive system;Sensory system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-1.224557927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OF04198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Environmental Information Processing;Organismal Systems;Cellular Processes;Human Diseases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Immune system;Signal transduction;Nervous system;Infectious diseases: Bacterial;Neurodegenerative diseases;Cancers: Overview;Sensory system;Substance dependence;Environmental adaptation;Endocrine system;Cancers: Specific types;Infectious diseases: Viral;Cardiovascular diseases;Circulatory system;Digestive system;Cell growth and death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5.289692332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OF10375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Organismal Systems;Environmental Information Processing;Metabolism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Signal transduction;Immune system;Carbohydrate metabolism;Global and overview maps;Endocrine system;Sensory system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-1.42270239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OF12624</w:t>
            </w:r>
          </w:p>
        </w:tc>
        <w:tc>
          <w:tcPr>
            <w:tcW w:w="461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Human Diseases;Metabolism;Organismal Systems;Environmental Information Processing;Genetic Information Processing;Cellular Processes</w:t>
            </w:r>
          </w:p>
        </w:tc>
        <w:tc>
          <w:tcPr>
            <w:tcW w:w="532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Endocrine system;Substance dependence;Signal transduction;Sensory system;Glycan biosynthesis and metabolism;Translation;Immune system;Transport and catabolism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3.057667313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B37F9F"/>
    <w:rsid w:val="34020924"/>
    <w:rsid w:val="5C482ECB"/>
    <w:rsid w:val="66F557A8"/>
    <w:rsid w:val="676B4D4E"/>
    <w:rsid w:val="6C181479"/>
    <w:rsid w:val="78366BCE"/>
    <w:rsid w:val="7EE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2020-03-17T03:15:00Z</dcterms:created>
  <dc:creator>毛小皮</dc:creator>
  <cp:lastModifiedBy>毛小皮</cp:lastModifiedBy>
  <dcterms:modified xsi:type="dcterms:W3CDTF">2020-03-17T04:16:46Z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