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40DA6" w14:textId="59E0A840" w:rsidR="00917996" w:rsidRPr="000851CD" w:rsidRDefault="00917996" w:rsidP="00917996">
      <w:pPr>
        <w:pStyle w:val="Body"/>
        <w:rPr>
          <w:rFonts w:cs="Times New Roman"/>
          <w:sz w:val="22"/>
          <w:szCs w:val="22"/>
          <w:lang w:val="en-US"/>
        </w:rPr>
      </w:pPr>
      <w:bookmarkStart w:id="0" w:name="_Hlk23260870"/>
      <w:r w:rsidRPr="000851CD">
        <w:rPr>
          <w:rStyle w:val="None"/>
          <w:rFonts w:cs="Times New Roman"/>
          <w:b/>
          <w:bCs/>
          <w:sz w:val="22"/>
          <w:szCs w:val="22"/>
          <w:lang w:val="en-US"/>
        </w:rPr>
        <w:t xml:space="preserve">Fig. 3 </w:t>
      </w:r>
      <w:r w:rsidRPr="000851CD">
        <w:rPr>
          <w:rFonts w:cs="Times New Roman"/>
          <w:sz w:val="22"/>
          <w:szCs w:val="22"/>
          <w:lang w:val="en-US"/>
        </w:rPr>
        <w:t xml:space="preserve">PCR amplification of the </w:t>
      </w:r>
      <w:r w:rsidRPr="000851CD">
        <w:rPr>
          <w:rFonts w:cs="Times New Roman"/>
          <w:i/>
          <w:iCs/>
          <w:sz w:val="22"/>
          <w:szCs w:val="22"/>
          <w:lang w:val="en-US"/>
        </w:rPr>
        <w:t xml:space="preserve">P. </w:t>
      </w:r>
      <w:proofErr w:type="spellStart"/>
      <w:r w:rsidRPr="000851CD">
        <w:rPr>
          <w:rFonts w:cs="Times New Roman"/>
          <w:i/>
          <w:iCs/>
          <w:sz w:val="22"/>
          <w:szCs w:val="22"/>
          <w:lang w:val="en-US"/>
        </w:rPr>
        <w:t>serotina</w:t>
      </w:r>
      <w:proofErr w:type="spellEnd"/>
      <w:r w:rsidRPr="000851CD">
        <w:rPr>
          <w:rFonts w:cs="Times New Roman"/>
          <w:sz w:val="22"/>
          <w:szCs w:val="22"/>
          <w:lang w:val="en-US"/>
        </w:rPr>
        <w:t xml:space="preserve"> C2-C3 </w:t>
      </w:r>
      <w:r w:rsidRPr="004F0BB1">
        <w:rPr>
          <w:rFonts w:cs="Times New Roman"/>
          <w:sz w:val="22"/>
          <w:szCs w:val="22"/>
          <w:lang w:val="en-US"/>
        </w:rPr>
        <w:t>intragenic region using the Ps1C2Fw</w:t>
      </w:r>
      <w:r w:rsidR="004F0BB1" w:rsidRPr="004F0BB1">
        <w:rPr>
          <w:rFonts w:cs="Times New Roman"/>
          <w:sz w:val="22"/>
          <w:szCs w:val="22"/>
          <w:lang w:val="en-US"/>
        </w:rPr>
        <w:t xml:space="preserve"> (</w:t>
      </w:r>
      <w:bookmarkStart w:id="1" w:name="_Hlk42264497"/>
      <w:r w:rsidR="004F0BB1" w:rsidRPr="004F0BB1">
        <w:rPr>
          <w:rFonts w:cs="Times New Roman"/>
          <w:sz w:val="22"/>
          <w:szCs w:val="22"/>
          <w:lang w:val="en-US"/>
        </w:rPr>
        <w:t>ATY-CAT-GGC-CTR-TGG-CCA-AG</w:t>
      </w:r>
      <w:bookmarkEnd w:id="1"/>
      <w:r w:rsidR="004F0BB1" w:rsidRPr="004F0BB1">
        <w:rPr>
          <w:rFonts w:cs="Times New Roman"/>
          <w:sz w:val="22"/>
          <w:szCs w:val="22"/>
          <w:lang w:val="en-US"/>
        </w:rPr>
        <w:t>)</w:t>
      </w:r>
      <w:r w:rsidRPr="004F0BB1">
        <w:rPr>
          <w:rFonts w:cs="Times New Roman"/>
          <w:sz w:val="22"/>
          <w:szCs w:val="22"/>
          <w:lang w:val="en-US"/>
        </w:rPr>
        <w:t xml:space="preserve"> and Ps2C3Rv</w:t>
      </w:r>
      <w:r w:rsidR="004F0BB1" w:rsidRPr="004F0BB1">
        <w:rPr>
          <w:rFonts w:cs="Times New Roman"/>
          <w:sz w:val="22"/>
          <w:szCs w:val="22"/>
          <w:lang w:val="en-US"/>
        </w:rPr>
        <w:t xml:space="preserve"> (</w:t>
      </w:r>
      <w:bookmarkStart w:id="2" w:name="_Hlk42264531"/>
      <w:r w:rsidR="004F0BB1" w:rsidRPr="004F0BB1">
        <w:rPr>
          <w:rFonts w:cs="Times New Roman"/>
          <w:sz w:val="22"/>
          <w:szCs w:val="22"/>
          <w:lang w:val="en-US"/>
        </w:rPr>
        <w:t>TGY-TTR-TTC-CAT-TCV-CBT-TCC</w:t>
      </w:r>
      <w:bookmarkEnd w:id="2"/>
      <w:r w:rsidR="004F0BB1" w:rsidRPr="004F0BB1">
        <w:rPr>
          <w:rFonts w:cs="Times New Roman"/>
          <w:sz w:val="22"/>
          <w:szCs w:val="22"/>
          <w:lang w:val="en-US"/>
        </w:rPr>
        <w:t>)</w:t>
      </w:r>
      <w:r w:rsidRPr="004F0BB1">
        <w:rPr>
          <w:rFonts w:cs="Times New Roman"/>
          <w:sz w:val="22"/>
          <w:szCs w:val="22"/>
          <w:lang w:val="en-US"/>
        </w:rPr>
        <w:t xml:space="preserve"> primers</w:t>
      </w:r>
      <w:r w:rsidRPr="000851CD">
        <w:rPr>
          <w:rFonts w:cs="Times New Roman"/>
          <w:sz w:val="22"/>
          <w:szCs w:val="22"/>
          <w:lang w:val="en-US"/>
        </w:rPr>
        <w:t>. Black arrows indicate the position of the expected alleles whereas white arrows highlight the unexpected alleles obtained for H25, Azu15, Pic19, Car7, Car3 and Car12</w:t>
      </w:r>
      <w:bookmarkEnd w:id="0"/>
      <w:r w:rsidRPr="000851CD">
        <w:rPr>
          <w:rFonts w:cs="Times New Roman"/>
          <w:sz w:val="22"/>
          <w:szCs w:val="22"/>
          <w:lang w:val="en-US"/>
        </w:rPr>
        <w:t>.</w:t>
      </w:r>
    </w:p>
    <w:p w14:paraId="1EE558C0" w14:textId="77777777" w:rsidR="00C66576" w:rsidRPr="000851CD" w:rsidRDefault="00C66576" w:rsidP="00C66576">
      <w:pPr>
        <w:autoSpaceDE w:val="0"/>
        <w:autoSpaceDN w:val="0"/>
        <w:adjustRightInd w:val="0"/>
        <w:spacing w:after="0" w:line="240" w:lineRule="auto"/>
        <w:jc w:val="both"/>
        <w:rPr>
          <w:rFonts w:ascii="DejaVuSansCondensed" w:hAnsi="DejaVuSansCondensed" w:cs="DejaVuSansCondensed"/>
          <w:lang w:val="en-US"/>
        </w:rPr>
      </w:pPr>
    </w:p>
    <w:p w14:paraId="2C51E5CC" w14:textId="076D168E" w:rsidR="000975BC" w:rsidRPr="000851CD" w:rsidRDefault="000975BC">
      <w:pPr>
        <w:rPr>
          <w:noProof/>
        </w:rPr>
      </w:pPr>
      <w:r w:rsidRPr="000851CD">
        <w:rPr>
          <w:noProof/>
        </w:rPr>
        <w:drawing>
          <wp:inline distT="0" distB="0" distL="0" distR="0" wp14:anchorId="45EA7C13" wp14:editId="4FA6BB4B">
            <wp:extent cx="5612130" cy="419036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FB02" w14:textId="49D8691F" w:rsidR="00C66576" w:rsidRPr="008C4529" w:rsidRDefault="00C66576" w:rsidP="00C66576"/>
    <w:p w14:paraId="0E45AB99" w14:textId="21D4BE30" w:rsidR="00C66576" w:rsidRPr="000851CD" w:rsidRDefault="00C66576" w:rsidP="00C66576"/>
    <w:p w14:paraId="7990F45A" w14:textId="48FB1462" w:rsidR="00C66576" w:rsidRPr="000851CD" w:rsidRDefault="00C66576" w:rsidP="00C66576"/>
    <w:p w14:paraId="6349DED2" w14:textId="23F61BB9" w:rsidR="00C66576" w:rsidRPr="000851CD" w:rsidRDefault="00C66576" w:rsidP="00C66576"/>
    <w:p w14:paraId="33923E3B" w14:textId="0C6A35DA" w:rsidR="00C66576" w:rsidRPr="000851CD" w:rsidRDefault="00C66576" w:rsidP="00C66576"/>
    <w:p w14:paraId="61A0AC8F" w14:textId="6C08C4E9" w:rsidR="00C66576" w:rsidRPr="000851CD" w:rsidRDefault="00C66576" w:rsidP="00C66576"/>
    <w:p w14:paraId="27770C1E" w14:textId="1D189CEA" w:rsidR="00C66576" w:rsidRPr="000851CD" w:rsidRDefault="00C66576" w:rsidP="00C66576"/>
    <w:p w14:paraId="54487175" w14:textId="7A357509" w:rsidR="00C66576" w:rsidRPr="000851CD" w:rsidRDefault="00C66576" w:rsidP="00C66576"/>
    <w:p w14:paraId="6FD7CACF" w14:textId="448C60CF" w:rsidR="00C66576" w:rsidRPr="000851CD" w:rsidRDefault="00C66576" w:rsidP="00C66576"/>
    <w:p w14:paraId="586AB78B" w14:textId="18F17286" w:rsidR="00C66576" w:rsidRPr="000851CD" w:rsidRDefault="00C66576" w:rsidP="00C66576"/>
    <w:p w14:paraId="01C32AF7" w14:textId="3754069F" w:rsidR="00C66576" w:rsidRPr="000851CD" w:rsidRDefault="00C66576" w:rsidP="00C66576"/>
    <w:p w14:paraId="1B6ED0F7" w14:textId="09860F1F" w:rsidR="008E786A" w:rsidRDefault="008E786A" w:rsidP="008E78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0851CD">
        <w:rPr>
          <w:rFonts w:ascii="Times New Roman" w:hAnsi="Times New Roman" w:cs="Times New Roman"/>
          <w:b/>
          <w:bCs/>
          <w:lang w:val="en-US"/>
        </w:rPr>
        <w:lastRenderedPageBreak/>
        <w:t>Figure 4.</w:t>
      </w:r>
      <w:r w:rsidRPr="000851CD">
        <w:rPr>
          <w:rFonts w:ascii="Times New Roman" w:hAnsi="Times New Roman" w:cs="Times New Roman"/>
          <w:lang w:val="en-US"/>
        </w:rPr>
        <w:t xml:space="preserve"> </w:t>
      </w:r>
      <w:r w:rsidRPr="000851CD">
        <w:rPr>
          <w:rFonts w:ascii="Times New Roman" w:hAnsi="Times New Roman" w:cs="Times New Roman"/>
          <w:i/>
          <w:iCs/>
          <w:lang w:val="en-US"/>
        </w:rPr>
        <w:t xml:space="preserve">In-vitro </w:t>
      </w:r>
      <w:r w:rsidRPr="000851CD">
        <w:rPr>
          <w:rFonts w:ascii="Times New Roman" w:hAnsi="Times New Roman" w:cs="Times New Roman"/>
          <w:lang w:val="en-US"/>
        </w:rPr>
        <w:t>CAPS patterns obtained for alleles S</w:t>
      </w:r>
      <w:r w:rsidRPr="000851CD">
        <w:rPr>
          <w:rFonts w:ascii="Times New Roman" w:hAnsi="Times New Roman" w:cs="Times New Roman"/>
          <w:vertAlign w:val="subscript"/>
          <w:lang w:val="en-US"/>
        </w:rPr>
        <w:t>1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3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5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17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18</w:t>
      </w:r>
      <w:r w:rsidRPr="000851CD">
        <w:rPr>
          <w:rFonts w:ascii="Times New Roman" w:hAnsi="Times New Roman" w:cs="Times New Roman"/>
          <w:lang w:val="en-US"/>
        </w:rPr>
        <w:t xml:space="preserve">. Letters indicate the restriction patterns reported for each enzyme in Table 1: </w:t>
      </w:r>
      <w:r w:rsidR="00917996" w:rsidRPr="000851CD">
        <w:rPr>
          <w:rFonts w:ascii="Times New Roman" w:hAnsi="Times New Roman" w:cs="Times New Roman"/>
          <w:lang w:val="en-US"/>
        </w:rPr>
        <w:t>RsaI</w:t>
      </w:r>
      <w:r w:rsidRPr="000851CD">
        <w:rPr>
          <w:rFonts w:ascii="Times New Roman" w:hAnsi="Times New Roman" w:cs="Times New Roman"/>
          <w:lang w:val="en-US"/>
        </w:rPr>
        <w:t>, MboI and HinfI, respectively.</w:t>
      </w:r>
    </w:p>
    <w:p w14:paraId="76FEC49E" w14:textId="77777777" w:rsidR="000851CD" w:rsidRPr="000851CD" w:rsidRDefault="000851CD" w:rsidP="008E78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14:paraId="5CE994DB" w14:textId="1F901425" w:rsidR="000975BC" w:rsidRPr="000851CD" w:rsidRDefault="008C4529" w:rsidP="00C66576">
      <w:pPr>
        <w:tabs>
          <w:tab w:val="left" w:pos="5245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3B8CB0" wp14:editId="7DD90800">
            <wp:extent cx="4291834" cy="32058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53" cy="321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16C9" w14:textId="77777777" w:rsidR="00C66576" w:rsidRPr="000851CD" w:rsidRDefault="00C66576" w:rsidP="00C66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14:paraId="6ADEDFE2" w14:textId="26C9CF9F" w:rsidR="008E786A" w:rsidRDefault="008E786A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0851CD">
        <w:rPr>
          <w:rFonts w:ascii="Times New Roman" w:hAnsi="Times New Roman" w:cs="Times New Roman"/>
          <w:b/>
          <w:bCs/>
          <w:lang w:val="en-US"/>
        </w:rPr>
        <w:t>Figure 4.</w:t>
      </w:r>
      <w:r w:rsidRPr="000851CD">
        <w:rPr>
          <w:rFonts w:ascii="Times New Roman" w:hAnsi="Times New Roman" w:cs="Times New Roman"/>
          <w:lang w:val="en-US"/>
        </w:rPr>
        <w:t xml:space="preserve"> </w:t>
      </w:r>
      <w:r w:rsidRPr="000851CD">
        <w:rPr>
          <w:rFonts w:ascii="Times New Roman" w:hAnsi="Times New Roman" w:cs="Times New Roman"/>
          <w:i/>
          <w:iCs/>
          <w:lang w:val="en-US"/>
        </w:rPr>
        <w:t xml:space="preserve">In-vitro </w:t>
      </w:r>
      <w:r w:rsidRPr="000851CD">
        <w:rPr>
          <w:rFonts w:ascii="Times New Roman" w:hAnsi="Times New Roman" w:cs="Times New Roman"/>
          <w:lang w:val="en-US"/>
        </w:rPr>
        <w:t>CAPS patterns obtained for alleles S</w:t>
      </w:r>
      <w:r w:rsidRPr="000851CD">
        <w:rPr>
          <w:rFonts w:ascii="Times New Roman" w:hAnsi="Times New Roman" w:cs="Times New Roman"/>
          <w:vertAlign w:val="subscript"/>
          <w:lang w:val="en-US"/>
        </w:rPr>
        <w:t>4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6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7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10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12</w:t>
      </w:r>
      <w:r w:rsidRPr="000851CD">
        <w:rPr>
          <w:rFonts w:ascii="Times New Roman" w:hAnsi="Times New Roman" w:cs="Times New Roman"/>
          <w:lang w:val="en-US"/>
        </w:rPr>
        <w:t xml:space="preserve">. Letters indicate the restriction patterns reported for each enzyme in Table 1: </w:t>
      </w:r>
      <w:r w:rsidR="00917996" w:rsidRPr="000851CD">
        <w:rPr>
          <w:rFonts w:ascii="Times New Roman" w:hAnsi="Times New Roman" w:cs="Times New Roman"/>
          <w:lang w:val="en-US"/>
        </w:rPr>
        <w:t>RsaI</w:t>
      </w:r>
      <w:r w:rsidRPr="000851CD">
        <w:rPr>
          <w:rFonts w:ascii="Times New Roman" w:hAnsi="Times New Roman" w:cs="Times New Roman"/>
          <w:lang w:val="en-US"/>
        </w:rPr>
        <w:t>, MboI and HinfI, respectively.</w:t>
      </w:r>
    </w:p>
    <w:p w14:paraId="272EC1BB" w14:textId="77777777" w:rsidR="000851CD" w:rsidRPr="000851CD" w:rsidRDefault="000851CD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080075EC" w14:textId="34CA00D1" w:rsidR="000975BC" w:rsidRPr="000851CD" w:rsidRDefault="008C4529" w:rsidP="005D7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73D81C64" wp14:editId="5EFAE8CD">
            <wp:extent cx="4937383" cy="36893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54" cy="36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8FE5" w14:textId="47CAFAE6" w:rsidR="008E786A" w:rsidRDefault="008E786A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0851CD">
        <w:rPr>
          <w:rFonts w:ascii="Times New Roman" w:hAnsi="Times New Roman" w:cs="Times New Roman"/>
          <w:b/>
          <w:bCs/>
          <w:lang w:val="en-US"/>
        </w:rPr>
        <w:lastRenderedPageBreak/>
        <w:t>Figure 4.</w:t>
      </w:r>
      <w:r w:rsidRPr="000851CD">
        <w:rPr>
          <w:rFonts w:ascii="Times New Roman" w:hAnsi="Times New Roman" w:cs="Times New Roman"/>
          <w:lang w:val="en-US"/>
        </w:rPr>
        <w:t xml:space="preserve"> </w:t>
      </w:r>
      <w:r w:rsidRPr="000851CD">
        <w:rPr>
          <w:rFonts w:ascii="Times New Roman" w:hAnsi="Times New Roman" w:cs="Times New Roman"/>
          <w:i/>
          <w:iCs/>
          <w:lang w:val="en-US"/>
        </w:rPr>
        <w:t xml:space="preserve">In-vitro </w:t>
      </w:r>
      <w:r w:rsidRPr="000851CD">
        <w:rPr>
          <w:rFonts w:ascii="Times New Roman" w:hAnsi="Times New Roman" w:cs="Times New Roman"/>
          <w:lang w:val="en-US"/>
        </w:rPr>
        <w:t>CAPS patterns obtained for allele S</w:t>
      </w:r>
      <w:r w:rsidRPr="000851CD">
        <w:rPr>
          <w:rFonts w:ascii="Times New Roman" w:hAnsi="Times New Roman" w:cs="Times New Roman"/>
          <w:vertAlign w:val="subscript"/>
          <w:lang w:val="en-US"/>
        </w:rPr>
        <w:t>9</w:t>
      </w:r>
      <w:r w:rsidRPr="000851CD">
        <w:rPr>
          <w:rFonts w:ascii="Times New Roman" w:hAnsi="Times New Roman" w:cs="Times New Roman"/>
          <w:lang w:val="en-US"/>
        </w:rPr>
        <w:t xml:space="preserve">. Letters indicate the restriction patterns reported for each enzyme in Table 1: </w:t>
      </w:r>
      <w:r w:rsidR="00917996" w:rsidRPr="000851CD">
        <w:rPr>
          <w:rFonts w:ascii="Times New Roman" w:hAnsi="Times New Roman" w:cs="Times New Roman"/>
          <w:lang w:val="en-US"/>
        </w:rPr>
        <w:t>RsaI</w:t>
      </w:r>
      <w:r w:rsidRPr="000851CD">
        <w:rPr>
          <w:rFonts w:ascii="Times New Roman" w:hAnsi="Times New Roman" w:cs="Times New Roman"/>
          <w:lang w:val="en-US"/>
        </w:rPr>
        <w:t>, MboI and HinfI, respectively.</w:t>
      </w:r>
    </w:p>
    <w:p w14:paraId="51082CD5" w14:textId="77777777" w:rsidR="000851CD" w:rsidRPr="000851CD" w:rsidRDefault="000851CD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18BC0DB7" w14:textId="5F47917C" w:rsidR="00C66576" w:rsidRPr="000851CD" w:rsidRDefault="008C4529" w:rsidP="008C452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A0BC23" wp14:editId="14BE3017">
            <wp:extent cx="4724400" cy="35307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97" cy="35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158A8" w14:textId="41ACDB12" w:rsidR="008E786A" w:rsidRDefault="008E786A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0851CD">
        <w:rPr>
          <w:rFonts w:ascii="Times New Roman" w:hAnsi="Times New Roman" w:cs="Times New Roman"/>
          <w:b/>
          <w:bCs/>
          <w:lang w:val="en-US"/>
        </w:rPr>
        <w:t>Figure 4.</w:t>
      </w:r>
      <w:r w:rsidRPr="000851CD">
        <w:rPr>
          <w:rFonts w:ascii="Times New Roman" w:hAnsi="Times New Roman" w:cs="Times New Roman"/>
          <w:lang w:val="en-US"/>
        </w:rPr>
        <w:t xml:space="preserve"> </w:t>
      </w:r>
      <w:r w:rsidRPr="000851CD">
        <w:rPr>
          <w:rFonts w:ascii="Times New Roman" w:hAnsi="Times New Roman" w:cs="Times New Roman"/>
          <w:i/>
          <w:iCs/>
          <w:lang w:val="en-US"/>
        </w:rPr>
        <w:t xml:space="preserve">In-vitro </w:t>
      </w:r>
      <w:r w:rsidRPr="000851CD">
        <w:rPr>
          <w:rFonts w:ascii="Times New Roman" w:hAnsi="Times New Roman" w:cs="Times New Roman"/>
          <w:lang w:val="en-US"/>
        </w:rPr>
        <w:t>CAPS patterns obtained for alleles S</w:t>
      </w:r>
      <w:r w:rsidRPr="000851CD">
        <w:rPr>
          <w:rFonts w:ascii="Times New Roman" w:hAnsi="Times New Roman" w:cs="Times New Roman"/>
          <w:vertAlign w:val="subscript"/>
          <w:lang w:val="en-US"/>
        </w:rPr>
        <w:t>8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13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14</w:t>
      </w:r>
      <w:r w:rsidRPr="000851CD">
        <w:rPr>
          <w:rFonts w:ascii="Times New Roman" w:hAnsi="Times New Roman" w:cs="Times New Roman"/>
          <w:lang w:val="en-US"/>
        </w:rPr>
        <w:t>, S</w:t>
      </w:r>
      <w:r w:rsidRPr="000851CD">
        <w:rPr>
          <w:rFonts w:ascii="Times New Roman" w:hAnsi="Times New Roman" w:cs="Times New Roman"/>
          <w:vertAlign w:val="subscript"/>
          <w:lang w:val="en-US"/>
        </w:rPr>
        <w:t>15</w:t>
      </w:r>
      <w:r w:rsidRPr="000851CD">
        <w:rPr>
          <w:rFonts w:ascii="Times New Roman" w:hAnsi="Times New Roman" w:cs="Times New Roman"/>
          <w:lang w:val="en-US"/>
        </w:rPr>
        <w:t xml:space="preserve">. Letters indicate the restriction patterns reported for each enzyme in Table 1: </w:t>
      </w:r>
      <w:r w:rsidR="00917996" w:rsidRPr="000851CD">
        <w:rPr>
          <w:rFonts w:ascii="Times New Roman" w:hAnsi="Times New Roman" w:cs="Times New Roman"/>
          <w:lang w:val="en-US"/>
        </w:rPr>
        <w:t>RsaI</w:t>
      </w:r>
      <w:r w:rsidRPr="000851CD">
        <w:rPr>
          <w:rFonts w:ascii="Times New Roman" w:hAnsi="Times New Roman" w:cs="Times New Roman"/>
          <w:lang w:val="en-US"/>
        </w:rPr>
        <w:t>, MboI and HinfI, respectively</w:t>
      </w:r>
    </w:p>
    <w:p w14:paraId="1F5D0667" w14:textId="77777777" w:rsidR="000851CD" w:rsidRPr="000851CD" w:rsidRDefault="000851CD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4084F4D4" w14:textId="676F2DAC" w:rsidR="00C66576" w:rsidRPr="000851CD" w:rsidRDefault="008C4529" w:rsidP="008C452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7C8F3C" wp14:editId="758720D9">
            <wp:extent cx="4507230" cy="3168397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3"/>
                    <a:stretch/>
                  </pic:blipFill>
                  <pic:spPr bwMode="auto">
                    <a:xfrm>
                      <a:off x="0" y="0"/>
                      <a:ext cx="4519858" cy="317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BBE37" w14:textId="77777777" w:rsidR="00CC7622" w:rsidRDefault="00CC7622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B1CAC42" w14:textId="71294227" w:rsidR="008E786A" w:rsidRDefault="008E786A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0851CD">
        <w:rPr>
          <w:rFonts w:ascii="Times New Roman" w:hAnsi="Times New Roman" w:cs="Times New Roman"/>
          <w:b/>
          <w:bCs/>
          <w:lang w:val="en-US"/>
        </w:rPr>
        <w:lastRenderedPageBreak/>
        <w:t>Figure 4.</w:t>
      </w:r>
      <w:r w:rsidRPr="000851CD">
        <w:rPr>
          <w:rFonts w:ascii="Times New Roman" w:hAnsi="Times New Roman" w:cs="Times New Roman"/>
          <w:lang w:val="en-US"/>
        </w:rPr>
        <w:t xml:space="preserve"> </w:t>
      </w:r>
      <w:r w:rsidRPr="000851CD">
        <w:rPr>
          <w:rFonts w:ascii="Times New Roman" w:hAnsi="Times New Roman" w:cs="Times New Roman"/>
          <w:i/>
          <w:iCs/>
          <w:lang w:val="en-US"/>
        </w:rPr>
        <w:t xml:space="preserve">In-vitro </w:t>
      </w:r>
      <w:r w:rsidRPr="000851CD">
        <w:rPr>
          <w:rFonts w:ascii="Times New Roman" w:hAnsi="Times New Roman" w:cs="Times New Roman"/>
          <w:lang w:val="en-US"/>
        </w:rPr>
        <w:t>CAPS patterns obtained for allele S</w:t>
      </w:r>
      <w:r w:rsidRPr="000851CD">
        <w:rPr>
          <w:rFonts w:ascii="Times New Roman" w:hAnsi="Times New Roman" w:cs="Times New Roman"/>
          <w:vertAlign w:val="subscript"/>
          <w:lang w:val="en-US"/>
        </w:rPr>
        <w:t>16</w:t>
      </w:r>
      <w:r w:rsidRPr="000851CD">
        <w:rPr>
          <w:rFonts w:ascii="Times New Roman" w:hAnsi="Times New Roman" w:cs="Times New Roman"/>
          <w:lang w:val="en-US"/>
        </w:rPr>
        <w:t xml:space="preserve">. Letters indicate the restriction patterns reported for each enzyme in Table 1: </w:t>
      </w:r>
      <w:r w:rsidR="00917996" w:rsidRPr="000851CD">
        <w:rPr>
          <w:rFonts w:ascii="Times New Roman" w:hAnsi="Times New Roman" w:cs="Times New Roman"/>
          <w:lang w:val="en-US"/>
        </w:rPr>
        <w:t>RsaI</w:t>
      </w:r>
      <w:r w:rsidRPr="000851CD">
        <w:rPr>
          <w:rFonts w:ascii="Times New Roman" w:hAnsi="Times New Roman" w:cs="Times New Roman"/>
          <w:lang w:val="en-US"/>
        </w:rPr>
        <w:t>, MboI and HinfI, respectively</w:t>
      </w:r>
    </w:p>
    <w:p w14:paraId="6880D7A5" w14:textId="77777777" w:rsidR="000851CD" w:rsidRPr="000851CD" w:rsidRDefault="000851CD" w:rsidP="008E7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0D385A3D" w14:textId="1A1FD085" w:rsidR="000975BC" w:rsidRPr="000851CD" w:rsidRDefault="008C4529" w:rsidP="00DD32CC">
      <w:pPr>
        <w:jc w:val="center"/>
      </w:pPr>
      <w:r>
        <w:rPr>
          <w:noProof/>
        </w:rPr>
        <w:drawing>
          <wp:inline distT="0" distB="0" distL="0" distR="0" wp14:anchorId="03E3823D" wp14:editId="7903995F">
            <wp:extent cx="4718050" cy="352425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5BC" w:rsidRPr="000851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C53844" w14:textId="77777777" w:rsidR="00A81DBC" w:rsidRDefault="00A81DBC" w:rsidP="00C66576">
      <w:pPr>
        <w:spacing w:after="0" w:line="240" w:lineRule="auto"/>
      </w:pPr>
      <w:r>
        <w:separator/>
      </w:r>
    </w:p>
  </w:endnote>
  <w:endnote w:type="continuationSeparator" w:id="0">
    <w:p w14:paraId="2F5600E4" w14:textId="77777777" w:rsidR="00A81DBC" w:rsidRDefault="00A81DBC" w:rsidP="00C6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ansCondense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A3409" w14:textId="77777777" w:rsidR="00A81DBC" w:rsidRDefault="00A81DBC" w:rsidP="00C66576">
      <w:pPr>
        <w:spacing w:after="0" w:line="240" w:lineRule="auto"/>
      </w:pPr>
      <w:r>
        <w:separator/>
      </w:r>
    </w:p>
  </w:footnote>
  <w:footnote w:type="continuationSeparator" w:id="0">
    <w:p w14:paraId="1ECD0B01" w14:textId="77777777" w:rsidR="00A81DBC" w:rsidRDefault="00A81DBC" w:rsidP="00C665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BC"/>
    <w:rsid w:val="00083DD9"/>
    <w:rsid w:val="000851CD"/>
    <w:rsid w:val="000975BC"/>
    <w:rsid w:val="00101A34"/>
    <w:rsid w:val="00137C31"/>
    <w:rsid w:val="00220E7B"/>
    <w:rsid w:val="004F0BB1"/>
    <w:rsid w:val="00581F63"/>
    <w:rsid w:val="005D7078"/>
    <w:rsid w:val="007C1E39"/>
    <w:rsid w:val="00871368"/>
    <w:rsid w:val="008C4529"/>
    <w:rsid w:val="008E786A"/>
    <w:rsid w:val="00917996"/>
    <w:rsid w:val="00A81DBC"/>
    <w:rsid w:val="00C66576"/>
    <w:rsid w:val="00CC7622"/>
    <w:rsid w:val="00DD32CC"/>
    <w:rsid w:val="00FE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2AC8D"/>
  <w15:chartTrackingRefBased/>
  <w15:docId w15:val="{68946330-0274-4F33-870C-2B1F8FF2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6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576"/>
  </w:style>
  <w:style w:type="paragraph" w:styleId="Piedepgina">
    <w:name w:val="footer"/>
    <w:basedOn w:val="Normal"/>
    <w:link w:val="PiedepginaCar"/>
    <w:uiPriority w:val="99"/>
    <w:unhideWhenUsed/>
    <w:rsid w:val="00C66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576"/>
  </w:style>
  <w:style w:type="paragraph" w:customStyle="1" w:styleId="Body">
    <w:name w:val="Body"/>
    <w:rsid w:val="0091799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  <w:bdr w:val="nil"/>
      <w:lang w:val="es-MX" w:eastAsia="zh-CN"/>
    </w:rPr>
  </w:style>
  <w:style w:type="character" w:customStyle="1" w:styleId="None">
    <w:name w:val="None"/>
    <w:rsid w:val="00917996"/>
  </w:style>
  <w:style w:type="paragraph" w:styleId="Textodeglobo">
    <w:name w:val="Balloon Text"/>
    <w:basedOn w:val="Normal"/>
    <w:link w:val="TextodegloboCar"/>
    <w:uiPriority w:val="99"/>
    <w:semiHidden/>
    <w:unhideWhenUsed/>
    <w:rsid w:val="00917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9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mylton gordillo</dc:creator>
  <cp:keywords/>
  <dc:description/>
  <cp:lastModifiedBy>mylton gordillo</cp:lastModifiedBy>
  <cp:revision>5</cp:revision>
  <dcterms:created xsi:type="dcterms:W3CDTF">2020-06-09T18:26:00Z</dcterms:created>
  <dcterms:modified xsi:type="dcterms:W3CDTF">2020-06-10T05:02:00Z</dcterms:modified>
</cp:coreProperties>
</file>