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8" w:rsidRPr="00D00AC2" w:rsidRDefault="00EB7A08" w:rsidP="00EB7A08">
      <w:pPr>
        <w:widowControl/>
        <w:suppressLineNumbers/>
        <w:spacing w:before="240" w:after="120"/>
        <w:jc w:val="center"/>
        <w:rPr>
          <w:rFonts w:ascii="Times New Roman" w:eastAsia="宋体" w:hAnsi="Times New Roman" w:cs="Times New Roman"/>
          <w:i/>
          <w:kern w:val="0"/>
          <w:sz w:val="32"/>
          <w:szCs w:val="32"/>
          <w:lang w:eastAsia="en-US"/>
        </w:rPr>
      </w:pPr>
      <w:r w:rsidRPr="00D00AC2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:rsidR="00EB7A08" w:rsidRPr="00D00AC2" w:rsidRDefault="004C3143" w:rsidP="006277D7">
      <w:pPr>
        <w:pStyle w:val="MDPI12title"/>
        <w:spacing w:line="240" w:lineRule="atLeast"/>
        <w:rPr>
          <w:rFonts w:ascii="Times New Roman" w:eastAsia="宋体" w:hAnsi="Times New Roman"/>
          <w:b w:val="0"/>
          <w:sz w:val="32"/>
          <w:szCs w:val="32"/>
          <w:lang w:eastAsia="en-US"/>
        </w:rPr>
      </w:pPr>
      <w:r w:rsidRPr="006277D7">
        <w:t xml:space="preserve">Transcriptomic analysis reveals ethylene signal transduction genes involved in pistil development of </w:t>
      </w:r>
      <w:r w:rsidR="00634C5A" w:rsidRPr="00A13891">
        <w:t>pumpkin</w:t>
      </w:r>
    </w:p>
    <w:p w:rsidR="006163D6" w:rsidRDefault="006163D6" w:rsidP="006277D7">
      <w:pPr>
        <w:pStyle w:val="MDPI13authornames"/>
        <w:rPr>
          <w:rFonts w:eastAsiaTheme="minorEastAsia"/>
          <w:vertAlign w:val="superscript"/>
          <w:lang w:eastAsia="zh-CN"/>
        </w:rPr>
      </w:pPr>
      <w:r w:rsidRPr="006277D7">
        <w:rPr>
          <w:rFonts w:hint="eastAsia"/>
        </w:rPr>
        <w:t>Qing-Fei Li</w:t>
      </w:r>
      <w:r w:rsidRPr="006277D7">
        <w:rPr>
          <w:rFonts w:hint="eastAsia"/>
          <w:vertAlign w:val="superscript"/>
        </w:rPr>
        <w:t>1,2</w:t>
      </w:r>
      <w:r w:rsidR="00765102" w:rsidRPr="006277D7">
        <w:rPr>
          <w:rFonts w:hint="eastAsia"/>
          <w:vertAlign w:val="superscript"/>
        </w:rPr>
        <w:t>*</w:t>
      </w:r>
      <w:r w:rsidRPr="006277D7">
        <w:t>,</w:t>
      </w:r>
      <w:r w:rsidRPr="006277D7">
        <w:rPr>
          <w:rFonts w:hint="eastAsia"/>
        </w:rPr>
        <w:t xml:space="preserve"> </w:t>
      </w:r>
      <w:r w:rsidR="003E0837">
        <w:rPr>
          <w:rFonts w:eastAsiaTheme="minorEastAsia" w:hint="eastAsia"/>
          <w:lang w:eastAsia="zh-CN"/>
        </w:rPr>
        <w:t>Li Zhang</w:t>
      </w:r>
      <w:r w:rsidR="003E0837" w:rsidRPr="00207B5F">
        <w:rPr>
          <w:vertAlign w:val="superscript"/>
        </w:rPr>
        <w:t>1,2</w:t>
      </w:r>
      <w:r w:rsidR="003E0837" w:rsidRPr="006277D7">
        <w:rPr>
          <w:rFonts w:hint="eastAsia"/>
        </w:rPr>
        <w:t>,</w:t>
      </w:r>
      <w:r w:rsidR="003E0837">
        <w:rPr>
          <w:rFonts w:eastAsiaTheme="minorEastAsia" w:hint="eastAsia"/>
          <w:lang w:eastAsia="zh-CN"/>
        </w:rPr>
        <w:t xml:space="preserve"> </w:t>
      </w:r>
      <w:r w:rsidR="003E0837" w:rsidRPr="006277D7">
        <w:rPr>
          <w:rFonts w:hint="eastAsia"/>
        </w:rPr>
        <w:t>Fei-Fei Pan</w:t>
      </w:r>
      <w:r w:rsidR="003E0837" w:rsidRPr="006277D7">
        <w:rPr>
          <w:rFonts w:hint="eastAsia"/>
          <w:vertAlign w:val="superscript"/>
        </w:rPr>
        <w:t>1,2</w:t>
      </w:r>
      <w:r w:rsidR="003E0837" w:rsidRPr="006277D7">
        <w:rPr>
          <w:rFonts w:hint="eastAsia"/>
        </w:rPr>
        <w:t>,</w:t>
      </w:r>
      <w:r w:rsidR="003E0837">
        <w:rPr>
          <w:rFonts w:eastAsiaTheme="minorEastAsia" w:hint="eastAsia"/>
          <w:lang w:eastAsia="zh-CN"/>
        </w:rPr>
        <w:t xml:space="preserve"> </w:t>
      </w:r>
      <w:r w:rsidRPr="006277D7">
        <w:rPr>
          <w:rFonts w:hint="eastAsia"/>
        </w:rPr>
        <w:t>Wei-Li Guo</w:t>
      </w:r>
      <w:r w:rsidRPr="006277D7">
        <w:rPr>
          <w:rFonts w:hint="eastAsia"/>
          <w:vertAlign w:val="superscript"/>
        </w:rPr>
        <w:t>1,2</w:t>
      </w:r>
      <w:r w:rsidRPr="006277D7">
        <w:t>,</w:t>
      </w:r>
      <w:r w:rsidRPr="006277D7">
        <w:rPr>
          <w:rFonts w:hint="eastAsia"/>
        </w:rPr>
        <w:t xml:space="preserve"> Bi-Hua Chen</w:t>
      </w:r>
      <w:r w:rsidRPr="006277D7">
        <w:rPr>
          <w:rFonts w:hint="eastAsia"/>
          <w:vertAlign w:val="superscript"/>
        </w:rPr>
        <w:t>1,2</w:t>
      </w:r>
      <w:r w:rsidRPr="006277D7">
        <w:rPr>
          <w:rFonts w:hint="eastAsia"/>
        </w:rPr>
        <w:t>, He-Lian Yang</w:t>
      </w:r>
      <w:r w:rsidRPr="006277D7">
        <w:rPr>
          <w:rFonts w:hint="eastAsia"/>
          <w:vertAlign w:val="superscript"/>
        </w:rPr>
        <w:t>1,2</w:t>
      </w:r>
      <w:r w:rsidRPr="006277D7">
        <w:rPr>
          <w:rFonts w:hint="eastAsia"/>
        </w:rPr>
        <w:t xml:space="preserve">, </w:t>
      </w:r>
      <w:r w:rsidRPr="006277D7">
        <w:t>Guang-Yin Wang</w:t>
      </w:r>
      <w:r w:rsidRPr="006277D7">
        <w:rPr>
          <w:rFonts w:hint="eastAsia"/>
          <w:vertAlign w:val="superscript"/>
        </w:rPr>
        <w:t>1,2</w:t>
      </w:r>
      <w:r w:rsidRPr="006277D7">
        <w:rPr>
          <w:rFonts w:hint="eastAsia"/>
        </w:rPr>
        <w:t>, Xin-Zheng Li</w:t>
      </w:r>
      <w:r w:rsidRPr="006277D7">
        <w:rPr>
          <w:rFonts w:hint="eastAsia"/>
          <w:vertAlign w:val="superscript"/>
        </w:rPr>
        <w:t>1,2*</w:t>
      </w:r>
    </w:p>
    <w:p w:rsidR="00490827" w:rsidRPr="00AE474C" w:rsidRDefault="00490827" w:rsidP="00490827">
      <w:pPr>
        <w:adjustRightInd w:val="0"/>
        <w:snapToGrid w:val="0"/>
        <w:spacing w:line="200" w:lineRule="atLeast"/>
        <w:ind w:left="113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AE474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E474C">
        <w:rPr>
          <w:rFonts w:ascii="Times New Roman" w:hAnsi="Times New Roman" w:cs="Times New Roman"/>
          <w:sz w:val="20"/>
          <w:szCs w:val="20"/>
        </w:rPr>
        <w:t xml:space="preserve"> </w:t>
      </w:r>
      <w:r w:rsidRPr="00AE474C">
        <w:rPr>
          <w:rFonts w:ascii="Times New Roman" w:hAnsi="Times New Roman" w:cs="Times New Roman"/>
          <w:iCs/>
          <w:sz w:val="20"/>
          <w:szCs w:val="20"/>
        </w:rPr>
        <w:t>College of Horticulture and Landscape, Henan Institute of Science and Technology, Xinxiang, Henan,</w:t>
      </w:r>
      <w:r w:rsidRPr="00AE474C">
        <w:rPr>
          <w:rFonts w:ascii="Times New Roman" w:hAnsi="Times New Roman" w:cs="Times New Roman"/>
          <w:sz w:val="20"/>
          <w:szCs w:val="20"/>
        </w:rPr>
        <w:t xml:space="preserve">453003, </w:t>
      </w:r>
      <w:r w:rsidRPr="00AE474C">
        <w:rPr>
          <w:rFonts w:ascii="Times New Roman" w:hAnsi="Times New Roman" w:cs="Times New Roman"/>
          <w:iCs/>
          <w:sz w:val="20"/>
          <w:szCs w:val="20"/>
        </w:rPr>
        <w:t>China</w:t>
      </w:r>
      <w:r w:rsidRPr="00AE474C">
        <w:rPr>
          <w:rFonts w:ascii="Times New Roman" w:hAnsi="Times New Roman" w:cs="Times New Roman"/>
          <w:iCs/>
          <w:sz w:val="20"/>
          <w:szCs w:val="20"/>
        </w:rPr>
        <w:t>；</w:t>
      </w:r>
    </w:p>
    <w:p w:rsidR="00490827" w:rsidRPr="00AE474C" w:rsidRDefault="00490827" w:rsidP="00490827">
      <w:pPr>
        <w:widowControl/>
        <w:adjustRightInd w:val="0"/>
        <w:snapToGrid w:val="0"/>
        <w:spacing w:line="200" w:lineRule="atLeast"/>
        <w:ind w:left="113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AE474C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AE474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E474C">
        <w:rPr>
          <w:rFonts w:ascii="Times New Roman" w:hAnsi="Times New Roman" w:cs="Times New Roman"/>
          <w:sz w:val="20"/>
          <w:szCs w:val="20"/>
        </w:rPr>
        <w:t xml:space="preserve">Henan Province Engineering Research Center of Horticultural Plant Resource Utilization and Germplasm Enhancement, Xinxiang, </w:t>
      </w:r>
      <w:r w:rsidRPr="00AE474C">
        <w:rPr>
          <w:rFonts w:ascii="Times New Roman" w:hAnsi="Times New Roman" w:cs="Times New Roman"/>
          <w:iCs/>
          <w:sz w:val="20"/>
          <w:szCs w:val="20"/>
        </w:rPr>
        <w:t>Henan</w:t>
      </w:r>
      <w:r w:rsidRPr="00AE474C">
        <w:rPr>
          <w:rFonts w:ascii="Times New Roman" w:hAnsi="Times New Roman" w:cs="Times New Roman"/>
          <w:sz w:val="20"/>
          <w:szCs w:val="20"/>
        </w:rPr>
        <w:t xml:space="preserve"> 453003,</w:t>
      </w:r>
      <w:r w:rsidRPr="00AE474C">
        <w:rPr>
          <w:rFonts w:ascii="Times New Roman" w:hAnsi="Times New Roman" w:cs="Times New Roman"/>
          <w:iCs/>
          <w:sz w:val="20"/>
          <w:szCs w:val="20"/>
        </w:rPr>
        <w:t xml:space="preserve"> China</w:t>
      </w:r>
    </w:p>
    <w:p w:rsidR="00490827" w:rsidRPr="00490827" w:rsidRDefault="00490827" w:rsidP="00490827">
      <w:pPr>
        <w:rPr>
          <w:lang w:bidi="en-US"/>
        </w:rPr>
      </w:pPr>
    </w:p>
    <w:p w:rsidR="0073139C" w:rsidRPr="003076BC" w:rsidRDefault="0073139C" w:rsidP="0073139C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076BC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3076BC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 Correspondence:</w:t>
      </w:r>
    </w:p>
    <w:p w:rsidR="0073139C" w:rsidRDefault="0073139C" w:rsidP="0073139C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B2E7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Xin-Zheng Li</w:t>
      </w:r>
      <w:r w:rsidR="009533B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9533B9" w:rsidRPr="0017325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Qing-Fei Li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 </w:t>
      </w:r>
    </w:p>
    <w:p w:rsidR="0073139C" w:rsidRDefault="0073139C" w:rsidP="0073139C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73139C" w:rsidRPr="004B2E71" w:rsidRDefault="0073139C" w:rsidP="0073139C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E</w:t>
      </w:r>
      <w:r w:rsidRPr="001D041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mail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</w:t>
      </w:r>
      <w:r w:rsidRPr="001D041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ddress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: </w:t>
      </w:r>
      <w:r w:rsidR="00765102" w:rsidRPr="0017325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liuzhw@hist.edu.cn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; </w:t>
      </w:r>
      <w:r w:rsidRPr="00233AF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lqf1988@hist.edu.cn</w:t>
      </w:r>
    </w:p>
    <w:p w:rsidR="00EB7A08" w:rsidRPr="0073139C" w:rsidRDefault="00EB7A08"/>
    <w:p w:rsidR="008037E9" w:rsidRPr="00142BB4" w:rsidRDefault="00EB7A08" w:rsidP="008037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AC2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Supplementary </w:t>
      </w:r>
      <w:r w:rsidR="008037E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Table</w:t>
      </w:r>
      <w:r w:rsidRPr="00D00AC2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763F62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4</w:t>
      </w:r>
      <w:r w:rsidRPr="00D00AC2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.</w:t>
      </w:r>
      <w:r w:rsidR="008037E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="008037E9" w:rsidRPr="008037E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List of </w:t>
      </w:r>
      <w:r w:rsidR="00267619" w:rsidRPr="008037E9">
        <w:rPr>
          <w:rFonts w:ascii="Times New Roman" w:eastAsia="宋体" w:hAnsi="Times New Roman" w:cs="Times New Roman"/>
          <w:b/>
          <w:kern w:val="0"/>
          <w:sz w:val="24"/>
          <w:szCs w:val="24"/>
        </w:rPr>
        <w:t>DEGs</w:t>
      </w:r>
      <w:r w:rsidR="00267619" w:rsidRPr="001521EC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26761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annotated as </w:t>
      </w:r>
      <w:r w:rsidR="001521EC" w:rsidRPr="001521EC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predicted </w:t>
      </w:r>
      <w:r w:rsidR="008037E9" w:rsidRPr="008037E9">
        <w:rPr>
          <w:rFonts w:ascii="Times New Roman" w:eastAsia="宋体" w:hAnsi="Times New Roman" w:cs="Times New Roman"/>
          <w:b/>
          <w:kern w:val="0"/>
          <w:sz w:val="24"/>
          <w:szCs w:val="24"/>
        </w:rPr>
        <w:t>ethylene</w:t>
      </w:r>
      <w:r w:rsidR="0026761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related genes</w:t>
      </w:r>
      <w:r w:rsidR="00880BE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in NCBI blast</w:t>
      </w:r>
      <w:r w:rsidR="0063670C" w:rsidRPr="0063670C">
        <w:t xml:space="preserve"> </w:t>
      </w:r>
      <w:r w:rsidR="0063670C" w:rsidRPr="0063670C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and </w:t>
      </w:r>
      <w:r w:rsidR="0063670C" w:rsidRPr="0063670C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Cucurbita moschata</w:t>
      </w:r>
      <w:r w:rsidR="0063670C" w:rsidRPr="0063670C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genome</w:t>
      </w:r>
      <w:r w:rsidR="008037E9">
        <w:rPr>
          <w:rFonts w:ascii="Times New Roman" w:eastAsia="宋体" w:hAnsi="Times New Roman" w:cs="Times New Roman" w:hint="eastAsia"/>
          <w:b/>
          <w:kern w:val="0"/>
          <w:sz w:val="24"/>
        </w:rPr>
        <w:t>.</w:t>
      </w:r>
    </w:p>
    <w:tbl>
      <w:tblPr>
        <w:tblStyle w:val="GridTable1Light"/>
        <w:tblW w:w="7940" w:type="dxa"/>
        <w:jc w:val="center"/>
        <w:tblLayout w:type="fixed"/>
        <w:tblLook w:val="04A0"/>
      </w:tblPr>
      <w:tblGrid>
        <w:gridCol w:w="1662"/>
        <w:gridCol w:w="3825"/>
        <w:gridCol w:w="1275"/>
        <w:gridCol w:w="1178"/>
      </w:tblGrid>
      <w:tr w:rsidR="00C767B0" w:rsidTr="00C767B0">
        <w:trPr>
          <w:cnfStyle w:val="100000000000"/>
          <w:trHeight w:val="246"/>
          <w:jc w:val="center"/>
        </w:trPr>
        <w:tc>
          <w:tcPr>
            <w:cnfStyle w:val="001000000000"/>
            <w:tcW w:w="1662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sz w:val="18"/>
                <w:szCs w:val="18"/>
              </w:rPr>
              <w:t>Gene ID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100000000000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Gene annotation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100000000000"/>
              <w:rPr>
                <w:rFonts w:eastAsia="黑体"/>
                <w:bCs w:val="0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sz w:val="18"/>
                <w:szCs w:val="18"/>
              </w:rPr>
              <w:t>Fold change</w:t>
            </w:r>
          </w:p>
        </w:tc>
        <w:tc>
          <w:tcPr>
            <w:tcW w:w="1179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100000000000"/>
              <w:rPr>
                <w:rFonts w:eastAsia="黑体"/>
                <w:bCs w:val="0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sz w:val="18"/>
                <w:szCs w:val="18"/>
              </w:rPr>
              <w:t>FDR</w:t>
            </w:r>
          </w:p>
        </w:tc>
      </w:tr>
      <w:tr w:rsidR="00C767B0" w:rsidTr="00C767B0">
        <w:trPr>
          <w:trHeight w:val="253"/>
          <w:jc w:val="center"/>
        </w:trPr>
        <w:tc>
          <w:tcPr>
            <w:cnfStyle w:val="001000000000"/>
            <w:tcW w:w="1662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kern w:val="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黑体"/>
                <w:b w:val="0"/>
                <w:sz w:val="18"/>
                <w:szCs w:val="18"/>
              </w:rPr>
              <w:t>CmoCh01G000430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F646A4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PREDICTED: </w:t>
            </w:r>
            <w:bookmarkStart w:id="1" w:name="OLE_LINK5"/>
            <w:bookmarkStart w:id="2" w:name="OLE_LINK6"/>
            <w:bookmarkStart w:id="3" w:name="OLE_LINK1"/>
            <w:bookmarkStart w:id="4" w:name="OLE_LINK2"/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AP2-like ethylene-responsive transcription factor AIL1 </w:t>
            </w:r>
            <w:bookmarkEnd w:id="1"/>
            <w:bookmarkEnd w:id="2"/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[</w:t>
            </w:r>
            <w:bookmarkStart w:id="5" w:name="OLE_LINK3"/>
            <w:bookmarkStart w:id="6" w:name="OLE_LINK4"/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</w:t>
            </w:r>
            <w:bookmarkEnd w:id="5"/>
            <w:bookmarkEnd w:id="6"/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 xml:space="preserve">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bookmarkEnd w:id="3"/>
            <w:bookmarkEnd w:id="4"/>
            <w:r w:rsidR="005E4E12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5AE1" w:rsidRPr="00A96C57">
              <w:rPr>
                <w:rFonts w:eastAsia="黑体"/>
                <w:color w:val="000000" w:themeColor="text1"/>
                <w:sz w:val="18"/>
                <w:szCs w:val="18"/>
              </w:rPr>
              <w:t>LOC</w:t>
            </w:r>
            <w:r w:rsidR="00F646A4" w:rsidRPr="00A96C57">
              <w:rPr>
                <w:color w:val="000000" w:themeColor="text1"/>
                <w:sz w:val="18"/>
                <w:szCs w:val="18"/>
              </w:rPr>
              <w:t>103501989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0.100348376</w:t>
            </w:r>
          </w:p>
        </w:tc>
        <w:tc>
          <w:tcPr>
            <w:tcW w:w="117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sz w:val="18"/>
                <w:szCs w:val="18"/>
              </w:rPr>
              <w:t>CmoCh01G012750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4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A41ED4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5AE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LOC </w:t>
            </w:r>
            <w:r w:rsidR="00A41ED4" w:rsidRPr="00A96C57">
              <w:rPr>
                <w:rFonts w:eastAsia="黑体"/>
                <w:color w:val="000000" w:themeColor="text1"/>
                <w:sz w:val="18"/>
                <w:szCs w:val="18"/>
              </w:rPr>
              <w:t>103501853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0.366574741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1.37E-126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sz w:val="18"/>
                <w:szCs w:val="18"/>
              </w:rPr>
              <w:t>CmoCh01G014410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ERF014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A41ED4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5AE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LOC </w:t>
            </w:r>
            <w:r w:rsidR="00A41ED4" w:rsidRPr="00A96C57">
              <w:rPr>
                <w:rFonts w:eastAsia="黑体"/>
                <w:color w:val="000000" w:themeColor="text1"/>
                <w:sz w:val="18"/>
                <w:szCs w:val="18"/>
              </w:rPr>
              <w:t>103487575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2.785753423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6.54E-10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sz w:val="18"/>
                <w:szCs w:val="18"/>
              </w:rPr>
              <w:t>CmoCh01G014870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ERF043-like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="00F646A4"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F646A4" w:rsidRPr="00A96C57">
              <w:rPr>
                <w:rFonts w:eastAsia="黑体" w:hint="eastAsia"/>
                <w:color w:val="000000" w:themeColor="text1"/>
                <w:sz w:val="18"/>
                <w:szCs w:val="18"/>
              </w:rPr>
              <w:t xml:space="preserve"> </w:t>
            </w:r>
            <w:r w:rsidR="00545AE1" w:rsidRPr="00A96C57">
              <w:rPr>
                <w:rFonts w:eastAsia="黑体"/>
                <w:color w:val="000000" w:themeColor="text1"/>
                <w:sz w:val="18"/>
                <w:szCs w:val="18"/>
              </w:rPr>
              <w:t>LOC</w:t>
            </w:r>
            <w:r w:rsidR="00F646A4" w:rsidRPr="00A96C57">
              <w:rPr>
                <w:rFonts w:eastAsia="黑体"/>
                <w:color w:val="000000" w:themeColor="text1"/>
                <w:sz w:val="18"/>
                <w:szCs w:val="18"/>
              </w:rPr>
              <w:t>101217333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0.113426508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7.98E-54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FE47F8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E47F8"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CmoCh01G015350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ERF003-like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D53B15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3B15" w:rsidRPr="00A96C57">
              <w:rPr>
                <w:rFonts w:eastAsia="黑体"/>
                <w:color w:val="000000" w:themeColor="text1"/>
                <w:sz w:val="18"/>
                <w:szCs w:val="18"/>
              </w:rPr>
              <w:t>LOC101207788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0.439562352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3.20E-05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FE47F8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FE47F8"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CmoCh01G017440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ERF017-like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F10510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F10510" w:rsidRPr="00A96C57">
              <w:rPr>
                <w:rFonts w:eastAsia="黑体"/>
                <w:color w:val="000000" w:themeColor="text1"/>
                <w:sz w:val="18"/>
                <w:szCs w:val="18"/>
              </w:rPr>
              <w:t>LOC103493713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0.47163128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1.85 E-03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CmoCh02G006870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ERF069-like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814A9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14A9" w:rsidRPr="00A96C57">
              <w:rPr>
                <w:rFonts w:eastAsia="黑体"/>
                <w:color w:val="000000" w:themeColor="text1"/>
                <w:sz w:val="18"/>
                <w:szCs w:val="18"/>
              </w:rPr>
              <w:t>LOC103496254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5.587529898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5.83E-10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widowControl/>
              <w:jc w:val="left"/>
              <w:textAlignment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CmoCh02G009910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ERF105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814A9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14A9" w:rsidRPr="00A96C57">
              <w:rPr>
                <w:rFonts w:eastAsia="黑体"/>
                <w:color w:val="000000" w:themeColor="text1"/>
                <w:sz w:val="18"/>
                <w:szCs w:val="18"/>
              </w:rPr>
              <w:t>LOC103482544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0.44093865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3.01E-27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CmoCh02G011250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CRF1-like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814A9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14A9" w:rsidRPr="00A96C57">
              <w:rPr>
                <w:rFonts w:eastAsia="黑体"/>
                <w:color w:val="000000" w:themeColor="text1"/>
                <w:sz w:val="18"/>
                <w:szCs w:val="18"/>
              </w:rPr>
              <w:t>LOC103482947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0.008092928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1.11E-13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CmoCh02G017950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1B-like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814A9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14A9" w:rsidRPr="00A96C57">
              <w:rPr>
                <w:rFonts w:eastAsia="黑体"/>
                <w:color w:val="000000" w:themeColor="text1"/>
                <w:sz w:val="18"/>
                <w:szCs w:val="18"/>
              </w:rPr>
              <w:t>LOC103489880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0.06127232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4.73 E-02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bookmarkStart w:id="7" w:name="OLE_LINK7"/>
            <w:bookmarkStart w:id="8" w:name="OLE_LINK8"/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CmoCh03G002510</w:t>
            </w:r>
            <w:bookmarkEnd w:id="7"/>
            <w:bookmarkEnd w:id="8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F10510" w:rsidP="00F1051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ERN1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LOC101203179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0.241248375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3.39E-05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CmoCh03G008360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ERF060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E133E3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133E3" w:rsidRPr="00A96C57">
              <w:rPr>
                <w:rFonts w:eastAsia="黑体"/>
                <w:color w:val="000000" w:themeColor="text1"/>
                <w:sz w:val="18"/>
                <w:szCs w:val="18"/>
              </w:rPr>
              <w:t>LOC103484983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0.053419291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1.31E-248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CmoCh03G009340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AP2-like ethylene-responsive transcription factor ANT isoform X1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0F3E45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3E45" w:rsidRPr="00A96C57">
              <w:rPr>
                <w:rFonts w:eastAsia="黑体"/>
                <w:color w:val="000000" w:themeColor="text1"/>
                <w:sz w:val="18"/>
                <w:szCs w:val="18"/>
              </w:rPr>
              <w:t>LOC101203323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0.371151663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lastRenderedPageBreak/>
              <w:t>CmoCh03G012770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0F3E45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ethylene-responsive transcription factor 4-like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0F3E45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3E45" w:rsidRPr="00A96C57">
              <w:rPr>
                <w:rFonts w:hint="eastAsia"/>
                <w:color w:val="000000" w:themeColor="text1"/>
                <w:sz w:val="18"/>
                <w:szCs w:val="18"/>
              </w:rPr>
              <w:t>LOC</w:t>
            </w:r>
            <w:r w:rsidR="000F3E45" w:rsidRPr="00A96C57">
              <w:rPr>
                <w:rFonts w:eastAsia="黑体"/>
                <w:color w:val="000000" w:themeColor="text1"/>
                <w:sz w:val="18"/>
                <w:szCs w:val="18"/>
              </w:rPr>
              <w:t>101222924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0.348754543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1.23E-113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bookmarkStart w:id="9" w:name="OLE_LINK9"/>
            <w:bookmarkStart w:id="10" w:name="OLE_LINK10"/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CmoCh04G002690</w:t>
            </w:r>
            <w:bookmarkEnd w:id="9"/>
            <w:bookmarkEnd w:id="1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RAP2-7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427F4B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427F4B" w:rsidRPr="00A96C57">
              <w:rPr>
                <w:rFonts w:eastAsia="黑体"/>
                <w:color w:val="000000" w:themeColor="text1"/>
                <w:sz w:val="18"/>
                <w:szCs w:val="18"/>
              </w:rPr>
              <w:t>LOC103488740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0.238445005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2.07E-02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CmoCh04G005340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ERF109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E71BC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2E71BC" w:rsidRPr="00A96C57">
              <w:rPr>
                <w:rFonts w:eastAsia="黑体"/>
                <w:color w:val="000000" w:themeColor="text1"/>
                <w:sz w:val="18"/>
                <w:szCs w:val="18"/>
              </w:rPr>
              <w:t>LOC103496155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0.041699896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6.82E-03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CmoCh04G007400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ERF061-like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DB3134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DB3134" w:rsidRPr="00A96C57">
              <w:rPr>
                <w:rFonts w:eastAsia="黑体"/>
                <w:color w:val="000000" w:themeColor="text1"/>
                <w:sz w:val="18"/>
                <w:szCs w:val="18"/>
              </w:rPr>
              <w:t>LOC101206889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0.091773157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2.73E-91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CmoCh04G007530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CRF2-like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DB3134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DB3134" w:rsidRPr="00A96C57">
              <w:rPr>
                <w:rFonts w:eastAsia="黑体"/>
                <w:color w:val="000000" w:themeColor="text1"/>
                <w:sz w:val="18"/>
                <w:szCs w:val="18"/>
              </w:rPr>
              <w:t>LOC103493117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8.534829687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3.44E-44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bookmarkStart w:id="11" w:name="_Hlk32866291"/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CmoCh04G008690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F1051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PREDICTED: </w:t>
            </w:r>
            <w:r w:rsidR="000502C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ethylene insensitive 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3-like </w:t>
            </w:r>
            <w:r w:rsidR="00F10510" w:rsidRPr="00A96C57">
              <w:rPr>
                <w:rFonts w:eastAsia="黑体" w:hint="eastAsia"/>
                <w:color w:val="000000" w:themeColor="text1"/>
                <w:sz w:val="18"/>
                <w:szCs w:val="18"/>
              </w:rPr>
              <w:t>4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protein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Ziziphus jujuba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F10510" w:rsidRPr="00A96C57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F10510" w:rsidRPr="00A96C57">
              <w:rPr>
                <w:rFonts w:eastAsia="黑体"/>
                <w:color w:val="000000" w:themeColor="text1"/>
                <w:sz w:val="18"/>
                <w:szCs w:val="18"/>
              </w:rPr>
              <w:t>LOC107425425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0.184353126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3.53E-19</w:t>
            </w:r>
          </w:p>
        </w:tc>
      </w:tr>
      <w:bookmarkEnd w:id="11"/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widowControl/>
              <w:jc w:val="left"/>
              <w:textAlignment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CmoCh04G009220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AP2-like ethylene-responsive transcription factor AIL6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5703B5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703B5" w:rsidRPr="00A96C57">
              <w:rPr>
                <w:rFonts w:eastAsia="黑体"/>
                <w:color w:val="000000" w:themeColor="text1"/>
                <w:sz w:val="18"/>
                <w:szCs w:val="18"/>
              </w:rPr>
              <w:t>LOC103493271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0.241248375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3.39E-05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CmoCh04G013100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RAP2-7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5703B5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703B5" w:rsidRPr="00A96C57">
              <w:rPr>
                <w:rFonts w:eastAsia="黑体"/>
                <w:color w:val="000000" w:themeColor="text1"/>
                <w:sz w:val="18"/>
                <w:szCs w:val="18"/>
              </w:rPr>
              <w:t>LOC103488740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7.721453081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2.06E-12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CmoCh04G018620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ESR2-like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5703B5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703B5" w:rsidRPr="00A96C57">
              <w:rPr>
                <w:rFonts w:eastAsia="黑体"/>
                <w:color w:val="000000" w:themeColor="text1"/>
                <w:sz w:val="18"/>
                <w:szCs w:val="18"/>
              </w:rPr>
              <w:t>LOC103488969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0.011728388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1.46E-09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CmoCh04G024610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ERF014-like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A2404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A2404" w:rsidRPr="00A96C57">
              <w:rPr>
                <w:rFonts w:eastAsia="黑体"/>
                <w:color w:val="000000" w:themeColor="text1"/>
                <w:sz w:val="18"/>
                <w:szCs w:val="18"/>
              </w:rPr>
              <w:t>LOC103503222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0.336360755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7.04E-06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CmoCh04G025710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ERF113-like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A2404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A2404" w:rsidRPr="00A96C57">
              <w:rPr>
                <w:rFonts w:eastAsia="黑体"/>
                <w:color w:val="000000" w:themeColor="text1"/>
                <w:sz w:val="18"/>
                <w:szCs w:val="18"/>
              </w:rPr>
              <w:t>LOC103485606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17.74247277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4.73E-02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CmoCh05G000510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ESR1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301E17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LOC103487721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0.012886114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1.11E-08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CmoCh05G001250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586E3C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AP2-like ethylene-responsive transcription factor ANT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301E17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LOC103487813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0.192547857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CmoCh05G001680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RAP2-1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81CAD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1CAD" w:rsidRPr="00A96C57">
              <w:rPr>
                <w:rFonts w:eastAsia="黑体"/>
                <w:color w:val="000000" w:themeColor="text1"/>
                <w:sz w:val="18"/>
                <w:szCs w:val="18"/>
              </w:rPr>
              <w:t>LOC103487870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76.34112748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2.18E-08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CmoCh05G003620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ERF003-like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301E17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LOC103488338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0.229963609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1.15E-46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CmoCh06G008250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5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814A9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14A9" w:rsidRPr="00A96C57">
              <w:rPr>
                <w:rFonts w:eastAsia="黑体"/>
                <w:color w:val="000000" w:themeColor="text1"/>
                <w:sz w:val="18"/>
                <w:szCs w:val="18"/>
              </w:rPr>
              <w:t>LOC103490863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0.385921005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3.12E-13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CmoCh06G008260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ethylene responsive transcription factor 1a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Citrullus lanatus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subsp. vulgaris]</w:t>
            </w:r>
            <w:r w:rsidR="00B81CAD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1CAD" w:rsidRPr="00A96C57">
              <w:rPr>
                <w:rFonts w:eastAsia="黑体"/>
                <w:color w:val="000000" w:themeColor="text1"/>
                <w:sz w:val="18"/>
                <w:szCs w:val="18"/>
              </w:rPr>
              <w:t>AB490000.1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0.428495348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5.01E-29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CmoCh06G008950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3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4113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LOC103491089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0.433318761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2.27E-06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CmoCh07G002230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4-like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4113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LOC103484503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0.421932104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6.89E-39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CmoCh07G005390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ERF056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4113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LOC101211347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2.166582006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3.87E-03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CmoCh08G001530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ERF039-like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4113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LOC103499073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2.557932492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1.09E-09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CmoCh08G002930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ERF098-like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4113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LOC103492603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0.483532856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8.83E-04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Pr="00046238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046238"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CmoCh08G004320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ethylene receptor 1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Cucurbita pepo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70FCA" w:rsidRPr="00A96C57">
              <w:rPr>
                <w:rFonts w:ascii="Helvetica" w:eastAsiaTheme="minorEastAsia" w:hAnsi="Helvetica" w:cs="Helvetica"/>
                <w:b/>
                <w:bCs/>
                <w:color w:val="000000" w:themeColor="text1"/>
                <w:kern w:val="2"/>
                <w:sz w:val="18"/>
                <w:szCs w:val="18"/>
                <w:shd w:val="clear" w:color="auto" w:fill="FFFFFF"/>
              </w:rPr>
              <w:t xml:space="preserve"> </w:t>
            </w:r>
            <w:r w:rsidR="00046238" w:rsidRPr="00A96C57">
              <w:rPr>
                <w:rFonts w:eastAsia="黑体"/>
                <w:color w:val="000000" w:themeColor="text1"/>
                <w:sz w:val="18"/>
                <w:szCs w:val="18"/>
              </w:rPr>
              <w:t>JX014245.1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0.482161155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1.28E-10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Pr="00046238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046238"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CmoCh08G005880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ERF003-like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57339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LOC103499832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2.666504733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4.58E-11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CmoCh09G000820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24-methylenesterol C-methyltransferase 2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DF4D96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LOC103503852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0.452938188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6.16E-27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CmoCh09G003100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AP2-like ethylene-responsive transcription factor AIL1 isoform X1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DF4D96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LOC103493625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0.349331792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CmoCh09G008400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C877CE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4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877CE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</w:t>
            </w:r>
            <w:r w:rsidR="00C17B53" w:rsidRPr="00A96C57">
              <w:rPr>
                <w:rFonts w:eastAsia="黑体"/>
                <w:color w:val="000000" w:themeColor="text1"/>
                <w:sz w:val="18"/>
                <w:szCs w:val="18"/>
              </w:rPr>
              <w:t>LOC103501853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0.373759512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1.28E-09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lastRenderedPageBreak/>
              <w:t>CmoCh09G013360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carboxymethylenebutenolidase homolog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Citrus sinensis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877CE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LOC102613358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0.422019634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1.12E-73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Pr="00C17B53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C17B53"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CmoCh10G008120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ERF017-like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17B53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LOC103492391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0.396562266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5.05E-05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CmoCh11G005450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192958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WIN1-like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19295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LOC103487449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0.222613016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7.04E-27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CmoCh11G007650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ERF017-like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17B53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LOC103492391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0.079509726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3.19E-17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CmoCh11G019920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905658" w:rsidP="00905658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</w:t>
            </w:r>
            <w:r w:rsidR="00C767B0" w:rsidRPr="00A96C57">
              <w:rPr>
                <w:rFonts w:eastAsia="黑体"/>
                <w:color w:val="000000" w:themeColor="text1"/>
                <w:sz w:val="18"/>
                <w:szCs w:val="18"/>
              </w:rPr>
              <w:t>: ethylene-responsive transcription factor 4 [</w:t>
            </w:r>
            <w:r w:rsidR="00C767B0"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="00C767B0"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24709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LOC103495486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0.390762367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1.43E-29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CmoCh12G005500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AP2-like ethylene-responsive transcription factor ANT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D259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LOC103487813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0.422438693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9.47E-36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CmoCh12G012980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ERF039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81CAD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1CAD" w:rsidRPr="00A96C57">
              <w:rPr>
                <w:rFonts w:eastAsia="黑体"/>
                <w:color w:val="000000" w:themeColor="text1"/>
                <w:sz w:val="18"/>
                <w:szCs w:val="18"/>
              </w:rPr>
              <w:t>LOC101212945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2.368451567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9.44E-03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CmoCh13G006500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12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D259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LOC103486573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0.378903764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3.67E-24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CmoCh14G016730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ERF086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D259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LOC103483813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2.7097037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3.15E-06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CmoCh14G020660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ERF071-like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D259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LOC103483310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0.403030492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4.51E-09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CmoCh14G022160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ERF038-like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D259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LOC103483130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0.48816761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5.24E-04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CmoCh15G003420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2-methylene-furan-3-one reductase-like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D259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LOC103498067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0.484599755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9.67E-268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CmoCh15G005930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ERF113-like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71572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LOC103485606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2.623684775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2.96E-04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CmoCh15G012620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ERF027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71572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LOC103482708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0.025444349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1.32 E-04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CmoCh15G013340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CRF2-like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71572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LOC103482804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0.16391171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1.60E-06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CmoCh15G014020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ERF096-like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5B5E48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LOC103482887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0.06127232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4.73E-02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CmoCh15G014220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ERF105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530093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LOC103482544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0.360572497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1.19E-53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CmoCh16G006010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ERF061-like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81CAD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1CAD" w:rsidRPr="00A96C57">
              <w:rPr>
                <w:rFonts w:eastAsia="黑体"/>
                <w:color w:val="000000" w:themeColor="text1"/>
                <w:sz w:val="18"/>
                <w:szCs w:val="18"/>
              </w:rPr>
              <w:t>LOC101206889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0.253805831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9.66E-49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CmoCh16G007500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PREDICTED: </w:t>
            </w:r>
            <w:r w:rsidR="00D914CF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ethylene insensitive 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3-like </w:t>
            </w:r>
            <w:r w:rsidR="00B81CAD" w:rsidRPr="00A96C57">
              <w:rPr>
                <w:rFonts w:eastAsia="黑体" w:hint="eastAsia"/>
                <w:color w:val="000000" w:themeColor="text1"/>
                <w:sz w:val="18"/>
                <w:szCs w:val="18"/>
              </w:rPr>
              <w:t>4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protein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Ziziphus jujuba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B81CAD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1CAD" w:rsidRPr="00A96C57">
              <w:rPr>
                <w:rFonts w:eastAsia="黑体"/>
                <w:color w:val="000000" w:themeColor="text1"/>
                <w:sz w:val="18"/>
                <w:szCs w:val="18"/>
              </w:rPr>
              <w:t>LOC107425429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0.031604397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9.59E-04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CmoCh16G008040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AP2-like ethylene-responsive transcription factor AIL6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EC38B3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LOC103493271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0.304566795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1.29E-22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 w:rsidRPr="00270FCA"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CmoCh16G011670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ethylene responsive transcription factor 1a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Citrullus lanatus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subsp. vulgaris]</w:t>
            </w:r>
            <w:r w:rsidR="00EC38B3" w:rsidRPr="00A96C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C38B3" w:rsidRPr="00A96C57">
              <w:rPr>
                <w:rFonts w:eastAsia="黑体"/>
                <w:color w:val="000000" w:themeColor="text1"/>
                <w:sz w:val="18"/>
                <w:szCs w:val="18"/>
              </w:rPr>
              <w:t>AB490000.1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0.386487681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1.51E-04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CmoCh17G013120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ERF098-like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2269D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LOC103492603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2.062467479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2.20E-03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CmoCh17G013460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ERF113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sativus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EC38B3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LOC101205898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0.09598464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1.36E-13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CmoCh18G010350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224709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ERF118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24709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LOC103489279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0.424235171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3.08E-10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CmoCh18G013230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CRF4-like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E505BF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LOC103484149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2.081649205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2.02E-34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CmoCh19G000970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1B-like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24709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LOC103489880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0.021293925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3.50E-05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CmoCh19G001880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PREDICTED: ethylene-responsive transcription 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lastRenderedPageBreak/>
              <w:t>factor-like protein At4g13040 isoform X1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981CF1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LOC103499216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lastRenderedPageBreak/>
              <w:t>0.440773801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7.55E-04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lastRenderedPageBreak/>
              <w:t>CmoCh19G010170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ERF054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B4ADE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LOC103495520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34.48494555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9.59E-04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CmoCh19G010380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B0" w:rsidRPr="00A96C57" w:rsidRDefault="00C767B0" w:rsidP="00D914CF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4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224709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LOC103495486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0.476053204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4.67E-40</w:t>
            </w:r>
          </w:p>
        </w:tc>
      </w:tr>
      <w:tr w:rsidR="00C767B0" w:rsidTr="00C767B0">
        <w:trPr>
          <w:trHeight w:val="246"/>
          <w:jc w:val="center"/>
        </w:trPr>
        <w:tc>
          <w:tcPr>
            <w:cnfStyle w:val="001000000000"/>
            <w:tcW w:w="16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rPr>
                <w:rFonts w:eastAsia="黑体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 w:val="0"/>
                <w:color w:val="000000" w:themeColor="text1"/>
                <w:sz w:val="18"/>
                <w:szCs w:val="18"/>
              </w:rPr>
              <w:t>CmoCh20G011330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C767B0" w:rsidRPr="00A96C57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color w:val="000000" w:themeColor="text1"/>
                <w:kern w:val="2"/>
                <w:sz w:val="18"/>
                <w:szCs w:val="18"/>
              </w:rPr>
            </w:pP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PREDICTED: ethylene-responsive transcription factor ERF110-like [</w:t>
            </w:r>
            <w:r w:rsidRPr="00A96C57">
              <w:rPr>
                <w:rFonts w:eastAsia="黑体"/>
                <w:i/>
                <w:color w:val="000000" w:themeColor="text1"/>
                <w:sz w:val="18"/>
                <w:szCs w:val="18"/>
              </w:rPr>
              <w:t>Cucumis melo</w:t>
            </w:r>
            <w:r w:rsidRPr="00A96C57">
              <w:rPr>
                <w:rFonts w:eastAsia="黑体"/>
                <w:color w:val="000000" w:themeColor="text1"/>
                <w:sz w:val="18"/>
                <w:szCs w:val="18"/>
              </w:rPr>
              <w:t>]</w:t>
            </w:r>
            <w:r w:rsidR="00CB4ADE" w:rsidRPr="00A96C57">
              <w:rPr>
                <w:rFonts w:eastAsia="黑体"/>
                <w:color w:val="000000" w:themeColor="text1"/>
                <w:sz w:val="18"/>
                <w:szCs w:val="18"/>
              </w:rPr>
              <w:t xml:space="preserve"> LOC103497485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0.06127232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C767B0" w:rsidRDefault="00C767B0">
            <w:pPr>
              <w:adjustRightInd w:val="0"/>
              <w:snapToGrid w:val="0"/>
              <w:jc w:val="center"/>
              <w:cnfStyle w:val="000000000000"/>
              <w:rPr>
                <w:rFonts w:eastAsia="黑体"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eastAsia="黑体"/>
                <w:bCs/>
                <w:color w:val="000000" w:themeColor="text1"/>
                <w:sz w:val="18"/>
                <w:szCs w:val="18"/>
              </w:rPr>
              <w:t>4.73E-02</w:t>
            </w:r>
          </w:p>
        </w:tc>
      </w:tr>
    </w:tbl>
    <w:p w:rsidR="00EB7A08" w:rsidRPr="00D00AC2" w:rsidRDefault="00EB7A08" w:rsidP="00EB7A08">
      <w:pPr>
        <w:widowControl/>
        <w:spacing w:before="120" w:after="240"/>
        <w:jc w:val="left"/>
      </w:pPr>
    </w:p>
    <w:p w:rsidR="00EB7A08" w:rsidRPr="00EB7A08" w:rsidRDefault="00EB7A08"/>
    <w:sectPr w:rsidR="00EB7A08" w:rsidRPr="00EB7A08" w:rsidSect="0079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1A" w:rsidRDefault="00E7431A" w:rsidP="00EB7A08">
      <w:r>
        <w:separator/>
      </w:r>
    </w:p>
  </w:endnote>
  <w:endnote w:type="continuationSeparator" w:id="1">
    <w:p w:rsidR="00E7431A" w:rsidRDefault="00E7431A" w:rsidP="00EB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1A" w:rsidRDefault="00E7431A" w:rsidP="00EB7A08">
      <w:r>
        <w:separator/>
      </w:r>
    </w:p>
  </w:footnote>
  <w:footnote w:type="continuationSeparator" w:id="1">
    <w:p w:rsidR="00E7431A" w:rsidRDefault="00E7431A" w:rsidP="00EB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08"/>
    <w:rsid w:val="00046238"/>
    <w:rsid w:val="000502C8"/>
    <w:rsid w:val="000859E6"/>
    <w:rsid w:val="000F0B00"/>
    <w:rsid w:val="000F1DFE"/>
    <w:rsid w:val="000F3E45"/>
    <w:rsid w:val="001521EC"/>
    <w:rsid w:val="001766FA"/>
    <w:rsid w:val="00192958"/>
    <w:rsid w:val="001B628F"/>
    <w:rsid w:val="001C78A3"/>
    <w:rsid w:val="001D087F"/>
    <w:rsid w:val="001D5A6E"/>
    <w:rsid w:val="0022269D"/>
    <w:rsid w:val="00222760"/>
    <w:rsid w:val="00224709"/>
    <w:rsid w:val="00241131"/>
    <w:rsid w:val="002415D9"/>
    <w:rsid w:val="00257339"/>
    <w:rsid w:val="00267619"/>
    <w:rsid w:val="0027089F"/>
    <w:rsid w:val="00270FCA"/>
    <w:rsid w:val="002A1AC5"/>
    <w:rsid w:val="002D6C89"/>
    <w:rsid w:val="002D7810"/>
    <w:rsid w:val="002E71BC"/>
    <w:rsid w:val="002E7841"/>
    <w:rsid w:val="00301E17"/>
    <w:rsid w:val="00362974"/>
    <w:rsid w:val="0038287F"/>
    <w:rsid w:val="003B4753"/>
    <w:rsid w:val="003C5F2A"/>
    <w:rsid w:val="003E0837"/>
    <w:rsid w:val="00427F4B"/>
    <w:rsid w:val="00445CCE"/>
    <w:rsid w:val="00490498"/>
    <w:rsid w:val="00490827"/>
    <w:rsid w:val="004B60FA"/>
    <w:rsid w:val="004B691D"/>
    <w:rsid w:val="004C3143"/>
    <w:rsid w:val="00511F21"/>
    <w:rsid w:val="00530093"/>
    <w:rsid w:val="00545AE1"/>
    <w:rsid w:val="005703B5"/>
    <w:rsid w:val="00580AA8"/>
    <w:rsid w:val="00586E3C"/>
    <w:rsid w:val="00595FF6"/>
    <w:rsid w:val="005B5E48"/>
    <w:rsid w:val="005E4E12"/>
    <w:rsid w:val="005F58D6"/>
    <w:rsid w:val="006110AF"/>
    <w:rsid w:val="006163D6"/>
    <w:rsid w:val="006277D7"/>
    <w:rsid w:val="0063092A"/>
    <w:rsid w:val="00634C5A"/>
    <w:rsid w:val="0063670C"/>
    <w:rsid w:val="0063787C"/>
    <w:rsid w:val="006E2775"/>
    <w:rsid w:val="00715728"/>
    <w:rsid w:val="0073139C"/>
    <w:rsid w:val="00732BA8"/>
    <w:rsid w:val="00742D7F"/>
    <w:rsid w:val="00763F62"/>
    <w:rsid w:val="00765102"/>
    <w:rsid w:val="00784A45"/>
    <w:rsid w:val="00797437"/>
    <w:rsid w:val="007B678B"/>
    <w:rsid w:val="008037E9"/>
    <w:rsid w:val="00840350"/>
    <w:rsid w:val="0084190D"/>
    <w:rsid w:val="00871853"/>
    <w:rsid w:val="008740AA"/>
    <w:rsid w:val="00880BEA"/>
    <w:rsid w:val="008A0A1D"/>
    <w:rsid w:val="008B697D"/>
    <w:rsid w:val="00905658"/>
    <w:rsid w:val="009533B9"/>
    <w:rsid w:val="00953BD7"/>
    <w:rsid w:val="00981CF1"/>
    <w:rsid w:val="009839ED"/>
    <w:rsid w:val="009940B9"/>
    <w:rsid w:val="00995BA4"/>
    <w:rsid w:val="009A1664"/>
    <w:rsid w:val="009E43B8"/>
    <w:rsid w:val="00A143DB"/>
    <w:rsid w:val="00A166EB"/>
    <w:rsid w:val="00A41ED4"/>
    <w:rsid w:val="00A46BFE"/>
    <w:rsid w:val="00A96C57"/>
    <w:rsid w:val="00B14CFB"/>
    <w:rsid w:val="00B67791"/>
    <w:rsid w:val="00B81CAD"/>
    <w:rsid w:val="00B92BD2"/>
    <w:rsid w:val="00BD2598"/>
    <w:rsid w:val="00C03E6D"/>
    <w:rsid w:val="00C17B53"/>
    <w:rsid w:val="00C767B0"/>
    <w:rsid w:val="00C814A9"/>
    <w:rsid w:val="00C877CE"/>
    <w:rsid w:val="00CA2404"/>
    <w:rsid w:val="00CB4ADE"/>
    <w:rsid w:val="00D53B15"/>
    <w:rsid w:val="00D914CF"/>
    <w:rsid w:val="00DB3134"/>
    <w:rsid w:val="00DD05A8"/>
    <w:rsid w:val="00DE7209"/>
    <w:rsid w:val="00DF4D96"/>
    <w:rsid w:val="00E133E3"/>
    <w:rsid w:val="00E27CF7"/>
    <w:rsid w:val="00E37314"/>
    <w:rsid w:val="00E505BF"/>
    <w:rsid w:val="00E647F9"/>
    <w:rsid w:val="00E72943"/>
    <w:rsid w:val="00E7431A"/>
    <w:rsid w:val="00E81B05"/>
    <w:rsid w:val="00EB7A08"/>
    <w:rsid w:val="00EC1415"/>
    <w:rsid w:val="00EC38B3"/>
    <w:rsid w:val="00F10510"/>
    <w:rsid w:val="00F509BB"/>
    <w:rsid w:val="00F646A4"/>
    <w:rsid w:val="00F8547C"/>
    <w:rsid w:val="00FA7115"/>
    <w:rsid w:val="00FC6428"/>
    <w:rsid w:val="00FD3779"/>
    <w:rsid w:val="00FE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A08"/>
    <w:rPr>
      <w:sz w:val="18"/>
      <w:szCs w:val="18"/>
    </w:rPr>
  </w:style>
  <w:style w:type="table" w:customStyle="1" w:styleId="GridTable1Light">
    <w:name w:val="Grid Table 1 Light"/>
    <w:basedOn w:val="a1"/>
    <w:uiPriority w:val="46"/>
    <w:qFormat/>
    <w:rsid w:val="00C767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PI12title">
    <w:name w:val="MDPI_1.2_title"/>
    <w:next w:val="a"/>
    <w:qFormat/>
    <w:rsid w:val="006277D7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6277D7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6277D7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styleId="a5">
    <w:name w:val="Hyperlink"/>
    <w:basedOn w:val="a0"/>
    <w:uiPriority w:val="99"/>
    <w:unhideWhenUsed/>
    <w:rsid w:val="00731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1427</Words>
  <Characters>8138</Characters>
  <Application>Microsoft Office Word</Application>
  <DocSecurity>0</DocSecurity>
  <Lines>67</Lines>
  <Paragraphs>19</Paragraphs>
  <ScaleCrop>false</ScaleCrop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Qngfei Li</cp:lastModifiedBy>
  <cp:revision>51</cp:revision>
  <dcterms:created xsi:type="dcterms:W3CDTF">2020-02-16T03:52:00Z</dcterms:created>
  <dcterms:modified xsi:type="dcterms:W3CDTF">2020-06-14T02:40:00Z</dcterms:modified>
</cp:coreProperties>
</file>