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21" w:rsidRDefault="001D3AC3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Table S2 – Linear regressions of masticatory and facial-masticatory muscles volume extracted from the stained specimens on the estimated volume based on mass and a density of 1.06 g/cm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-3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value of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-statistic;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adjusted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-squared;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degrees of freedom;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value of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α = 0.05.</w:t>
      </w:r>
    </w:p>
    <w:tbl>
      <w:tblPr>
        <w:tblStyle w:val="a0"/>
        <w:tblW w:w="72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1"/>
        <w:gridCol w:w="1185"/>
        <w:gridCol w:w="1330"/>
        <w:gridCol w:w="1064"/>
        <w:gridCol w:w="1080"/>
        <w:gridCol w:w="1170"/>
      </w:tblGrid>
      <w:tr w:rsidR="00500D21">
        <w:tc>
          <w:tcPr>
            <w:tcW w:w="1421" w:type="dxa"/>
            <w:shd w:val="clear" w:color="auto" w:fill="A5A5A5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185" w:type="dxa"/>
            <w:tcBorders>
              <w:right w:val="single" w:sz="4" w:space="0" w:color="000000"/>
            </w:tcBorders>
            <w:shd w:val="clear" w:color="auto" w:fill="A5A5A5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500D21">
        <w:tc>
          <w:tcPr>
            <w:tcW w:w="1421" w:type="dxa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 didactylus</w:t>
            </w:r>
          </w:p>
        </w:tc>
        <w:tc>
          <w:tcPr>
            <w:tcW w:w="1185" w:type="dxa"/>
            <w:tcBorders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M-1571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112.70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5.42x10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500D21">
        <w:tc>
          <w:tcPr>
            <w:tcW w:w="1421" w:type="dxa"/>
            <w:shd w:val="clear" w:color="auto" w:fill="D9D9D9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tetradactyla</w:t>
            </w:r>
            <w:proofErr w:type="spellEnd"/>
          </w:p>
        </w:tc>
        <w:tc>
          <w:tcPr>
            <w:tcW w:w="1185" w:type="dxa"/>
            <w:tcBorders>
              <w:right w:val="single" w:sz="4" w:space="0" w:color="000000"/>
            </w:tcBorders>
            <w:shd w:val="clear" w:color="auto" w:fill="D9D9D9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M-3075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4.27x10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500D21">
        <w:tc>
          <w:tcPr>
            <w:tcW w:w="1421" w:type="dxa"/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tridactyla</w:t>
            </w:r>
            <w:proofErr w:type="spellEnd"/>
          </w:p>
        </w:tc>
        <w:tc>
          <w:tcPr>
            <w:tcW w:w="1185" w:type="dxa"/>
            <w:tcBorders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M-3023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87.46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1" w:rsidRDefault="001D3A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8.48x10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</w:tbl>
    <w:p w:rsidR="00500D21" w:rsidRDefault="00500D2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00D21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21"/>
    <w:rsid w:val="001D3AC3"/>
    <w:rsid w:val="0050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E183-D067-4963-94CC-10DCD247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49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C5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749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872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703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EZOeRECatw1vROHDlC4XY+qLQ==">AMUW2mUZHiBqOkSLMrqtJL+ncxg5u8pCsY5ExMxUqfD2xv6qG7rVi9zARnbEAe3i4CRzfur6EwUTTFUf7lO17Iob0MIs5NOuQqzDxV4rc9zLeIgcxSAVheTl4ZdOLQT1vbSfOrjUZMKy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Ferreira Cardoso</dc:creator>
  <cp:lastModifiedBy>Sergio Ferreira Cardoso</cp:lastModifiedBy>
  <cp:revision>2</cp:revision>
  <dcterms:created xsi:type="dcterms:W3CDTF">2020-03-30T14:43:00Z</dcterms:created>
  <dcterms:modified xsi:type="dcterms:W3CDTF">2020-03-30T14:43:00Z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http://www.zotero.org/styles/frontiers-in-zoology</vt:lpwstr>
  </property>
  <property fmtid="{D5CDD505-2E9C-101B-9397-08002B2CF9AE}" pid="11" name="Mendeley Recent Style Name 4_1">
    <vt:lpwstr>Frontiers in Zoology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http://www.zotero.org/styles/journal-of-evolutionary-biology</vt:lpwstr>
  </property>
  <property fmtid="{D5CDD505-2E9C-101B-9397-08002B2CF9AE}" pid="15" name="Mendeley Recent Style Name 6_1">
    <vt:lpwstr>Journal of Evolutionary Biology</vt:lpwstr>
  </property>
  <property fmtid="{D5CDD505-2E9C-101B-9397-08002B2CF9AE}" pid="16" name="Mendeley Recent Style Id 7_1">
    <vt:lpwstr>http://www.zotero.org/styles/journal-of-mammalogy</vt:lpwstr>
  </property>
  <property fmtid="{D5CDD505-2E9C-101B-9397-08002B2CF9AE}" pid="17" name="Mendeley Recent Style Name 7_1">
    <vt:lpwstr>Journal of Mammalogy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http://www.zotero.org/styles/zoological-journal-of-the-linnean-society</vt:lpwstr>
  </property>
  <property fmtid="{D5CDD505-2E9C-101B-9397-08002B2CF9AE}" pid="21" name="Mendeley Recent Style Name 9_1">
    <vt:lpwstr>Zoological Journal of the Linnean Society</vt:lpwstr>
  </property>
</Properties>
</file>