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1B76" w:rsidRDefault="00F3655D" w:rsidP="00F3655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S3. Relative changes </w:t>
      </w:r>
      <w:r w:rsidR="002C0B16" w:rsidRPr="00E92617">
        <w:rPr>
          <w:rFonts w:ascii="Times New Roman" w:hAnsi="Times New Roman"/>
          <w:sz w:val="24"/>
          <w:szCs w:val="24"/>
          <w:lang w:val="en-US"/>
        </w:rPr>
        <w:t xml:space="preserve">in gene expression level </w:t>
      </w:r>
      <w:bookmarkStart w:id="0" w:name="_GoBack"/>
      <w:r>
        <w:rPr>
          <w:rFonts w:ascii="Times New Roman" w:hAnsi="Times New Roman"/>
          <w:sz w:val="24"/>
          <w:szCs w:val="24"/>
          <w:lang w:val="en-US"/>
        </w:rPr>
        <w:t>(</w:t>
      </w:r>
      <w:bookmarkEnd w:id="0"/>
      <w:proofErr w:type="spellStart"/>
      <w:r>
        <w:rPr>
          <w:rFonts w:ascii="Times New Roman" w:hAnsi="Times New Roman"/>
          <w:sz w:val="24"/>
          <w:szCs w:val="24"/>
          <w:lang w:val="en-US"/>
        </w:rPr>
        <w:t>rsd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%) )</w:t>
      </w:r>
      <w:r w:rsidR="002C0B16" w:rsidRPr="00E92617">
        <w:rPr>
          <w:rFonts w:ascii="Times New Roman" w:hAnsi="Times New Roman"/>
          <w:sz w:val="24"/>
          <w:szCs w:val="24"/>
          <w:lang w:val="en-US"/>
        </w:rPr>
        <w:t>in the KTCN corneas</w:t>
      </w:r>
      <w:r w:rsidR="00267D6D">
        <w:rPr>
          <w:rFonts w:ascii="Times New Roman" w:hAnsi="Times New Roman"/>
          <w:sz w:val="24"/>
          <w:szCs w:val="24"/>
          <w:lang w:val="en-US"/>
        </w:rPr>
        <w:t xml:space="preserve"> (KC)</w:t>
      </w:r>
      <w:r w:rsidR="002C0B16" w:rsidRPr="00E92617">
        <w:rPr>
          <w:rFonts w:ascii="Times New Roman" w:hAnsi="Times New Roman"/>
          <w:sz w:val="24"/>
          <w:szCs w:val="24"/>
          <w:lang w:val="en-US"/>
        </w:rPr>
        <w:t xml:space="preserve"> compared with the non-KTCN corneas</w:t>
      </w:r>
      <w:r w:rsidR="00267D6D">
        <w:rPr>
          <w:rFonts w:ascii="Times New Roman" w:hAnsi="Times New Roman"/>
          <w:sz w:val="24"/>
          <w:szCs w:val="24"/>
          <w:lang w:val="en-US"/>
        </w:rPr>
        <w:t xml:space="preserve"> (KR)</w:t>
      </w:r>
      <w:r>
        <w:rPr>
          <w:rFonts w:ascii="Times New Roman" w:hAnsi="Times New Roman"/>
          <w:sz w:val="24"/>
          <w:szCs w:val="24"/>
          <w:lang w:val="en-US"/>
        </w:rPr>
        <w:t>. Mean expression (mean) and standard deviations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 are shown.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396"/>
        <w:gridCol w:w="1240"/>
        <w:gridCol w:w="1292"/>
        <w:gridCol w:w="1396"/>
        <w:gridCol w:w="1189"/>
        <w:gridCol w:w="1550"/>
      </w:tblGrid>
      <w:tr w:rsidR="007D70F5" w:rsidRPr="007D70F5" w:rsidTr="007D70F5">
        <w:trPr>
          <w:trHeight w:val="250"/>
        </w:trPr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D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Gene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D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KC_mean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D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KC_sd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D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KC_rsd</w:t>
            </w:r>
            <w:proofErr w:type="spellEnd"/>
            <w:r w:rsidR="00986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D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KR_mean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D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KR_sd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D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KR_rsd</w:t>
            </w:r>
            <w:proofErr w:type="spellEnd"/>
            <w:r w:rsidR="00986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TGFB1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TGFB2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TGFB3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TGFBR1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TGFBR2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CTGF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COL5A2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COL21A1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LOX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BMP1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ZFYVE9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WNT5A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TEAD2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TEAD3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TEAD4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ZNF469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DOCK9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HGF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IL1RN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SKP1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PROB1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DNMT1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DNMT3A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DNMT3B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SMAD7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TGFBI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SPARC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EZH2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YY1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FGF9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ZEB1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SLC4A11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WDR33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CTNNB1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YY1AP1</w:t>
            </w:r>
          </w:p>
        </w:tc>
        <w:tc>
          <w:tcPr>
            <w:tcW w:w="7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</w:tr>
      <w:tr w:rsidR="007D70F5" w:rsidRPr="007D70F5" w:rsidTr="007D70F5">
        <w:trPr>
          <w:trHeight w:val="250"/>
        </w:trPr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ACTB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F5" w:rsidRPr="007D70F5" w:rsidRDefault="007D70F5" w:rsidP="007D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D7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</w:tr>
    </w:tbl>
    <w:p w:rsidR="007D70F5" w:rsidRDefault="007D70F5">
      <w:pPr>
        <w:rPr>
          <w:rFonts w:ascii="Times New Roman" w:hAnsi="Times New Roman"/>
          <w:sz w:val="24"/>
          <w:szCs w:val="24"/>
          <w:lang w:val="en-US"/>
        </w:rPr>
      </w:pPr>
    </w:p>
    <w:p w:rsidR="007D70F5" w:rsidRDefault="007D70F5">
      <w:pPr>
        <w:rPr>
          <w:rFonts w:ascii="Times New Roman" w:hAnsi="Times New Roman"/>
          <w:sz w:val="24"/>
          <w:szCs w:val="24"/>
          <w:lang w:val="en-US"/>
        </w:rPr>
      </w:pPr>
    </w:p>
    <w:p w:rsidR="007D70F5" w:rsidRDefault="007D70F5">
      <w:pPr>
        <w:rPr>
          <w:rFonts w:ascii="Times New Roman" w:hAnsi="Times New Roman"/>
          <w:sz w:val="24"/>
          <w:szCs w:val="24"/>
          <w:lang w:val="en-US"/>
        </w:rPr>
      </w:pPr>
    </w:p>
    <w:p w:rsidR="007D70F5" w:rsidRDefault="007D70F5">
      <w:pPr>
        <w:rPr>
          <w:rFonts w:ascii="Times New Roman" w:hAnsi="Times New Roman"/>
          <w:sz w:val="24"/>
          <w:szCs w:val="24"/>
          <w:lang w:val="en-US"/>
        </w:rPr>
      </w:pPr>
    </w:p>
    <w:p w:rsidR="007D70F5" w:rsidRPr="00D1682F" w:rsidRDefault="007D70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682F" w:rsidRPr="00D1682F" w:rsidRDefault="00D1682F"/>
    <w:sectPr w:rsidR="00D1682F" w:rsidRPr="00D1682F">
      <w:footerReference w:type="default" r:id="rId7"/>
      <w:footerReference w:type="first" r:id="rId8"/>
      <w:pgSz w:w="12240" w:h="15840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32" w:rsidRDefault="00436E32">
      <w:pPr>
        <w:spacing w:after="0" w:line="240" w:lineRule="auto"/>
      </w:pPr>
      <w:r>
        <w:separator/>
      </w:r>
    </w:p>
  </w:endnote>
  <w:endnote w:type="continuationSeparator" w:id="0">
    <w:p w:rsidR="00436E32" w:rsidRDefault="0043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76" w:rsidRDefault="00681B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76" w:rsidRDefault="00681B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32" w:rsidRDefault="00436E32">
      <w:pPr>
        <w:spacing w:after="0" w:line="240" w:lineRule="auto"/>
      </w:pPr>
      <w:r>
        <w:separator/>
      </w:r>
    </w:p>
  </w:footnote>
  <w:footnote w:type="continuationSeparator" w:id="0">
    <w:p w:rsidR="00436E32" w:rsidRDefault="0043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13"/>
    <w:rsid w:val="000A0213"/>
    <w:rsid w:val="00113896"/>
    <w:rsid w:val="00174D26"/>
    <w:rsid w:val="00267D6D"/>
    <w:rsid w:val="002C0B16"/>
    <w:rsid w:val="00436E32"/>
    <w:rsid w:val="004604F8"/>
    <w:rsid w:val="00560FC1"/>
    <w:rsid w:val="00592AE4"/>
    <w:rsid w:val="00653F62"/>
    <w:rsid w:val="00681B76"/>
    <w:rsid w:val="006D1427"/>
    <w:rsid w:val="00724B64"/>
    <w:rsid w:val="00780EDD"/>
    <w:rsid w:val="007D70F5"/>
    <w:rsid w:val="008B501A"/>
    <w:rsid w:val="009867CF"/>
    <w:rsid w:val="009F73EB"/>
    <w:rsid w:val="00BC42C3"/>
    <w:rsid w:val="00D1682F"/>
    <w:rsid w:val="00D27A53"/>
    <w:rsid w:val="00D70449"/>
    <w:rsid w:val="00E04030"/>
    <w:rsid w:val="00F34397"/>
    <w:rsid w:val="00F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95CC80-F5AA-40A9-892D-C39E8FE8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2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CommentReference1">
    <w:name w:val="Comment Reference1"/>
    <w:rPr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rPr>
      <w:b/>
      <w:bCs/>
    </w:rPr>
  </w:style>
  <w:style w:type="character" w:customStyle="1" w:styleId="st">
    <w:name w:val="st"/>
  </w:style>
  <w:style w:type="character" w:styleId="Uwydatnienie">
    <w:name w:val="Emphasis"/>
    <w:qFormat/>
    <w:rPr>
      <w:i/>
      <w:iCs/>
    </w:rPr>
  </w:style>
  <w:style w:type="character" w:customStyle="1" w:styleId="highlight">
    <w:name w:val="highlight"/>
  </w:style>
  <w:style w:type="character" w:customStyle="1" w:styleId="CommentTextChar1">
    <w:name w:val="Comment Text Char1"/>
    <w:rPr>
      <w:rFonts w:ascii="Calibri" w:eastAsia="Calibri" w:hAnsi="Calibri" w:cs="Calibri"/>
    </w:rPr>
  </w:style>
  <w:style w:type="character" w:styleId="Pogrubienie">
    <w:name w:val="Strong"/>
    <w:qFormat/>
    <w:rPr>
      <w:b/>
      <w:bCs/>
    </w:rPr>
  </w:style>
  <w:style w:type="character" w:customStyle="1" w:styleId="mb">
    <w:name w:val="mb"/>
  </w:style>
  <w:style w:type="character" w:customStyle="1" w:styleId="figpopup-sensitive-area">
    <w:name w:val="figpopup-sensitive-area"/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title">
    <w:name w:val="ttitle"/>
  </w:style>
  <w:style w:type="character" w:styleId="Numerwiersza">
    <w:name w:val="line number"/>
  </w:style>
  <w:style w:type="character" w:customStyle="1" w:styleId="pagecontents">
    <w:name w:val="pagecontents"/>
  </w:style>
  <w:style w:type="character" w:customStyle="1" w:styleId="HeaderChar">
    <w:name w:val="Header Char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</w:rPr>
  </w:style>
  <w:style w:type="paragraph" w:styleId="Bibliografia">
    <w:name w:val="Bibliography"/>
    <w:basedOn w:val="Normalny"/>
    <w:next w:val="Normalny"/>
    <w:pPr>
      <w:tabs>
        <w:tab w:val="left" w:pos="504"/>
      </w:tabs>
      <w:spacing w:after="240" w:line="240" w:lineRule="auto"/>
      <w:ind w:left="504" w:hanging="504"/>
    </w:p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GB" w:eastAsia="zh-CN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retekstu">
    <w:name w:val="WW-Treść tekstu"/>
    <w:basedOn w:val="Normalny"/>
    <w:pPr>
      <w:spacing w:after="140" w:line="288" w:lineRule="auto"/>
    </w:pPr>
    <w:rPr>
      <w:color w:val="00000A"/>
    </w:rPr>
  </w:style>
  <w:style w:type="paragraph" w:customStyle="1" w:styleId="Tekstkomentarza2">
    <w:name w:val="Tekst komentarza2"/>
    <w:basedOn w:val="Normalny"/>
    <w:pPr>
      <w:spacing w:line="100" w:lineRule="atLeast"/>
    </w:pPr>
    <w:rPr>
      <w:color w:val="00000A"/>
      <w:sz w:val="20"/>
      <w:szCs w:val="20"/>
    </w:rPr>
  </w:style>
  <w:style w:type="paragraph" w:customStyle="1" w:styleId="Title1">
    <w:name w:val="Title1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Baylor College of Medicine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Karolak</dc:creator>
  <cp:keywords/>
  <cp:lastModifiedBy>Justyna</cp:lastModifiedBy>
  <cp:revision>2</cp:revision>
  <cp:lastPrinted>1899-12-31T23:00:00Z</cp:lastPrinted>
  <dcterms:created xsi:type="dcterms:W3CDTF">2020-04-17T12:52:00Z</dcterms:created>
  <dcterms:modified xsi:type="dcterms:W3CDTF">2020-04-17T12:52:00Z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zotero-version="5.0.36"&gt;&lt;session id="CyM9cunY"/&gt;&lt;style id="http://www.zotero.org/styles/molecular-vision" hasBibliography="1" bibliographyStyleHasBeenSet="1"/&gt;&lt;prefs&gt;&lt;pref name="fieldType" value="Field"/&gt;&lt;pref name="delayCitationUpd</vt:lpwstr>
  </property>
  <property fmtid="{D5CDD505-2E9C-101B-9397-08002B2CF9AE}" pid="3" name="ZOTERO_PREF_2">
    <vt:lpwstr>ates" value="true"/&gt;&lt;pref name="dontAskDelayCitationUpdates" value="true"/&gt;&lt;/prefs&gt;&lt;/data&gt;</vt:lpwstr>
  </property>
</Properties>
</file>