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383B8" w14:textId="77777777" w:rsidR="00EB1DED" w:rsidRPr="00EB1DED" w:rsidRDefault="00EB1DED" w:rsidP="00EB1DED">
      <w:pPr>
        <w:rPr>
          <w:b/>
          <w:lang w:val="en-GB"/>
        </w:rPr>
      </w:pPr>
      <w:r w:rsidRPr="00EB1DED">
        <w:rPr>
          <w:b/>
          <w:lang w:val="en-GB"/>
        </w:rPr>
        <w:t>Table S3. Character support for selected node, resulting of the analysis of the present dataset.</w:t>
      </w:r>
    </w:p>
    <w:p w14:paraId="63F0CD35" w14:textId="77777777" w:rsidR="00EB1DED" w:rsidRPr="00EB1DED" w:rsidRDefault="00EB1DED" w:rsidP="00EB1DED">
      <w:pPr>
        <w:rPr>
          <w:lang w:val="en-GB"/>
        </w:rPr>
      </w:pPr>
    </w:p>
    <w:p w14:paraId="27FD6045" w14:textId="77777777" w:rsidR="00EB1DED" w:rsidRPr="00EB1DED" w:rsidRDefault="00EB1DED" w:rsidP="00EB1DED">
      <w:pPr>
        <w:rPr>
          <w:lang w:val="en-GB"/>
        </w:rPr>
      </w:pPr>
      <w:r w:rsidRPr="00EB1DED">
        <w:rPr>
          <w:lang w:val="en-GB"/>
        </w:rPr>
        <w:t xml:space="preserve">Character transformations were evaluated under unambiguous, fast and slow optimisation options in </w:t>
      </w:r>
      <w:proofErr w:type="spellStart"/>
      <w:r w:rsidRPr="00EB1DED">
        <w:rPr>
          <w:lang w:val="en-GB"/>
        </w:rPr>
        <w:t>Winclada</w:t>
      </w:r>
      <w:proofErr w:type="spellEnd"/>
      <w:r w:rsidRPr="00EB1DED">
        <w:rPr>
          <w:lang w:val="en-GB"/>
        </w:rPr>
        <w:t xml:space="preserve"> </w:t>
      </w:r>
      <w:r w:rsidRPr="00EB1DED">
        <w:rPr>
          <w:lang w:val="en-US"/>
        </w:rPr>
        <w:t>[40]</w:t>
      </w:r>
      <w:r w:rsidRPr="00EB1DED">
        <w:rPr>
          <w:lang w:val="en-GB"/>
        </w:rPr>
        <w:t xml:space="preserve">; unambiguous </w:t>
      </w:r>
      <w:proofErr w:type="spellStart"/>
      <w:r w:rsidRPr="00EB1DED">
        <w:rPr>
          <w:lang w:val="en-GB"/>
        </w:rPr>
        <w:t>synapomorphies</w:t>
      </w:r>
      <w:proofErr w:type="spellEnd"/>
      <w:r w:rsidRPr="00EB1DED">
        <w:rPr>
          <w:lang w:val="en-GB"/>
        </w:rPr>
        <w:t xml:space="preserve"> are those that diagnose a node under both fast and slow optimisations. The synapomorphies supporting each clade are indicated by a pair of numbers. The number to the left of the dash is the character number corresponding in the list in Appendix 2, whereas the number between brackets represents the character state. Numbers in bold are unambiguous and unequivocal (CI = 1) synapomorphies.</w:t>
      </w:r>
    </w:p>
    <w:p w14:paraId="3E62EDC4" w14:textId="77777777" w:rsidR="00EB1DED" w:rsidRPr="00EB1DED" w:rsidRDefault="00EB1DED" w:rsidP="00EB1DED">
      <w:pPr>
        <w:rPr>
          <w:bCs/>
          <w:lang w:val="en-GB"/>
        </w:rPr>
      </w:pPr>
    </w:p>
    <w:tbl>
      <w:tblPr>
        <w:tblStyle w:val="TableGrid"/>
        <w:tblW w:w="0" w:type="auto"/>
        <w:tblLook w:val="04A0" w:firstRow="1" w:lastRow="0" w:firstColumn="1" w:lastColumn="0" w:noHBand="0" w:noVBand="1"/>
      </w:tblPr>
      <w:tblGrid>
        <w:gridCol w:w="2265"/>
        <w:gridCol w:w="2265"/>
        <w:gridCol w:w="2266"/>
        <w:gridCol w:w="2266"/>
      </w:tblGrid>
      <w:tr w:rsidR="00EB1DED" w:rsidRPr="00EB1DED" w14:paraId="21D468AB" w14:textId="77777777" w:rsidTr="00D40997">
        <w:tc>
          <w:tcPr>
            <w:tcW w:w="2265" w:type="dxa"/>
            <w:shd w:val="clear" w:color="auto" w:fill="D9D9D9"/>
          </w:tcPr>
          <w:p w14:paraId="7448429B" w14:textId="77777777" w:rsidR="00EB1DED" w:rsidRPr="00EB1DED" w:rsidRDefault="00EB1DED" w:rsidP="00EB1DED">
            <w:pPr>
              <w:spacing w:after="160" w:line="259" w:lineRule="auto"/>
              <w:rPr>
                <w:b/>
                <w:lang w:val="en-GB"/>
              </w:rPr>
            </w:pPr>
            <w:r w:rsidRPr="00EB1DED">
              <w:rPr>
                <w:b/>
                <w:lang w:val="en-GB"/>
              </w:rPr>
              <w:t>Node</w:t>
            </w:r>
          </w:p>
        </w:tc>
        <w:tc>
          <w:tcPr>
            <w:tcW w:w="2265" w:type="dxa"/>
            <w:shd w:val="clear" w:color="auto" w:fill="D9D9D9"/>
          </w:tcPr>
          <w:p w14:paraId="13301C50" w14:textId="77777777" w:rsidR="00EB1DED" w:rsidRPr="00EB1DED" w:rsidRDefault="00EB1DED" w:rsidP="00EB1DED">
            <w:pPr>
              <w:spacing w:after="160" w:line="259" w:lineRule="auto"/>
              <w:rPr>
                <w:b/>
                <w:lang w:val="en-GB"/>
              </w:rPr>
            </w:pPr>
            <w:r w:rsidRPr="00EB1DED">
              <w:rPr>
                <w:b/>
                <w:lang w:val="en-GB"/>
              </w:rPr>
              <w:t>unambiguous</w:t>
            </w:r>
          </w:p>
        </w:tc>
        <w:tc>
          <w:tcPr>
            <w:tcW w:w="2266" w:type="dxa"/>
            <w:shd w:val="clear" w:color="auto" w:fill="D9D9D9"/>
          </w:tcPr>
          <w:p w14:paraId="37BAE109" w14:textId="77777777" w:rsidR="00EB1DED" w:rsidRPr="00EB1DED" w:rsidRDefault="00EB1DED" w:rsidP="00EB1DED">
            <w:pPr>
              <w:spacing w:after="160" w:line="259" w:lineRule="auto"/>
              <w:rPr>
                <w:b/>
                <w:lang w:val="en-GB"/>
              </w:rPr>
            </w:pPr>
            <w:r w:rsidRPr="00EB1DED">
              <w:rPr>
                <w:b/>
                <w:lang w:val="en-GB"/>
              </w:rPr>
              <w:t>ACCTRAN</w:t>
            </w:r>
          </w:p>
        </w:tc>
        <w:tc>
          <w:tcPr>
            <w:tcW w:w="2266" w:type="dxa"/>
            <w:shd w:val="clear" w:color="auto" w:fill="D9D9D9"/>
          </w:tcPr>
          <w:p w14:paraId="1757E40C" w14:textId="77777777" w:rsidR="00EB1DED" w:rsidRPr="00EB1DED" w:rsidRDefault="00EB1DED" w:rsidP="00EB1DED">
            <w:pPr>
              <w:spacing w:after="160" w:line="259" w:lineRule="auto"/>
              <w:rPr>
                <w:b/>
                <w:lang w:val="en-GB"/>
              </w:rPr>
            </w:pPr>
            <w:r w:rsidRPr="00EB1DED">
              <w:rPr>
                <w:b/>
                <w:lang w:val="en-GB"/>
              </w:rPr>
              <w:t>DELTRAN</w:t>
            </w:r>
          </w:p>
        </w:tc>
      </w:tr>
      <w:tr w:rsidR="00EB1DED" w:rsidRPr="00EB1DED" w14:paraId="7B45CC00" w14:textId="77777777" w:rsidTr="00D40997">
        <w:tc>
          <w:tcPr>
            <w:tcW w:w="2265" w:type="dxa"/>
          </w:tcPr>
          <w:p w14:paraId="6CC02676" w14:textId="77777777" w:rsidR="00EB1DED" w:rsidRPr="00EB1DED" w:rsidRDefault="00EB1DED" w:rsidP="00EB1DED">
            <w:pPr>
              <w:spacing w:after="160" w:line="259" w:lineRule="auto"/>
              <w:rPr>
                <w:lang w:val="en-GB"/>
              </w:rPr>
            </w:pPr>
            <w:proofErr w:type="spellStart"/>
            <w:r w:rsidRPr="00EB1DED">
              <w:rPr>
                <w:lang w:val="en-GB"/>
              </w:rPr>
              <w:t>Heterodontosauridae</w:t>
            </w:r>
            <w:proofErr w:type="spellEnd"/>
          </w:p>
        </w:tc>
        <w:tc>
          <w:tcPr>
            <w:tcW w:w="2265" w:type="dxa"/>
          </w:tcPr>
          <w:p w14:paraId="22905B81" w14:textId="77777777" w:rsidR="00EB1DED" w:rsidRPr="00EB1DED" w:rsidRDefault="00EB1DED" w:rsidP="00EB1DED">
            <w:pPr>
              <w:spacing w:after="160" w:line="259" w:lineRule="auto"/>
              <w:rPr>
                <w:lang w:val="en-GB"/>
              </w:rPr>
            </w:pPr>
            <w:r w:rsidRPr="00EB1DED">
              <w:rPr>
                <w:lang w:val="en-GB"/>
              </w:rPr>
              <w:t xml:space="preserve">10(1), 24(1), 27(1), 52(2), 94(2), 100(1), 109(1), </w:t>
            </w:r>
            <w:r w:rsidRPr="00EB1DED">
              <w:rPr>
                <w:b/>
                <w:lang w:val="en-GB"/>
              </w:rPr>
              <w:t>135(1)</w:t>
            </w:r>
            <w:r w:rsidRPr="00EB1DED">
              <w:rPr>
                <w:lang w:val="en-GB"/>
              </w:rPr>
              <w:t>, 202(1), 229(1), 230(1), 243(1)</w:t>
            </w:r>
          </w:p>
        </w:tc>
        <w:tc>
          <w:tcPr>
            <w:tcW w:w="2266" w:type="dxa"/>
          </w:tcPr>
          <w:p w14:paraId="1713273A" w14:textId="77777777" w:rsidR="00EB1DED" w:rsidRPr="00EB1DED" w:rsidRDefault="00EB1DED" w:rsidP="00EB1DED">
            <w:pPr>
              <w:spacing w:after="160" w:line="259" w:lineRule="auto"/>
              <w:rPr>
                <w:lang w:val="en-GB"/>
              </w:rPr>
            </w:pPr>
            <w:r w:rsidRPr="00EB1DED">
              <w:rPr>
                <w:lang w:val="en-GB"/>
              </w:rPr>
              <w:t>2(1), 72(2), 79(1), 95(1), 101(1), 132(1), 142(1), 143(1), 150(0), 183(1), 203(1), 243(1), 247(2), 250(1)</w:t>
            </w:r>
          </w:p>
        </w:tc>
        <w:tc>
          <w:tcPr>
            <w:tcW w:w="2266" w:type="dxa"/>
          </w:tcPr>
          <w:p w14:paraId="54D49ADC" w14:textId="77777777" w:rsidR="00EB1DED" w:rsidRPr="00EB1DED" w:rsidRDefault="00EB1DED" w:rsidP="00EB1DED">
            <w:pPr>
              <w:spacing w:after="160" w:line="259" w:lineRule="auto"/>
              <w:rPr>
                <w:lang w:val="en-GB"/>
              </w:rPr>
            </w:pPr>
            <w:r w:rsidRPr="00EB1DED">
              <w:rPr>
                <w:lang w:val="en-GB"/>
              </w:rPr>
              <w:t xml:space="preserve">27(1), 207(1), </w:t>
            </w:r>
            <w:r w:rsidRPr="00EB1DED">
              <w:rPr>
                <w:b/>
                <w:lang w:val="en-GB"/>
              </w:rPr>
              <w:t>234(1)</w:t>
            </w:r>
          </w:p>
        </w:tc>
      </w:tr>
      <w:tr w:rsidR="00EB1DED" w:rsidRPr="00EB1DED" w14:paraId="6630243D" w14:textId="77777777" w:rsidTr="00D40997">
        <w:tc>
          <w:tcPr>
            <w:tcW w:w="2265" w:type="dxa"/>
          </w:tcPr>
          <w:p w14:paraId="3FB01349" w14:textId="77777777" w:rsidR="00EB1DED" w:rsidRPr="00EB1DED" w:rsidRDefault="00EB1DED" w:rsidP="00EB1DED">
            <w:pPr>
              <w:spacing w:after="160" w:line="259" w:lineRule="auto"/>
              <w:rPr>
                <w:lang w:val="en-GB"/>
              </w:rPr>
            </w:pPr>
            <w:proofErr w:type="spellStart"/>
            <w:r w:rsidRPr="00EB1DED">
              <w:rPr>
                <w:lang w:val="en-GB"/>
              </w:rPr>
              <w:t>Genasauria</w:t>
            </w:r>
            <w:proofErr w:type="spellEnd"/>
          </w:p>
        </w:tc>
        <w:tc>
          <w:tcPr>
            <w:tcW w:w="2265" w:type="dxa"/>
          </w:tcPr>
          <w:p w14:paraId="60E0B7F3" w14:textId="77777777" w:rsidR="00EB1DED" w:rsidRPr="00EB1DED" w:rsidRDefault="00EB1DED" w:rsidP="00EB1DED">
            <w:pPr>
              <w:spacing w:after="160" w:line="259" w:lineRule="auto"/>
              <w:rPr>
                <w:lang w:val="en-GB"/>
              </w:rPr>
            </w:pPr>
            <w:r w:rsidRPr="00EB1DED">
              <w:rPr>
                <w:lang w:val="en-GB"/>
              </w:rPr>
              <w:t xml:space="preserve">27(1), </w:t>
            </w:r>
            <w:r w:rsidRPr="00EB1DED">
              <w:rPr>
                <w:b/>
                <w:lang w:val="en-GB"/>
              </w:rPr>
              <w:t>45(1)</w:t>
            </w:r>
            <w:r w:rsidRPr="00EB1DED">
              <w:rPr>
                <w:lang w:val="en-GB"/>
              </w:rPr>
              <w:t>, 63(0), 92(1), 94(1), 101(1), 145(1)</w:t>
            </w:r>
          </w:p>
        </w:tc>
        <w:tc>
          <w:tcPr>
            <w:tcW w:w="2266" w:type="dxa"/>
          </w:tcPr>
          <w:p w14:paraId="27FDDCB7" w14:textId="77777777" w:rsidR="00EB1DED" w:rsidRPr="00EB1DED" w:rsidRDefault="00EB1DED" w:rsidP="00EB1DED">
            <w:pPr>
              <w:spacing w:after="160" w:line="259" w:lineRule="auto"/>
              <w:rPr>
                <w:lang w:val="en-GB"/>
              </w:rPr>
            </w:pPr>
            <w:r w:rsidRPr="00EB1DED">
              <w:rPr>
                <w:b/>
                <w:lang w:val="en-GB"/>
              </w:rPr>
              <w:t>37(0)</w:t>
            </w:r>
            <w:r w:rsidRPr="00EB1DED">
              <w:rPr>
                <w:lang w:val="en-GB"/>
              </w:rPr>
              <w:t xml:space="preserve">, 41(1), 42(0), 81(1), </w:t>
            </w:r>
            <w:r w:rsidRPr="00EB1DED">
              <w:rPr>
                <w:b/>
                <w:lang w:val="en-GB"/>
              </w:rPr>
              <w:t>112(1)</w:t>
            </w:r>
            <w:r w:rsidRPr="00EB1DED">
              <w:rPr>
                <w:lang w:val="en-GB"/>
              </w:rPr>
              <w:t xml:space="preserve">, 121(1), </w:t>
            </w:r>
            <w:r w:rsidRPr="00EB1DED">
              <w:rPr>
                <w:b/>
                <w:lang w:val="en-GB"/>
              </w:rPr>
              <w:t>155(1)</w:t>
            </w:r>
            <w:r w:rsidRPr="00EB1DED">
              <w:rPr>
                <w:lang w:val="en-GB"/>
              </w:rPr>
              <w:t xml:space="preserve">, 216(1) </w:t>
            </w:r>
          </w:p>
        </w:tc>
        <w:tc>
          <w:tcPr>
            <w:tcW w:w="2266" w:type="dxa"/>
          </w:tcPr>
          <w:p w14:paraId="5109207C" w14:textId="77777777" w:rsidR="00EB1DED" w:rsidRPr="00EB1DED" w:rsidRDefault="00EB1DED" w:rsidP="00EB1DED">
            <w:pPr>
              <w:spacing w:after="160" w:line="259" w:lineRule="auto"/>
              <w:rPr>
                <w:lang w:val="en-GB"/>
              </w:rPr>
            </w:pPr>
            <w:r w:rsidRPr="00EB1DED">
              <w:rPr>
                <w:lang w:val="en-GB"/>
              </w:rPr>
              <w:t>193(0)</w:t>
            </w:r>
          </w:p>
        </w:tc>
      </w:tr>
      <w:tr w:rsidR="00EB1DED" w:rsidRPr="00EB1DED" w14:paraId="1DEAED7F" w14:textId="77777777" w:rsidTr="00D40997">
        <w:tc>
          <w:tcPr>
            <w:tcW w:w="2265" w:type="dxa"/>
          </w:tcPr>
          <w:p w14:paraId="5FEB2747" w14:textId="77777777" w:rsidR="00EB1DED" w:rsidRPr="00EB1DED" w:rsidRDefault="00EB1DED" w:rsidP="00EB1DED">
            <w:pPr>
              <w:spacing w:after="160" w:line="259" w:lineRule="auto"/>
              <w:rPr>
                <w:lang w:val="en-GB"/>
              </w:rPr>
            </w:pPr>
            <w:proofErr w:type="spellStart"/>
            <w:r w:rsidRPr="00EB1DED">
              <w:rPr>
                <w:lang w:val="en-GB"/>
              </w:rPr>
              <w:t>Neornithischia</w:t>
            </w:r>
            <w:proofErr w:type="spellEnd"/>
          </w:p>
        </w:tc>
        <w:tc>
          <w:tcPr>
            <w:tcW w:w="2265" w:type="dxa"/>
          </w:tcPr>
          <w:p w14:paraId="5B4EB6F1" w14:textId="77777777" w:rsidR="00EB1DED" w:rsidRPr="00EB1DED" w:rsidRDefault="00EB1DED" w:rsidP="00EB1DED">
            <w:pPr>
              <w:spacing w:after="160" w:line="259" w:lineRule="auto"/>
              <w:rPr>
                <w:lang w:val="en-GB"/>
              </w:rPr>
            </w:pPr>
            <w:r w:rsidRPr="00EB1DED">
              <w:rPr>
                <w:lang w:val="en-GB"/>
              </w:rPr>
              <w:t xml:space="preserve">95(1), 109(1), 126(0), </w:t>
            </w:r>
            <w:r w:rsidRPr="00EB1DED">
              <w:rPr>
                <w:b/>
                <w:lang w:val="en-GB"/>
              </w:rPr>
              <w:t>168(1)</w:t>
            </w:r>
            <w:r w:rsidRPr="00EB1DED">
              <w:rPr>
                <w:lang w:val="en-GB"/>
              </w:rPr>
              <w:t xml:space="preserve">, </w:t>
            </w:r>
            <w:r w:rsidRPr="00EB1DED">
              <w:rPr>
                <w:b/>
                <w:lang w:val="en-GB"/>
              </w:rPr>
              <w:t>209(1)</w:t>
            </w:r>
            <w:r w:rsidRPr="00EB1DED">
              <w:rPr>
                <w:lang w:val="en-GB"/>
              </w:rPr>
              <w:t xml:space="preserve">, </w:t>
            </w:r>
            <w:r w:rsidRPr="00EB1DED">
              <w:rPr>
                <w:b/>
                <w:lang w:val="en-GB"/>
              </w:rPr>
              <w:t>224(2)</w:t>
            </w:r>
            <w:r w:rsidRPr="00EB1DED">
              <w:rPr>
                <w:lang w:val="en-GB"/>
              </w:rPr>
              <w:t>,</w:t>
            </w:r>
            <w:r w:rsidRPr="00EB1DED">
              <w:rPr>
                <w:b/>
                <w:lang w:val="en-GB"/>
              </w:rPr>
              <w:t xml:space="preserve"> 247(1)</w:t>
            </w:r>
          </w:p>
        </w:tc>
        <w:tc>
          <w:tcPr>
            <w:tcW w:w="2266" w:type="dxa"/>
          </w:tcPr>
          <w:p w14:paraId="75CD27D2" w14:textId="77777777" w:rsidR="00EB1DED" w:rsidRPr="00EB1DED" w:rsidRDefault="00EB1DED" w:rsidP="00EB1DED">
            <w:pPr>
              <w:spacing w:after="160" w:line="259" w:lineRule="auto"/>
              <w:rPr>
                <w:lang w:val="en-GB"/>
              </w:rPr>
            </w:pPr>
            <w:r w:rsidRPr="00EB1DED">
              <w:rPr>
                <w:lang w:val="en-GB"/>
              </w:rPr>
              <w:t xml:space="preserve">40(1), 56(0), 79(1), 81(1), </w:t>
            </w:r>
            <w:r w:rsidRPr="00EB1DED">
              <w:rPr>
                <w:b/>
                <w:lang w:val="en-GB"/>
              </w:rPr>
              <w:t>87(1)</w:t>
            </w:r>
            <w:r w:rsidRPr="00EB1DED">
              <w:rPr>
                <w:lang w:val="en-GB"/>
              </w:rPr>
              <w:t>, 118(1), 127(1), 148(0), 165(0)</w:t>
            </w:r>
          </w:p>
        </w:tc>
        <w:tc>
          <w:tcPr>
            <w:tcW w:w="2266" w:type="dxa"/>
          </w:tcPr>
          <w:p w14:paraId="5A7D8F2F" w14:textId="77777777" w:rsidR="00EB1DED" w:rsidRPr="00EB1DED" w:rsidRDefault="00EB1DED" w:rsidP="00EB1DED">
            <w:pPr>
              <w:spacing w:after="160" w:line="259" w:lineRule="auto"/>
              <w:rPr>
                <w:lang w:val="en-GB"/>
              </w:rPr>
            </w:pPr>
            <w:r w:rsidRPr="00EB1DED">
              <w:rPr>
                <w:lang w:val="en-GB"/>
              </w:rPr>
              <w:t xml:space="preserve">112(1), 131(1), </w:t>
            </w:r>
            <w:r w:rsidRPr="00EB1DED">
              <w:rPr>
                <w:b/>
                <w:lang w:val="en-GB"/>
              </w:rPr>
              <w:t>155(1)</w:t>
            </w:r>
            <w:r w:rsidRPr="00EB1DED">
              <w:rPr>
                <w:lang w:val="en-GB"/>
              </w:rPr>
              <w:t xml:space="preserve">, </w:t>
            </w:r>
            <w:r w:rsidRPr="00EB1DED">
              <w:rPr>
                <w:b/>
                <w:lang w:val="en-GB"/>
              </w:rPr>
              <w:t>162(1)</w:t>
            </w:r>
            <w:r w:rsidRPr="00EB1DED">
              <w:rPr>
                <w:lang w:val="en-GB"/>
              </w:rPr>
              <w:t>, 216(1)</w:t>
            </w:r>
          </w:p>
        </w:tc>
      </w:tr>
      <w:tr w:rsidR="00EB1DED" w:rsidRPr="00EB1DED" w14:paraId="246CF5B2" w14:textId="77777777" w:rsidTr="00D40997">
        <w:tc>
          <w:tcPr>
            <w:tcW w:w="2265" w:type="dxa"/>
          </w:tcPr>
          <w:p w14:paraId="58A5D86F" w14:textId="77777777" w:rsidR="00EB1DED" w:rsidRPr="00EB1DED" w:rsidRDefault="00EB1DED" w:rsidP="00EB1DED">
            <w:pPr>
              <w:spacing w:after="160" w:line="259" w:lineRule="auto"/>
              <w:rPr>
                <w:lang w:val="en-GB"/>
              </w:rPr>
            </w:pPr>
            <w:proofErr w:type="spellStart"/>
            <w:r w:rsidRPr="00EB1DED">
              <w:rPr>
                <w:i/>
                <w:lang w:val="en-GB"/>
              </w:rPr>
              <w:t>Hexinlusaurus</w:t>
            </w:r>
            <w:proofErr w:type="spellEnd"/>
            <w:r w:rsidRPr="00EB1DED">
              <w:rPr>
                <w:lang w:val="en-GB"/>
              </w:rPr>
              <w:t xml:space="preserve"> +  </w:t>
            </w:r>
            <w:proofErr w:type="spellStart"/>
            <w:r w:rsidRPr="00EB1DED">
              <w:rPr>
                <w:lang w:val="en-GB"/>
              </w:rPr>
              <w:t>Cerapoda</w:t>
            </w:r>
            <w:proofErr w:type="spellEnd"/>
          </w:p>
        </w:tc>
        <w:tc>
          <w:tcPr>
            <w:tcW w:w="2265" w:type="dxa"/>
          </w:tcPr>
          <w:p w14:paraId="6D6CF61C" w14:textId="77777777" w:rsidR="00EB1DED" w:rsidRPr="00EB1DED" w:rsidRDefault="00EB1DED" w:rsidP="00EB1DED">
            <w:pPr>
              <w:spacing w:after="160" w:line="259" w:lineRule="auto"/>
              <w:rPr>
                <w:lang w:val="en-GB"/>
              </w:rPr>
            </w:pPr>
            <w:r w:rsidRPr="00EB1DED">
              <w:rPr>
                <w:b/>
                <w:lang w:val="en-GB"/>
              </w:rPr>
              <w:t>30(1), 136(1)</w:t>
            </w:r>
            <w:r w:rsidRPr="00EB1DED">
              <w:rPr>
                <w:lang w:val="en-GB"/>
              </w:rPr>
              <w:t xml:space="preserve">, 203(1), 207(1), </w:t>
            </w:r>
            <w:r w:rsidRPr="00EB1DED">
              <w:rPr>
                <w:b/>
                <w:lang w:val="en-GB"/>
              </w:rPr>
              <w:t>215(1),</w:t>
            </w:r>
            <w:r w:rsidRPr="00EB1DED">
              <w:rPr>
                <w:lang w:val="en-GB"/>
              </w:rPr>
              <w:t xml:space="preserve"> </w:t>
            </w:r>
            <w:r w:rsidRPr="00EB1DED">
              <w:rPr>
                <w:b/>
                <w:lang w:val="en-GB"/>
              </w:rPr>
              <w:t>217(1)</w:t>
            </w:r>
            <w:r w:rsidRPr="00EB1DED">
              <w:rPr>
                <w:lang w:val="en-GB"/>
              </w:rPr>
              <w:t>, 250(1)</w:t>
            </w:r>
          </w:p>
        </w:tc>
        <w:tc>
          <w:tcPr>
            <w:tcW w:w="2266" w:type="dxa"/>
          </w:tcPr>
          <w:p w14:paraId="082A7D92" w14:textId="77777777" w:rsidR="00EB1DED" w:rsidRPr="00EB1DED" w:rsidRDefault="00EB1DED" w:rsidP="00EB1DED">
            <w:pPr>
              <w:spacing w:after="160" w:line="259" w:lineRule="auto"/>
              <w:rPr>
                <w:lang w:val="en-GB"/>
              </w:rPr>
            </w:pPr>
            <w:r w:rsidRPr="00EB1DED">
              <w:rPr>
                <w:b/>
                <w:lang w:val="en-GB"/>
              </w:rPr>
              <w:t>2(1),</w:t>
            </w:r>
            <w:r w:rsidRPr="00EB1DED">
              <w:rPr>
                <w:lang w:val="en-GB"/>
              </w:rPr>
              <w:t xml:space="preserve"> 41(0), 42(0), </w:t>
            </w:r>
            <w:r w:rsidRPr="00EB1DED">
              <w:rPr>
                <w:b/>
                <w:lang w:val="en-GB"/>
              </w:rPr>
              <w:t>72(0)</w:t>
            </w:r>
            <w:r w:rsidRPr="00EB1DED">
              <w:rPr>
                <w:lang w:val="en-GB"/>
              </w:rPr>
              <w:t xml:space="preserve">, </w:t>
            </w:r>
            <w:r w:rsidRPr="00EB1DED">
              <w:rPr>
                <w:b/>
                <w:lang w:val="en-GB"/>
              </w:rPr>
              <w:t>99(1</w:t>
            </w:r>
            <w:r w:rsidRPr="00EB1DED">
              <w:rPr>
                <w:lang w:val="en-GB"/>
              </w:rPr>
              <w:t>), 203(1)</w:t>
            </w:r>
          </w:p>
        </w:tc>
        <w:tc>
          <w:tcPr>
            <w:tcW w:w="2266" w:type="dxa"/>
          </w:tcPr>
          <w:p w14:paraId="61200502" w14:textId="77777777" w:rsidR="00EB1DED" w:rsidRPr="00EB1DED" w:rsidRDefault="00EB1DED" w:rsidP="00EB1DED">
            <w:pPr>
              <w:spacing w:after="160" w:line="259" w:lineRule="auto"/>
              <w:rPr>
                <w:lang w:val="en-GB"/>
              </w:rPr>
            </w:pPr>
            <w:r w:rsidRPr="00EB1DED">
              <w:rPr>
                <w:lang w:val="en-GB"/>
              </w:rPr>
              <w:t>148(0), 207(1), 226(1)</w:t>
            </w:r>
          </w:p>
        </w:tc>
      </w:tr>
      <w:tr w:rsidR="00EB1DED" w:rsidRPr="00EB1DED" w14:paraId="230F91E2" w14:textId="77777777" w:rsidTr="00D40997">
        <w:tc>
          <w:tcPr>
            <w:tcW w:w="2265" w:type="dxa"/>
          </w:tcPr>
          <w:p w14:paraId="031A6A96" w14:textId="77777777" w:rsidR="00EB1DED" w:rsidRPr="00EB1DED" w:rsidRDefault="00EB1DED" w:rsidP="00EB1DED">
            <w:pPr>
              <w:spacing w:after="160" w:line="259" w:lineRule="auto"/>
              <w:rPr>
                <w:lang w:val="en-GB"/>
              </w:rPr>
            </w:pPr>
            <w:proofErr w:type="spellStart"/>
            <w:r w:rsidRPr="00EB1DED">
              <w:rPr>
                <w:lang w:val="en-GB"/>
              </w:rPr>
              <w:t>Cerapoda</w:t>
            </w:r>
            <w:proofErr w:type="spellEnd"/>
          </w:p>
        </w:tc>
        <w:tc>
          <w:tcPr>
            <w:tcW w:w="2265" w:type="dxa"/>
          </w:tcPr>
          <w:p w14:paraId="2777A375" w14:textId="77777777" w:rsidR="00EB1DED" w:rsidRPr="00EB1DED" w:rsidRDefault="00EB1DED" w:rsidP="00EB1DED">
            <w:pPr>
              <w:spacing w:after="160" w:line="259" w:lineRule="auto"/>
              <w:rPr>
                <w:lang w:val="en-GB"/>
              </w:rPr>
            </w:pPr>
            <w:r w:rsidRPr="00EB1DED">
              <w:rPr>
                <w:lang w:val="en-GB"/>
              </w:rPr>
              <w:t xml:space="preserve">202(1), 208(2), </w:t>
            </w:r>
            <w:r w:rsidRPr="00EB1DED">
              <w:rPr>
                <w:b/>
                <w:lang w:val="en-GB"/>
              </w:rPr>
              <w:t>228(1)</w:t>
            </w:r>
            <w:r w:rsidRPr="00EB1DED">
              <w:rPr>
                <w:lang w:val="en-GB"/>
              </w:rPr>
              <w:t>, 258(0)</w:t>
            </w:r>
          </w:p>
        </w:tc>
        <w:tc>
          <w:tcPr>
            <w:tcW w:w="2266" w:type="dxa"/>
          </w:tcPr>
          <w:p w14:paraId="33C6845E" w14:textId="77777777" w:rsidR="00EB1DED" w:rsidRPr="00EB1DED" w:rsidRDefault="00EB1DED" w:rsidP="00EB1DED">
            <w:pPr>
              <w:spacing w:after="160" w:line="259" w:lineRule="auto"/>
              <w:rPr>
                <w:lang w:val="en-GB"/>
              </w:rPr>
            </w:pPr>
            <w:r w:rsidRPr="00EB1DED">
              <w:rPr>
                <w:lang w:val="en-GB"/>
              </w:rPr>
              <w:t>13 (1), 37(1), 79(0), 124(1), 147(2), 152(3), 154(1), 183(1), 208(2), 229(1), 230(1), 231(1)</w:t>
            </w:r>
          </w:p>
        </w:tc>
        <w:tc>
          <w:tcPr>
            <w:tcW w:w="2266" w:type="dxa"/>
          </w:tcPr>
          <w:p w14:paraId="61D0D1DA" w14:textId="77777777" w:rsidR="00EB1DED" w:rsidRPr="00EB1DED" w:rsidRDefault="00EB1DED" w:rsidP="00EB1DED">
            <w:pPr>
              <w:spacing w:after="160" w:line="259" w:lineRule="auto"/>
              <w:rPr>
                <w:lang w:val="en-GB"/>
              </w:rPr>
            </w:pPr>
            <w:r w:rsidRPr="00EB1DED">
              <w:rPr>
                <w:lang w:val="en-GB"/>
              </w:rPr>
              <w:t xml:space="preserve">40(1), 45(1), </w:t>
            </w:r>
            <w:r w:rsidRPr="00EB1DED">
              <w:rPr>
                <w:b/>
                <w:lang w:val="en-GB"/>
              </w:rPr>
              <w:t>72(0)</w:t>
            </w:r>
            <w:r w:rsidRPr="00EB1DED">
              <w:rPr>
                <w:lang w:val="en-GB"/>
              </w:rPr>
              <w:t xml:space="preserve">, 81(1), </w:t>
            </w:r>
            <w:r w:rsidRPr="00EB1DED">
              <w:rPr>
                <w:b/>
                <w:lang w:val="en-GB"/>
              </w:rPr>
              <w:t>87(1)</w:t>
            </w:r>
            <w:r w:rsidRPr="00EB1DED">
              <w:rPr>
                <w:lang w:val="en-GB"/>
              </w:rPr>
              <w:t>, 121(1)</w:t>
            </w:r>
          </w:p>
        </w:tc>
      </w:tr>
      <w:tr w:rsidR="00EB1DED" w:rsidRPr="00EB1DED" w14:paraId="274A3693" w14:textId="77777777" w:rsidTr="00D40997">
        <w:tc>
          <w:tcPr>
            <w:tcW w:w="2265" w:type="dxa"/>
          </w:tcPr>
          <w:p w14:paraId="275C3DFB" w14:textId="77777777" w:rsidR="00EB1DED" w:rsidRPr="00EB1DED" w:rsidRDefault="00EB1DED" w:rsidP="00EB1DED">
            <w:pPr>
              <w:spacing w:after="160" w:line="259" w:lineRule="auto"/>
              <w:rPr>
                <w:lang w:val="en-GB"/>
              </w:rPr>
            </w:pPr>
            <w:proofErr w:type="spellStart"/>
            <w:r w:rsidRPr="00EB1DED">
              <w:rPr>
                <w:i/>
                <w:lang w:val="en-GB"/>
              </w:rPr>
              <w:t>Kulindadromeus</w:t>
            </w:r>
            <w:proofErr w:type="spellEnd"/>
            <w:r w:rsidRPr="00EB1DED">
              <w:rPr>
                <w:lang w:val="en-GB"/>
              </w:rPr>
              <w:t xml:space="preserve"> + </w:t>
            </w:r>
            <w:proofErr w:type="spellStart"/>
            <w:r w:rsidRPr="00EB1DED">
              <w:rPr>
                <w:lang w:val="en-GB"/>
              </w:rPr>
              <w:t>Marginocephalia</w:t>
            </w:r>
            <w:proofErr w:type="spellEnd"/>
          </w:p>
        </w:tc>
        <w:tc>
          <w:tcPr>
            <w:tcW w:w="2265" w:type="dxa"/>
          </w:tcPr>
          <w:p w14:paraId="18C2867A" w14:textId="77777777" w:rsidR="00EB1DED" w:rsidRPr="00EB1DED" w:rsidRDefault="00EB1DED" w:rsidP="00EB1DED">
            <w:pPr>
              <w:spacing w:after="160" w:line="259" w:lineRule="auto"/>
              <w:rPr>
                <w:lang w:val="en-GB"/>
              </w:rPr>
            </w:pPr>
            <w:r w:rsidRPr="00EB1DED">
              <w:rPr>
                <w:lang w:val="en-GB"/>
              </w:rPr>
              <w:t>184(1), 223(1)</w:t>
            </w:r>
          </w:p>
        </w:tc>
        <w:tc>
          <w:tcPr>
            <w:tcW w:w="2266" w:type="dxa"/>
          </w:tcPr>
          <w:p w14:paraId="79ADA3F3" w14:textId="77777777" w:rsidR="00EB1DED" w:rsidRPr="00EB1DED" w:rsidRDefault="00EB1DED" w:rsidP="00EB1DED">
            <w:pPr>
              <w:spacing w:after="160" w:line="259" w:lineRule="auto"/>
              <w:rPr>
                <w:lang w:val="en-GB"/>
              </w:rPr>
            </w:pPr>
            <w:r w:rsidRPr="00EB1DED">
              <w:rPr>
                <w:b/>
                <w:lang w:val="en-GB"/>
              </w:rPr>
              <w:t>1(1)</w:t>
            </w:r>
            <w:r w:rsidRPr="00EB1DED">
              <w:rPr>
                <w:lang w:val="en-GB"/>
              </w:rPr>
              <w:t xml:space="preserve">, 3(1), 16(0), 19(1), 25(1), 29(1), 88(0), 92(0), 150(0), 151(1), </w:t>
            </w:r>
            <w:r w:rsidRPr="00EB1DED">
              <w:rPr>
                <w:b/>
                <w:lang w:val="en-GB"/>
              </w:rPr>
              <w:t>167(1)</w:t>
            </w:r>
            <w:r w:rsidRPr="00EB1DED">
              <w:rPr>
                <w:lang w:val="en-GB"/>
              </w:rPr>
              <w:t>, 221(1)</w:t>
            </w:r>
          </w:p>
        </w:tc>
        <w:tc>
          <w:tcPr>
            <w:tcW w:w="2266" w:type="dxa"/>
          </w:tcPr>
          <w:p w14:paraId="157792DF" w14:textId="77777777" w:rsidR="00EB1DED" w:rsidRPr="00EB1DED" w:rsidRDefault="00EB1DED" w:rsidP="00EB1DED">
            <w:pPr>
              <w:spacing w:after="160" w:line="259" w:lineRule="auto"/>
              <w:rPr>
                <w:lang w:val="en-GB"/>
              </w:rPr>
            </w:pPr>
            <w:r w:rsidRPr="00EB1DED">
              <w:rPr>
                <w:lang w:val="en-GB"/>
              </w:rPr>
              <w:t>13(1), 124(1)</w:t>
            </w:r>
          </w:p>
        </w:tc>
      </w:tr>
      <w:tr w:rsidR="00EB1DED" w:rsidRPr="00EB1DED" w14:paraId="1FCE5F24" w14:textId="77777777" w:rsidTr="00D40997">
        <w:trPr>
          <w:trHeight w:val="539"/>
        </w:trPr>
        <w:tc>
          <w:tcPr>
            <w:tcW w:w="2265" w:type="dxa"/>
          </w:tcPr>
          <w:p w14:paraId="651C7CC4" w14:textId="77777777" w:rsidR="00EB1DED" w:rsidRPr="00EB1DED" w:rsidRDefault="00EB1DED" w:rsidP="00EB1DED">
            <w:pPr>
              <w:spacing w:after="160" w:line="259" w:lineRule="auto"/>
              <w:rPr>
                <w:i/>
                <w:lang w:val="en-GB"/>
              </w:rPr>
            </w:pPr>
            <w:proofErr w:type="spellStart"/>
            <w:r w:rsidRPr="00EB1DED">
              <w:rPr>
                <w:i/>
                <w:lang w:val="en-GB"/>
              </w:rPr>
              <w:t>Marginocephalia</w:t>
            </w:r>
            <w:proofErr w:type="spellEnd"/>
          </w:p>
        </w:tc>
        <w:tc>
          <w:tcPr>
            <w:tcW w:w="2265" w:type="dxa"/>
          </w:tcPr>
          <w:p w14:paraId="10EB6377" w14:textId="77777777" w:rsidR="00EB1DED" w:rsidRPr="00EB1DED" w:rsidRDefault="00EB1DED" w:rsidP="00EB1DED">
            <w:pPr>
              <w:spacing w:after="160" w:line="259" w:lineRule="auto"/>
              <w:rPr>
                <w:lang w:val="en-GB"/>
              </w:rPr>
            </w:pPr>
            <w:r w:rsidRPr="00EB1DED">
              <w:rPr>
                <w:b/>
                <w:lang w:val="en-GB"/>
              </w:rPr>
              <w:t xml:space="preserve">47(1) </w:t>
            </w:r>
            <w:r w:rsidRPr="00EB1DED">
              <w:rPr>
                <w:lang w:val="en-GB"/>
              </w:rPr>
              <w:t>, 59(1), 224(0)</w:t>
            </w:r>
          </w:p>
        </w:tc>
        <w:tc>
          <w:tcPr>
            <w:tcW w:w="2266" w:type="dxa"/>
          </w:tcPr>
          <w:p w14:paraId="3153942A" w14:textId="77777777" w:rsidR="00EB1DED" w:rsidRPr="00EB1DED" w:rsidRDefault="00EB1DED" w:rsidP="00EB1DED">
            <w:pPr>
              <w:spacing w:after="160" w:line="259" w:lineRule="auto"/>
              <w:rPr>
                <w:lang w:val="en-GB"/>
              </w:rPr>
            </w:pPr>
            <w:r w:rsidRPr="00EB1DED">
              <w:rPr>
                <w:lang w:val="en-GB"/>
              </w:rPr>
              <w:t>30(0),</w:t>
            </w:r>
            <w:r w:rsidRPr="00EB1DED">
              <w:rPr>
                <w:b/>
                <w:lang w:val="en-GB"/>
              </w:rPr>
              <w:t xml:space="preserve"> </w:t>
            </w:r>
            <w:r w:rsidRPr="00EB1DED">
              <w:rPr>
                <w:lang w:val="en-GB"/>
              </w:rPr>
              <w:t xml:space="preserve">42(0), </w:t>
            </w:r>
            <w:r w:rsidRPr="00EB1DED">
              <w:rPr>
                <w:b/>
                <w:lang w:val="en-GB"/>
              </w:rPr>
              <w:t>48(1)</w:t>
            </w:r>
            <w:r w:rsidRPr="00EB1DED">
              <w:rPr>
                <w:lang w:val="en-GB"/>
              </w:rPr>
              <w:t xml:space="preserve">, 110(1), 165(1), 168(0), 210(1), </w:t>
            </w:r>
            <w:r w:rsidRPr="00EB1DED">
              <w:rPr>
                <w:b/>
                <w:lang w:val="en-GB"/>
              </w:rPr>
              <w:t>215(2)</w:t>
            </w:r>
          </w:p>
        </w:tc>
        <w:tc>
          <w:tcPr>
            <w:tcW w:w="2266" w:type="dxa"/>
          </w:tcPr>
          <w:p w14:paraId="6E67D11E" w14:textId="77777777" w:rsidR="00EB1DED" w:rsidRPr="00EB1DED" w:rsidRDefault="00EB1DED" w:rsidP="00EB1DED">
            <w:pPr>
              <w:spacing w:after="160" w:line="259" w:lineRule="auto"/>
              <w:rPr>
                <w:lang w:val="en-GB"/>
              </w:rPr>
            </w:pPr>
            <w:r w:rsidRPr="00EB1DED">
              <w:rPr>
                <w:lang w:val="en-GB"/>
              </w:rPr>
              <w:t>2(1), 3(1), 25(1), 221(1), 229(1)</w:t>
            </w:r>
          </w:p>
        </w:tc>
      </w:tr>
      <w:tr w:rsidR="00EB1DED" w:rsidRPr="00EB1DED" w14:paraId="1AAB9900" w14:textId="77777777" w:rsidTr="00D40997">
        <w:tc>
          <w:tcPr>
            <w:tcW w:w="2265" w:type="dxa"/>
          </w:tcPr>
          <w:p w14:paraId="4B24A9A4" w14:textId="77777777" w:rsidR="00EB1DED" w:rsidRPr="00EB1DED" w:rsidRDefault="00EB1DED" w:rsidP="00EB1DED">
            <w:pPr>
              <w:spacing w:after="160" w:line="259" w:lineRule="auto"/>
              <w:rPr>
                <w:lang w:val="en-GB"/>
              </w:rPr>
            </w:pPr>
            <w:proofErr w:type="spellStart"/>
            <w:r w:rsidRPr="00EB1DED">
              <w:rPr>
                <w:lang w:val="en-GB"/>
              </w:rPr>
              <w:t>Ornithopoda</w:t>
            </w:r>
            <w:proofErr w:type="spellEnd"/>
          </w:p>
        </w:tc>
        <w:tc>
          <w:tcPr>
            <w:tcW w:w="2265" w:type="dxa"/>
          </w:tcPr>
          <w:p w14:paraId="588CCFF1" w14:textId="77777777" w:rsidR="00EB1DED" w:rsidRPr="00EB1DED" w:rsidRDefault="00EB1DED" w:rsidP="00EB1DED">
            <w:pPr>
              <w:spacing w:after="160" w:line="259" w:lineRule="auto"/>
              <w:rPr>
                <w:lang w:val="en-GB"/>
              </w:rPr>
            </w:pPr>
            <w:r w:rsidRPr="00EB1DED">
              <w:rPr>
                <w:b/>
                <w:lang w:val="en-GB"/>
              </w:rPr>
              <w:t>9(1)</w:t>
            </w:r>
            <w:r w:rsidRPr="00EB1DED">
              <w:rPr>
                <w:lang w:val="en-GB"/>
              </w:rPr>
              <w:t>,</w:t>
            </w:r>
            <w:r w:rsidRPr="00EB1DED">
              <w:rPr>
                <w:b/>
                <w:lang w:val="en-GB"/>
              </w:rPr>
              <w:t xml:space="preserve"> 23(1)</w:t>
            </w:r>
            <w:r w:rsidRPr="00EB1DED">
              <w:rPr>
                <w:lang w:val="en-GB"/>
              </w:rPr>
              <w:t>, 35(1), 52(1),</w:t>
            </w:r>
            <w:r w:rsidRPr="00EB1DED">
              <w:rPr>
                <w:b/>
                <w:lang w:val="en-GB"/>
              </w:rPr>
              <w:t xml:space="preserve"> 185(1)</w:t>
            </w:r>
          </w:p>
        </w:tc>
        <w:tc>
          <w:tcPr>
            <w:tcW w:w="2266" w:type="dxa"/>
          </w:tcPr>
          <w:p w14:paraId="2D1248D0" w14:textId="77777777" w:rsidR="00EB1DED" w:rsidRPr="00EB1DED" w:rsidRDefault="00EB1DED" w:rsidP="00EB1DED">
            <w:pPr>
              <w:spacing w:after="160" w:line="259" w:lineRule="auto"/>
              <w:rPr>
                <w:lang w:val="en-GB"/>
              </w:rPr>
            </w:pPr>
            <w:r w:rsidRPr="00EB1DED">
              <w:rPr>
                <w:lang w:val="en-GB"/>
              </w:rPr>
              <w:t>2(0), 110(2),</w:t>
            </w:r>
            <w:r w:rsidRPr="00EB1DED">
              <w:rPr>
                <w:b/>
                <w:lang w:val="en-GB"/>
              </w:rPr>
              <w:t>154(2)</w:t>
            </w:r>
            <w:r w:rsidRPr="00EB1DED">
              <w:rPr>
                <w:lang w:val="en-GB"/>
              </w:rPr>
              <w:t>, 171(1)</w:t>
            </w:r>
          </w:p>
        </w:tc>
        <w:tc>
          <w:tcPr>
            <w:tcW w:w="2266" w:type="dxa"/>
          </w:tcPr>
          <w:p w14:paraId="31801B7F" w14:textId="77777777" w:rsidR="00EB1DED" w:rsidRPr="00EB1DED" w:rsidRDefault="00EB1DED" w:rsidP="00EB1DED">
            <w:pPr>
              <w:spacing w:after="160" w:line="259" w:lineRule="auto"/>
              <w:rPr>
                <w:lang w:val="en-GB"/>
              </w:rPr>
            </w:pPr>
            <w:r w:rsidRPr="00EB1DED">
              <w:rPr>
                <w:lang w:val="en-GB"/>
              </w:rPr>
              <w:t xml:space="preserve">152(3), </w:t>
            </w:r>
            <w:r w:rsidRPr="00EB1DED">
              <w:rPr>
                <w:b/>
                <w:lang w:val="en-GB"/>
              </w:rPr>
              <w:t>231(1)</w:t>
            </w:r>
          </w:p>
        </w:tc>
      </w:tr>
      <w:tr w:rsidR="00EB1DED" w:rsidRPr="00EB1DED" w14:paraId="685EC276" w14:textId="77777777" w:rsidTr="00D40997">
        <w:tc>
          <w:tcPr>
            <w:tcW w:w="2265" w:type="dxa"/>
          </w:tcPr>
          <w:p w14:paraId="441961E0" w14:textId="56FC8C4A" w:rsidR="00EB1DED" w:rsidRPr="00EB1DED" w:rsidRDefault="006F5336" w:rsidP="00EB1DED">
            <w:pPr>
              <w:spacing w:after="160" w:line="259" w:lineRule="auto"/>
              <w:rPr>
                <w:lang w:val="en-GB"/>
              </w:rPr>
            </w:pPr>
            <w:proofErr w:type="spellStart"/>
            <w:r>
              <w:rPr>
                <w:lang w:val="en-GB"/>
              </w:rPr>
              <w:t>Ornithopoda</w:t>
            </w:r>
            <w:proofErr w:type="spellEnd"/>
            <w:r>
              <w:rPr>
                <w:lang w:val="en-GB"/>
              </w:rPr>
              <w:t xml:space="preserve"> more derived than </w:t>
            </w:r>
            <w:proofErr w:type="spellStart"/>
            <w:r w:rsidRPr="006F5336">
              <w:rPr>
                <w:i/>
                <w:lang w:val="en-GB"/>
              </w:rPr>
              <w:t>Changmiania</w:t>
            </w:r>
            <w:proofErr w:type="spellEnd"/>
          </w:p>
        </w:tc>
        <w:tc>
          <w:tcPr>
            <w:tcW w:w="2265" w:type="dxa"/>
          </w:tcPr>
          <w:p w14:paraId="1CCCB627" w14:textId="77777777" w:rsidR="00EB1DED" w:rsidRPr="00EB1DED" w:rsidRDefault="00EB1DED" w:rsidP="00EB1DED">
            <w:pPr>
              <w:spacing w:after="160" w:line="259" w:lineRule="auto"/>
              <w:rPr>
                <w:lang w:val="en-GB"/>
              </w:rPr>
            </w:pPr>
            <w:r w:rsidRPr="00EB1DED">
              <w:rPr>
                <w:b/>
                <w:lang w:val="en-GB"/>
              </w:rPr>
              <w:t>36(1)</w:t>
            </w:r>
            <w:r w:rsidRPr="00EB1DED">
              <w:rPr>
                <w:lang w:val="en-GB"/>
              </w:rPr>
              <w:t xml:space="preserve">, </w:t>
            </w:r>
            <w:r w:rsidRPr="00EB1DED">
              <w:rPr>
                <w:b/>
                <w:lang w:val="en-GB"/>
              </w:rPr>
              <w:t>103(1)</w:t>
            </w:r>
            <w:r w:rsidRPr="00EB1DED">
              <w:rPr>
                <w:lang w:val="en-GB"/>
              </w:rPr>
              <w:t xml:space="preserve">, </w:t>
            </w:r>
            <w:r w:rsidRPr="00EB1DED">
              <w:rPr>
                <w:b/>
                <w:lang w:val="en-GB"/>
              </w:rPr>
              <w:t>156(1)</w:t>
            </w:r>
            <w:r w:rsidRPr="00EB1DED">
              <w:rPr>
                <w:lang w:val="en-GB"/>
              </w:rPr>
              <w:t>, 168(0), 210(1)</w:t>
            </w:r>
          </w:p>
        </w:tc>
        <w:tc>
          <w:tcPr>
            <w:tcW w:w="2266" w:type="dxa"/>
          </w:tcPr>
          <w:p w14:paraId="7474BF98" w14:textId="77777777" w:rsidR="00EB1DED" w:rsidRPr="00EB1DED" w:rsidRDefault="00EB1DED" w:rsidP="00EB1DED">
            <w:pPr>
              <w:spacing w:after="160" w:line="259" w:lineRule="auto"/>
              <w:rPr>
                <w:lang w:val="en-GB"/>
              </w:rPr>
            </w:pPr>
            <w:r w:rsidRPr="00EB1DED">
              <w:rPr>
                <w:lang w:val="en-GB"/>
              </w:rPr>
              <w:t>13(0), 94(2), 118(0), 126(1), 199(1)</w:t>
            </w:r>
          </w:p>
        </w:tc>
        <w:tc>
          <w:tcPr>
            <w:tcW w:w="2266" w:type="dxa"/>
          </w:tcPr>
          <w:p w14:paraId="3DE72AB9" w14:textId="77777777" w:rsidR="00EB1DED" w:rsidRPr="00EB1DED" w:rsidRDefault="00EB1DED" w:rsidP="00EB1DED">
            <w:pPr>
              <w:spacing w:after="160" w:line="259" w:lineRule="auto"/>
              <w:rPr>
                <w:lang w:val="en-GB"/>
              </w:rPr>
            </w:pPr>
            <w:r w:rsidRPr="00EB1DED">
              <w:rPr>
                <w:lang w:val="en-GB"/>
              </w:rPr>
              <w:t>229(1), 230(1), 249(1)</w:t>
            </w:r>
          </w:p>
        </w:tc>
      </w:tr>
      <w:tr w:rsidR="00EB1DED" w:rsidRPr="00EB1DED" w14:paraId="58B33064" w14:textId="77777777" w:rsidTr="00D40997">
        <w:tc>
          <w:tcPr>
            <w:tcW w:w="2265" w:type="dxa"/>
          </w:tcPr>
          <w:p w14:paraId="16571F1B" w14:textId="77777777" w:rsidR="00EB1DED" w:rsidRPr="00EB1DED" w:rsidRDefault="00EB1DED" w:rsidP="00EB1DED">
            <w:pPr>
              <w:spacing w:after="160" w:line="259" w:lineRule="auto"/>
              <w:rPr>
                <w:lang w:val="en-GB"/>
              </w:rPr>
            </w:pPr>
            <w:proofErr w:type="spellStart"/>
            <w:r w:rsidRPr="00EB1DED">
              <w:rPr>
                <w:lang w:val="en-GB"/>
              </w:rPr>
              <w:lastRenderedPageBreak/>
              <w:t>Orodrominae</w:t>
            </w:r>
            <w:proofErr w:type="spellEnd"/>
          </w:p>
        </w:tc>
        <w:tc>
          <w:tcPr>
            <w:tcW w:w="2265" w:type="dxa"/>
          </w:tcPr>
          <w:p w14:paraId="27511A6A" w14:textId="77777777" w:rsidR="00EB1DED" w:rsidRPr="00EB1DED" w:rsidRDefault="00EB1DED" w:rsidP="00EB1DED">
            <w:pPr>
              <w:spacing w:after="160" w:line="259" w:lineRule="auto"/>
              <w:rPr>
                <w:lang w:val="en-GB"/>
              </w:rPr>
            </w:pPr>
            <w:r w:rsidRPr="00EB1DED">
              <w:rPr>
                <w:b/>
                <w:lang w:val="en-GB"/>
              </w:rPr>
              <w:t>26(1)</w:t>
            </w:r>
            <w:r w:rsidRPr="00EB1DED">
              <w:rPr>
                <w:lang w:val="en-GB"/>
              </w:rPr>
              <w:t>, 57(1), 58(1), 76(1), 86(1),  148(1), 242(1)</w:t>
            </w:r>
          </w:p>
        </w:tc>
        <w:tc>
          <w:tcPr>
            <w:tcW w:w="2266" w:type="dxa"/>
          </w:tcPr>
          <w:p w14:paraId="6D6F128C" w14:textId="77777777" w:rsidR="00EB1DED" w:rsidRPr="00EB1DED" w:rsidRDefault="00EB1DED" w:rsidP="00EB1DED">
            <w:pPr>
              <w:spacing w:after="160" w:line="259" w:lineRule="auto"/>
              <w:rPr>
                <w:lang w:val="en-GB"/>
              </w:rPr>
            </w:pPr>
            <w:r w:rsidRPr="00EB1DED">
              <w:rPr>
                <w:lang w:val="en-GB"/>
              </w:rPr>
              <w:t>30(0), 92(0), 104(1), 127(0), 132(2), 238(1), 251(0)</w:t>
            </w:r>
          </w:p>
        </w:tc>
        <w:tc>
          <w:tcPr>
            <w:tcW w:w="2266" w:type="dxa"/>
          </w:tcPr>
          <w:p w14:paraId="59276DFC" w14:textId="77777777" w:rsidR="00EB1DED" w:rsidRPr="00EB1DED" w:rsidRDefault="00EB1DED" w:rsidP="00EB1DED">
            <w:pPr>
              <w:spacing w:after="160" w:line="259" w:lineRule="auto"/>
              <w:rPr>
                <w:lang w:val="en-GB"/>
              </w:rPr>
            </w:pPr>
            <w:r w:rsidRPr="00EB1DED">
              <w:rPr>
                <w:lang w:val="en-GB"/>
              </w:rPr>
              <w:t>147(2), 154(2), 171(1)</w:t>
            </w:r>
          </w:p>
        </w:tc>
      </w:tr>
      <w:tr w:rsidR="00EB1DED" w:rsidRPr="00EB1DED" w14:paraId="7C290F5A" w14:textId="77777777" w:rsidTr="00D40997">
        <w:tc>
          <w:tcPr>
            <w:tcW w:w="2265" w:type="dxa"/>
          </w:tcPr>
          <w:p w14:paraId="23C30BC3" w14:textId="7DC22360" w:rsidR="00EB1DED" w:rsidRPr="00EB1DED" w:rsidRDefault="006F5336" w:rsidP="00EB1DED">
            <w:pPr>
              <w:spacing w:after="160" w:line="259" w:lineRule="auto"/>
              <w:rPr>
                <w:lang w:val="en-GB"/>
              </w:rPr>
            </w:pPr>
            <w:proofErr w:type="spellStart"/>
            <w:r>
              <w:rPr>
                <w:lang w:val="en-GB"/>
              </w:rPr>
              <w:t>Jeholosaurin</w:t>
            </w:r>
            <w:r w:rsidR="00EB1DED" w:rsidRPr="00EB1DED">
              <w:rPr>
                <w:lang w:val="en-GB"/>
              </w:rPr>
              <w:t>ae</w:t>
            </w:r>
            <w:proofErr w:type="spellEnd"/>
          </w:p>
        </w:tc>
        <w:tc>
          <w:tcPr>
            <w:tcW w:w="2265" w:type="dxa"/>
          </w:tcPr>
          <w:p w14:paraId="0CA6FE33" w14:textId="77777777" w:rsidR="00EB1DED" w:rsidRPr="00EB1DED" w:rsidRDefault="00EB1DED" w:rsidP="00EB1DED">
            <w:pPr>
              <w:spacing w:after="160" w:line="259" w:lineRule="auto"/>
              <w:rPr>
                <w:lang w:val="en-GB"/>
              </w:rPr>
            </w:pPr>
            <w:r w:rsidRPr="00EB1DED">
              <w:rPr>
                <w:lang w:val="en-GB"/>
              </w:rPr>
              <w:t>63(1), 174(0)</w:t>
            </w:r>
          </w:p>
        </w:tc>
        <w:tc>
          <w:tcPr>
            <w:tcW w:w="2266" w:type="dxa"/>
          </w:tcPr>
          <w:p w14:paraId="7D72B381" w14:textId="77777777" w:rsidR="00EB1DED" w:rsidRPr="00EB1DED" w:rsidRDefault="00EB1DED" w:rsidP="00EB1DED">
            <w:pPr>
              <w:spacing w:after="160" w:line="259" w:lineRule="auto"/>
              <w:rPr>
                <w:lang w:val="en-GB"/>
              </w:rPr>
            </w:pPr>
            <w:r w:rsidRPr="00EB1DED">
              <w:rPr>
                <w:lang w:val="en-GB"/>
              </w:rPr>
              <w:t>96(1), 108(1), 124(0), 162(0), 199(0), 226(0)</w:t>
            </w:r>
          </w:p>
        </w:tc>
        <w:tc>
          <w:tcPr>
            <w:tcW w:w="2266" w:type="dxa"/>
          </w:tcPr>
          <w:p w14:paraId="345D58EB" w14:textId="77777777" w:rsidR="00EB1DED" w:rsidRPr="00EB1DED" w:rsidRDefault="00EB1DED" w:rsidP="00EB1DED">
            <w:pPr>
              <w:spacing w:after="160" w:line="259" w:lineRule="auto"/>
              <w:rPr>
                <w:lang w:val="en-GB"/>
              </w:rPr>
            </w:pPr>
            <w:r w:rsidRPr="00EB1DED">
              <w:rPr>
                <w:lang w:val="en-GB"/>
              </w:rPr>
              <w:t>110(2), 183(1)</w:t>
            </w:r>
          </w:p>
        </w:tc>
      </w:tr>
      <w:tr w:rsidR="00EB1DED" w:rsidRPr="00EB1DED" w14:paraId="1B929254" w14:textId="77777777" w:rsidTr="00D40997">
        <w:tc>
          <w:tcPr>
            <w:tcW w:w="2265" w:type="dxa"/>
          </w:tcPr>
          <w:p w14:paraId="4E3EE3AF" w14:textId="77777777" w:rsidR="00EB1DED" w:rsidRPr="00EB1DED" w:rsidRDefault="00EB1DED" w:rsidP="00EB1DED">
            <w:pPr>
              <w:spacing w:after="160" w:line="259" w:lineRule="auto"/>
              <w:rPr>
                <w:lang w:val="en-GB"/>
              </w:rPr>
            </w:pPr>
            <w:proofErr w:type="spellStart"/>
            <w:r w:rsidRPr="00EB1DED">
              <w:rPr>
                <w:i/>
                <w:lang w:val="en-GB"/>
              </w:rPr>
              <w:t>Nanosaurus</w:t>
            </w:r>
            <w:proofErr w:type="spellEnd"/>
            <w:r w:rsidRPr="00EB1DED">
              <w:rPr>
                <w:lang w:val="en-GB"/>
              </w:rPr>
              <w:t xml:space="preserve"> + </w:t>
            </w:r>
            <w:proofErr w:type="spellStart"/>
            <w:r w:rsidRPr="00EB1DED">
              <w:rPr>
                <w:i/>
                <w:lang w:val="en-GB"/>
              </w:rPr>
              <w:t>Yandusaurus</w:t>
            </w:r>
            <w:proofErr w:type="spellEnd"/>
            <w:r w:rsidRPr="00EB1DED">
              <w:rPr>
                <w:lang w:val="en-GB"/>
              </w:rPr>
              <w:t xml:space="preserve"> + </w:t>
            </w:r>
            <w:proofErr w:type="spellStart"/>
            <w:r w:rsidRPr="00EB1DED">
              <w:rPr>
                <w:lang w:val="en-GB"/>
              </w:rPr>
              <w:t>Clypeodonta</w:t>
            </w:r>
            <w:proofErr w:type="spellEnd"/>
          </w:p>
        </w:tc>
        <w:tc>
          <w:tcPr>
            <w:tcW w:w="2265" w:type="dxa"/>
          </w:tcPr>
          <w:p w14:paraId="5DB1914E" w14:textId="77777777" w:rsidR="00EB1DED" w:rsidRPr="00EB1DED" w:rsidRDefault="00EB1DED" w:rsidP="00EB1DED">
            <w:pPr>
              <w:spacing w:after="160" w:line="259" w:lineRule="auto"/>
              <w:rPr>
                <w:lang w:val="en-GB"/>
              </w:rPr>
            </w:pPr>
            <w:r w:rsidRPr="00EB1DED">
              <w:rPr>
                <w:lang w:val="en-GB"/>
              </w:rPr>
              <w:t>160(1)</w:t>
            </w:r>
          </w:p>
        </w:tc>
        <w:tc>
          <w:tcPr>
            <w:tcW w:w="2266" w:type="dxa"/>
          </w:tcPr>
          <w:p w14:paraId="00204A49" w14:textId="77777777" w:rsidR="00EB1DED" w:rsidRPr="00EB1DED" w:rsidRDefault="00EB1DED" w:rsidP="00EB1DED">
            <w:pPr>
              <w:spacing w:after="160" w:line="259" w:lineRule="auto"/>
              <w:rPr>
                <w:lang w:val="en-GB"/>
              </w:rPr>
            </w:pPr>
            <w:r w:rsidRPr="00EB1DED">
              <w:rPr>
                <w:lang w:val="en-GB"/>
              </w:rPr>
              <w:t>32(0), 71(1), 125(1), 154(0), 165(1), 183(0)</w:t>
            </w:r>
          </w:p>
        </w:tc>
        <w:tc>
          <w:tcPr>
            <w:tcW w:w="2266" w:type="dxa"/>
          </w:tcPr>
          <w:p w14:paraId="71CE8A0A" w14:textId="77777777" w:rsidR="00EB1DED" w:rsidRPr="00EB1DED" w:rsidRDefault="00EB1DED" w:rsidP="00EB1DED">
            <w:pPr>
              <w:spacing w:after="160" w:line="259" w:lineRule="auto"/>
              <w:rPr>
                <w:lang w:val="en-GB"/>
              </w:rPr>
            </w:pPr>
            <w:r w:rsidRPr="00EB1DED">
              <w:rPr>
                <w:lang w:val="en-GB"/>
              </w:rPr>
              <w:t>124(1), 208(1), 251(1)</w:t>
            </w:r>
          </w:p>
        </w:tc>
      </w:tr>
      <w:tr w:rsidR="00EB1DED" w:rsidRPr="00EB1DED" w14:paraId="565A68CC" w14:textId="77777777" w:rsidTr="00D40997">
        <w:tc>
          <w:tcPr>
            <w:tcW w:w="2265" w:type="dxa"/>
          </w:tcPr>
          <w:p w14:paraId="61046992" w14:textId="77777777" w:rsidR="00EB1DED" w:rsidRPr="00EB1DED" w:rsidRDefault="00EB1DED" w:rsidP="00EB1DED">
            <w:pPr>
              <w:spacing w:after="160" w:line="259" w:lineRule="auto"/>
              <w:rPr>
                <w:lang w:val="en-GB"/>
              </w:rPr>
            </w:pPr>
            <w:proofErr w:type="spellStart"/>
            <w:r w:rsidRPr="00EB1DED">
              <w:rPr>
                <w:lang w:val="en-GB"/>
              </w:rPr>
              <w:t>Clypeodonta</w:t>
            </w:r>
            <w:proofErr w:type="spellEnd"/>
          </w:p>
        </w:tc>
        <w:tc>
          <w:tcPr>
            <w:tcW w:w="2265" w:type="dxa"/>
          </w:tcPr>
          <w:p w14:paraId="0152E3B4" w14:textId="77777777" w:rsidR="00EB1DED" w:rsidRPr="00EB1DED" w:rsidRDefault="00EB1DED" w:rsidP="00EB1DED">
            <w:pPr>
              <w:spacing w:after="160" w:line="259" w:lineRule="auto"/>
              <w:rPr>
                <w:lang w:val="en-GB"/>
              </w:rPr>
            </w:pPr>
            <w:r w:rsidRPr="00EB1DED">
              <w:rPr>
                <w:lang w:val="en-GB"/>
              </w:rPr>
              <w:t>29(1), 129(1), 132(1), 141(1), 154(1)</w:t>
            </w:r>
          </w:p>
        </w:tc>
        <w:tc>
          <w:tcPr>
            <w:tcW w:w="2266" w:type="dxa"/>
          </w:tcPr>
          <w:p w14:paraId="63F625D0" w14:textId="77777777" w:rsidR="00EB1DED" w:rsidRPr="00EB1DED" w:rsidRDefault="00EB1DED" w:rsidP="00EB1DED">
            <w:pPr>
              <w:spacing w:after="160" w:line="259" w:lineRule="auto"/>
              <w:rPr>
                <w:lang w:val="en-GB"/>
              </w:rPr>
            </w:pPr>
            <w:r w:rsidRPr="00EB1DED">
              <w:rPr>
                <w:lang w:val="en-GB"/>
              </w:rPr>
              <w:t xml:space="preserve">140(1), </w:t>
            </w:r>
            <w:r w:rsidRPr="00EB1DED">
              <w:rPr>
                <w:b/>
                <w:lang w:val="en-GB"/>
              </w:rPr>
              <w:t>144(1)</w:t>
            </w:r>
            <w:r w:rsidRPr="00EB1DED">
              <w:rPr>
                <w:lang w:val="en-GB"/>
              </w:rPr>
              <w:t xml:space="preserve">, 148(1), 249(2), </w:t>
            </w:r>
            <w:r w:rsidRPr="00EB1DED">
              <w:rPr>
                <w:b/>
                <w:lang w:val="en-GB"/>
              </w:rPr>
              <w:t>253(1)</w:t>
            </w:r>
          </w:p>
        </w:tc>
        <w:tc>
          <w:tcPr>
            <w:tcW w:w="2266" w:type="dxa"/>
          </w:tcPr>
          <w:p w14:paraId="751589F5" w14:textId="77777777" w:rsidR="00EB1DED" w:rsidRPr="00EB1DED" w:rsidRDefault="00EB1DED" w:rsidP="00EB1DED">
            <w:pPr>
              <w:spacing w:after="160" w:line="259" w:lineRule="auto"/>
              <w:rPr>
                <w:lang w:val="en-GB"/>
              </w:rPr>
            </w:pPr>
            <w:r w:rsidRPr="00EB1DED">
              <w:rPr>
                <w:lang w:val="en-GB"/>
              </w:rPr>
              <w:t>32(0), 125(1), 165(1), 199(1)</w:t>
            </w:r>
          </w:p>
        </w:tc>
      </w:tr>
      <w:tr w:rsidR="00EB1DED" w:rsidRPr="00EB1DED" w14:paraId="63E82D4D" w14:textId="77777777" w:rsidTr="00D40997">
        <w:tc>
          <w:tcPr>
            <w:tcW w:w="2265" w:type="dxa"/>
          </w:tcPr>
          <w:p w14:paraId="6573506B" w14:textId="30D71B96" w:rsidR="00EB1DED" w:rsidRPr="00EB1DED" w:rsidRDefault="006F5336" w:rsidP="00EB1DED">
            <w:pPr>
              <w:spacing w:after="160" w:line="259" w:lineRule="auto"/>
              <w:rPr>
                <w:lang w:val="en-GB"/>
              </w:rPr>
            </w:pPr>
            <w:proofErr w:type="spellStart"/>
            <w:r>
              <w:rPr>
                <w:lang w:val="en-GB"/>
              </w:rPr>
              <w:t>Parksosaurin</w:t>
            </w:r>
            <w:bookmarkStart w:id="0" w:name="_GoBack"/>
            <w:bookmarkEnd w:id="0"/>
            <w:r w:rsidR="00EB1DED" w:rsidRPr="00EB1DED">
              <w:rPr>
                <w:lang w:val="en-GB"/>
              </w:rPr>
              <w:t>ae</w:t>
            </w:r>
            <w:proofErr w:type="spellEnd"/>
          </w:p>
        </w:tc>
        <w:tc>
          <w:tcPr>
            <w:tcW w:w="2265" w:type="dxa"/>
          </w:tcPr>
          <w:p w14:paraId="13E111CF" w14:textId="77777777" w:rsidR="00EB1DED" w:rsidRPr="00EB1DED" w:rsidRDefault="00EB1DED" w:rsidP="00EB1DED">
            <w:pPr>
              <w:spacing w:after="160" w:line="259" w:lineRule="auto"/>
              <w:rPr>
                <w:lang w:val="en-GB"/>
              </w:rPr>
            </w:pPr>
            <w:r w:rsidRPr="00EB1DED">
              <w:rPr>
                <w:lang w:val="en-GB"/>
              </w:rPr>
              <w:t>36(0), 115(1), 172(1)</w:t>
            </w:r>
          </w:p>
        </w:tc>
        <w:tc>
          <w:tcPr>
            <w:tcW w:w="2266" w:type="dxa"/>
          </w:tcPr>
          <w:p w14:paraId="3C74EC1F" w14:textId="77777777" w:rsidR="00EB1DED" w:rsidRPr="00EB1DED" w:rsidRDefault="00EB1DED" w:rsidP="00EB1DED">
            <w:pPr>
              <w:spacing w:after="160" w:line="259" w:lineRule="auto"/>
              <w:rPr>
                <w:lang w:val="en-GB"/>
              </w:rPr>
            </w:pPr>
            <w:r w:rsidRPr="00EB1DED">
              <w:rPr>
                <w:lang w:val="en-GB"/>
              </w:rPr>
              <w:t xml:space="preserve">10(1), 72(2), 99(0) </w:t>
            </w:r>
          </w:p>
        </w:tc>
        <w:tc>
          <w:tcPr>
            <w:tcW w:w="2266" w:type="dxa"/>
          </w:tcPr>
          <w:p w14:paraId="6C932465" w14:textId="77777777" w:rsidR="00EB1DED" w:rsidRPr="00EB1DED" w:rsidRDefault="00EB1DED" w:rsidP="00EB1DED">
            <w:pPr>
              <w:spacing w:after="160" w:line="259" w:lineRule="auto"/>
              <w:rPr>
                <w:lang w:val="en-GB"/>
              </w:rPr>
            </w:pPr>
            <w:r w:rsidRPr="00EB1DED">
              <w:rPr>
                <w:lang w:val="en-GB"/>
              </w:rPr>
              <w:t>144(1)</w:t>
            </w:r>
          </w:p>
        </w:tc>
      </w:tr>
      <w:tr w:rsidR="00EB1DED" w:rsidRPr="00EB1DED" w14:paraId="2BCC6D6F" w14:textId="77777777" w:rsidTr="00D40997">
        <w:tc>
          <w:tcPr>
            <w:tcW w:w="2265" w:type="dxa"/>
          </w:tcPr>
          <w:p w14:paraId="5D1ED17E" w14:textId="77777777" w:rsidR="00EB1DED" w:rsidRPr="00EB1DED" w:rsidRDefault="00EB1DED" w:rsidP="00EB1DED">
            <w:pPr>
              <w:spacing w:after="160" w:line="259" w:lineRule="auto"/>
              <w:rPr>
                <w:lang w:val="en-GB"/>
              </w:rPr>
            </w:pPr>
            <w:proofErr w:type="spellStart"/>
            <w:r w:rsidRPr="00EB1DED">
              <w:rPr>
                <w:i/>
                <w:lang w:val="en-GB"/>
              </w:rPr>
              <w:t>Thescelosaurus</w:t>
            </w:r>
            <w:proofErr w:type="spellEnd"/>
            <w:r w:rsidRPr="00EB1DED">
              <w:rPr>
                <w:lang w:val="en-GB"/>
              </w:rPr>
              <w:t xml:space="preserve"> + </w:t>
            </w:r>
            <w:proofErr w:type="spellStart"/>
            <w:r w:rsidRPr="00EB1DED">
              <w:rPr>
                <w:lang w:val="en-GB"/>
              </w:rPr>
              <w:t>Iguanodontia</w:t>
            </w:r>
            <w:proofErr w:type="spellEnd"/>
          </w:p>
        </w:tc>
        <w:tc>
          <w:tcPr>
            <w:tcW w:w="2265" w:type="dxa"/>
          </w:tcPr>
          <w:p w14:paraId="0257A58B" w14:textId="77777777" w:rsidR="00EB1DED" w:rsidRPr="00EB1DED" w:rsidRDefault="00EB1DED" w:rsidP="00EB1DED">
            <w:pPr>
              <w:spacing w:after="160" w:line="259" w:lineRule="auto"/>
              <w:rPr>
                <w:b/>
                <w:lang w:val="en-GB"/>
              </w:rPr>
            </w:pPr>
            <w:r w:rsidRPr="00EB1DED">
              <w:rPr>
                <w:lang w:val="en-GB"/>
              </w:rPr>
              <w:t xml:space="preserve">35(0), 65(1), 74(0), 81(0), </w:t>
            </w:r>
            <w:r w:rsidRPr="00EB1DED">
              <w:rPr>
                <w:b/>
                <w:lang w:val="en-GB"/>
              </w:rPr>
              <w:t>85(0)</w:t>
            </w:r>
            <w:r w:rsidRPr="00EB1DED">
              <w:rPr>
                <w:lang w:val="en-GB"/>
              </w:rPr>
              <w:t>, 108(1), 157(1), 236(1),</w:t>
            </w:r>
            <w:r w:rsidRPr="00EB1DED">
              <w:rPr>
                <w:b/>
                <w:lang w:val="en-GB"/>
              </w:rPr>
              <w:t xml:space="preserve"> 237(1), 239(1)</w:t>
            </w:r>
          </w:p>
        </w:tc>
        <w:tc>
          <w:tcPr>
            <w:tcW w:w="2266" w:type="dxa"/>
          </w:tcPr>
          <w:p w14:paraId="77768602" w14:textId="77777777" w:rsidR="00EB1DED" w:rsidRPr="00EB1DED" w:rsidRDefault="00EB1DED" w:rsidP="00EB1DED">
            <w:pPr>
              <w:spacing w:after="160" w:line="259" w:lineRule="auto"/>
              <w:rPr>
                <w:lang w:val="en-GB"/>
              </w:rPr>
            </w:pPr>
            <w:r w:rsidRPr="00EB1DED">
              <w:rPr>
                <w:lang w:val="en-GB"/>
              </w:rPr>
              <w:t xml:space="preserve">33(1), </w:t>
            </w:r>
            <w:r w:rsidRPr="00EB1DED">
              <w:rPr>
                <w:b/>
                <w:lang w:val="en-GB"/>
              </w:rPr>
              <w:t>78(1)</w:t>
            </w:r>
            <w:r w:rsidRPr="00EB1DED">
              <w:rPr>
                <w:lang w:val="en-GB"/>
              </w:rPr>
              <w:t xml:space="preserve">, 79(1), 86(1), 143(1), </w:t>
            </w:r>
            <w:r w:rsidRPr="00EB1DED">
              <w:rPr>
                <w:b/>
                <w:lang w:val="en-GB"/>
              </w:rPr>
              <w:t>158(1), 159(1)</w:t>
            </w:r>
            <w:r w:rsidRPr="00EB1DED">
              <w:rPr>
                <w:lang w:val="en-GB"/>
              </w:rPr>
              <w:t>, 206(1), 244(1)</w:t>
            </w:r>
          </w:p>
        </w:tc>
        <w:tc>
          <w:tcPr>
            <w:tcW w:w="2266" w:type="dxa"/>
          </w:tcPr>
          <w:p w14:paraId="18FFE3A2" w14:textId="77777777" w:rsidR="00EB1DED" w:rsidRPr="00EB1DED" w:rsidRDefault="00EB1DED" w:rsidP="00EB1DED">
            <w:pPr>
              <w:spacing w:after="160" w:line="259" w:lineRule="auto"/>
              <w:rPr>
                <w:lang w:val="en-GB"/>
              </w:rPr>
            </w:pPr>
            <w:r w:rsidRPr="00EB1DED">
              <w:rPr>
                <w:lang w:val="en-GB"/>
              </w:rPr>
              <w:t>99(1), 140(1), 148(1)</w:t>
            </w:r>
          </w:p>
        </w:tc>
      </w:tr>
      <w:tr w:rsidR="00EB1DED" w:rsidRPr="00EB1DED" w14:paraId="332CF8A3" w14:textId="77777777" w:rsidTr="00D40997">
        <w:tc>
          <w:tcPr>
            <w:tcW w:w="2265" w:type="dxa"/>
          </w:tcPr>
          <w:p w14:paraId="5C8EFBE9" w14:textId="77777777" w:rsidR="00EB1DED" w:rsidRPr="00EB1DED" w:rsidRDefault="00EB1DED" w:rsidP="00EB1DED">
            <w:pPr>
              <w:spacing w:after="160" w:line="259" w:lineRule="auto"/>
              <w:rPr>
                <w:lang w:val="en-GB"/>
              </w:rPr>
            </w:pPr>
            <w:proofErr w:type="spellStart"/>
            <w:r w:rsidRPr="00EB1DED">
              <w:rPr>
                <w:lang w:val="en-GB"/>
              </w:rPr>
              <w:t>Iguanodontia</w:t>
            </w:r>
            <w:proofErr w:type="spellEnd"/>
          </w:p>
        </w:tc>
        <w:tc>
          <w:tcPr>
            <w:tcW w:w="2265" w:type="dxa"/>
          </w:tcPr>
          <w:p w14:paraId="74630982" w14:textId="77777777" w:rsidR="00EB1DED" w:rsidRPr="00EB1DED" w:rsidRDefault="00EB1DED" w:rsidP="00EB1DED">
            <w:pPr>
              <w:spacing w:after="160" w:line="259" w:lineRule="auto"/>
              <w:rPr>
                <w:lang w:val="en-GB"/>
              </w:rPr>
            </w:pPr>
            <w:r w:rsidRPr="00EB1DED">
              <w:rPr>
                <w:lang w:val="en-GB"/>
              </w:rPr>
              <w:t xml:space="preserve">15(0), 23(0), 151(1), </w:t>
            </w:r>
            <w:r w:rsidRPr="00EB1DED">
              <w:rPr>
                <w:b/>
                <w:lang w:val="en-GB"/>
              </w:rPr>
              <w:t>153(1)</w:t>
            </w:r>
            <w:r w:rsidRPr="00EB1DED">
              <w:rPr>
                <w:lang w:val="en-GB"/>
              </w:rPr>
              <w:t>,  1</w:t>
            </w:r>
            <w:r w:rsidRPr="00EB1DED">
              <w:rPr>
                <w:b/>
                <w:lang w:val="en-GB"/>
              </w:rPr>
              <w:t xml:space="preserve">94(1), </w:t>
            </w:r>
            <w:r w:rsidRPr="00EB1DED">
              <w:rPr>
                <w:lang w:val="en-GB"/>
              </w:rPr>
              <w:t xml:space="preserve">223(1), 238(1), </w:t>
            </w:r>
            <w:r w:rsidRPr="00EB1DED">
              <w:rPr>
                <w:b/>
                <w:lang w:val="en-GB"/>
              </w:rPr>
              <w:t>252(1)</w:t>
            </w:r>
          </w:p>
        </w:tc>
        <w:tc>
          <w:tcPr>
            <w:tcW w:w="2266" w:type="dxa"/>
          </w:tcPr>
          <w:p w14:paraId="1670C7B3" w14:textId="77777777" w:rsidR="00EB1DED" w:rsidRPr="00EB1DED" w:rsidRDefault="00EB1DED" w:rsidP="00EB1DED">
            <w:pPr>
              <w:spacing w:after="160" w:line="259" w:lineRule="auto"/>
              <w:rPr>
                <w:lang w:val="en-GB"/>
              </w:rPr>
            </w:pPr>
            <w:r w:rsidRPr="00EB1DED">
              <w:rPr>
                <w:b/>
                <w:lang w:val="en-GB"/>
              </w:rPr>
              <w:t>51(1)</w:t>
            </w:r>
            <w:r w:rsidRPr="00EB1DED">
              <w:rPr>
                <w:lang w:val="en-GB"/>
              </w:rPr>
              <w:t>, 52(2), 64(1), 70(1), 71(0), 95(0), 106 (1), 175(1), 195(1), 247(2)</w:t>
            </w:r>
          </w:p>
        </w:tc>
        <w:tc>
          <w:tcPr>
            <w:tcW w:w="2266" w:type="dxa"/>
          </w:tcPr>
          <w:p w14:paraId="7FA9E116" w14:textId="77777777" w:rsidR="00EB1DED" w:rsidRPr="00EB1DED" w:rsidRDefault="00EB1DED" w:rsidP="00EB1DED">
            <w:pPr>
              <w:spacing w:after="160" w:line="259" w:lineRule="auto"/>
              <w:rPr>
                <w:lang w:val="en-GB"/>
              </w:rPr>
            </w:pPr>
            <w:r w:rsidRPr="00EB1DED">
              <w:rPr>
                <w:lang w:val="en-GB"/>
              </w:rPr>
              <w:t>144(1), 244(1), 249(2)</w:t>
            </w:r>
          </w:p>
        </w:tc>
      </w:tr>
    </w:tbl>
    <w:p w14:paraId="5F4B5191" w14:textId="77777777" w:rsidR="00EB1DED" w:rsidRPr="00EB1DED" w:rsidRDefault="00EB1DED" w:rsidP="00EB1DED">
      <w:pPr>
        <w:rPr>
          <w:lang w:val="en-GB"/>
        </w:rPr>
      </w:pPr>
    </w:p>
    <w:p w14:paraId="67850509" w14:textId="77777777" w:rsidR="00EB1DED" w:rsidRPr="00EB1DED" w:rsidRDefault="00EB1DED" w:rsidP="00EB1DED"/>
    <w:p w14:paraId="372E4B1F" w14:textId="77777777" w:rsidR="00447BC7" w:rsidRDefault="006F5336"/>
    <w:sectPr w:rsidR="00447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ED"/>
    <w:rsid w:val="00585E94"/>
    <w:rsid w:val="006F5336"/>
    <w:rsid w:val="00DE619D"/>
    <w:rsid w:val="00EB1DE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A43A"/>
  <w15:chartTrackingRefBased/>
  <w15:docId w15:val="{07C7C9EB-03DE-4811-89E5-2A9F0166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Godefroit</dc:creator>
  <cp:keywords/>
  <dc:description/>
  <cp:lastModifiedBy>Pascal Godefroit</cp:lastModifiedBy>
  <cp:revision>2</cp:revision>
  <dcterms:created xsi:type="dcterms:W3CDTF">2020-07-22T14:23:00Z</dcterms:created>
  <dcterms:modified xsi:type="dcterms:W3CDTF">2020-07-22T14:23:00Z</dcterms:modified>
</cp:coreProperties>
</file>