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7B" w:rsidRDefault="00122E84" w:rsidP="000F169C">
      <w:pPr>
        <w:keepNext/>
        <w:spacing w:line="240" w:lineRule="auto"/>
        <w:rPr>
          <w:rFonts w:eastAsiaTheme="minorHAnsi"/>
          <w:b/>
          <w:bCs/>
          <w:sz w:val="32"/>
          <w:szCs w:val="32"/>
          <w:lang w:val="en-IN"/>
        </w:rPr>
      </w:pPr>
      <w:r w:rsidRPr="00122E84">
        <w:rPr>
          <w:rFonts w:eastAsiaTheme="minorHAnsi"/>
          <w:b/>
          <w:bCs/>
          <w:sz w:val="32"/>
          <w:szCs w:val="32"/>
          <w:lang w:val="en-IN"/>
        </w:rPr>
        <w:t>Supplementary Table-S</w:t>
      </w:r>
      <w:r w:rsidR="00391B47">
        <w:rPr>
          <w:rFonts w:eastAsiaTheme="minorHAnsi"/>
          <w:b/>
          <w:bCs/>
          <w:sz w:val="32"/>
          <w:szCs w:val="32"/>
          <w:lang w:val="en-IN"/>
        </w:rPr>
        <w:t>7</w:t>
      </w:r>
      <w:r w:rsidR="00F77E6F">
        <w:rPr>
          <w:rFonts w:eastAsiaTheme="minorHAnsi"/>
          <w:b/>
          <w:bCs/>
          <w:sz w:val="32"/>
          <w:szCs w:val="32"/>
          <w:lang w:val="en-IN"/>
        </w:rPr>
        <w:t xml:space="preserve">: </w:t>
      </w:r>
      <w:r w:rsidR="000F169C" w:rsidRPr="000F169C">
        <w:rPr>
          <w:rFonts w:eastAsiaTheme="minorHAnsi"/>
          <w:b/>
          <w:bCs/>
          <w:sz w:val="32"/>
          <w:szCs w:val="32"/>
          <w:lang w:val="en-IN"/>
        </w:rPr>
        <w:t>(a) Linear B-cell epitopes from SARS-CoV-2 predicted by BepiPred-2.0 (b) L</w:t>
      </w:r>
      <w:r w:rsidR="000F169C">
        <w:rPr>
          <w:rFonts w:eastAsiaTheme="minorHAnsi"/>
          <w:b/>
          <w:bCs/>
          <w:sz w:val="32"/>
          <w:szCs w:val="32"/>
          <w:lang w:val="en-IN"/>
        </w:rPr>
        <w:t xml:space="preserve">inear B-cell epitopes from </w:t>
      </w:r>
      <w:r w:rsidR="000F169C" w:rsidRPr="000F169C">
        <w:rPr>
          <w:rFonts w:eastAsiaTheme="minorHAnsi"/>
          <w:b/>
          <w:bCs/>
          <w:sz w:val="32"/>
          <w:szCs w:val="32"/>
          <w:lang w:val="en-IN"/>
        </w:rPr>
        <w:t xml:space="preserve">SARS-CoV-2 predicted by </w:t>
      </w:r>
      <w:proofErr w:type="spellStart"/>
      <w:r w:rsidR="000F169C" w:rsidRPr="000F169C">
        <w:rPr>
          <w:rFonts w:eastAsiaTheme="minorHAnsi"/>
          <w:b/>
          <w:bCs/>
          <w:sz w:val="32"/>
          <w:szCs w:val="32"/>
          <w:lang w:val="en-IN"/>
        </w:rPr>
        <w:t>LBtope</w:t>
      </w:r>
      <w:proofErr w:type="spellEnd"/>
    </w:p>
    <w:p w:rsidR="00493121" w:rsidRPr="00122E84" w:rsidRDefault="00493121" w:rsidP="00F77E6F">
      <w:pPr>
        <w:keepNext/>
        <w:spacing w:line="240" w:lineRule="auto"/>
        <w:jc w:val="center"/>
        <w:rPr>
          <w:rFonts w:eastAsiaTheme="minorHAnsi"/>
          <w:b/>
          <w:bCs/>
          <w:sz w:val="32"/>
          <w:szCs w:val="32"/>
          <w:lang w:val="en-IN"/>
        </w:rPr>
      </w:pPr>
      <w:r>
        <w:rPr>
          <w:rFonts w:eastAsiaTheme="minorHAnsi"/>
          <w:b/>
          <w:bCs/>
          <w:sz w:val="32"/>
          <w:szCs w:val="32"/>
          <w:lang w:val="en-IN"/>
        </w:rPr>
        <w:t>(a)</w:t>
      </w:r>
    </w:p>
    <w:tbl>
      <w:tblPr>
        <w:tblStyle w:val="TableGrid"/>
        <w:tblW w:w="14328" w:type="dxa"/>
        <w:tblLayout w:type="fixed"/>
        <w:tblLook w:val="04A0"/>
      </w:tblPr>
      <w:tblGrid>
        <w:gridCol w:w="7038"/>
        <w:gridCol w:w="1240"/>
        <w:gridCol w:w="1312"/>
        <w:gridCol w:w="1373"/>
        <w:gridCol w:w="1025"/>
        <w:gridCol w:w="1080"/>
        <w:gridCol w:w="1260"/>
      </w:tblGrid>
      <w:tr w:rsidR="00F9277B" w:rsidRPr="00F62DA2" w:rsidTr="00ED4720">
        <w:tc>
          <w:tcPr>
            <w:tcW w:w="14328" w:type="dxa"/>
            <w:gridSpan w:val="7"/>
          </w:tcPr>
          <w:p w:rsidR="00F9277B" w:rsidRPr="00F62DA2" w:rsidRDefault="00F9277B" w:rsidP="00ED4720">
            <w:pPr>
              <w:jc w:val="center"/>
            </w:pPr>
            <w:r w:rsidRPr="00F62DA2">
              <w:rPr>
                <w:b/>
              </w:rPr>
              <w:t>Surface glycoprotein</w:t>
            </w:r>
          </w:p>
        </w:tc>
      </w:tr>
      <w:tr w:rsidR="00F9277B" w:rsidRPr="00F62DA2" w:rsidTr="00ED4720">
        <w:tc>
          <w:tcPr>
            <w:tcW w:w="7038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Antigenicity</w:t>
            </w:r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Allergenicity</w:t>
            </w:r>
          </w:p>
        </w:tc>
      </w:tr>
      <w:tr w:rsidR="00F9277B" w:rsidRPr="00F62DA2" w:rsidTr="00ED4720">
        <w:tc>
          <w:tcPr>
            <w:tcW w:w="7038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t>AllerTOP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2.0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t>AllergenFP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1.0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QCVNLTTRTQLPPAYTNSFTRGV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14-36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0.7515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26.09%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FSNVTWFHAIHVSGTNGTKRFDN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59-81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0.6767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39.13%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LGVYYHKNNKSWMESEFRVYSSA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141-163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0.4829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21.74%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DLEGKQGNFKNLRE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178-191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0.9256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64.29%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HTPINLVRDLPQGFSA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207-222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0.3936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56.25%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YLTPGDSSSGWTA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248-260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0.627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38.46%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YQTSNFRVQP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313-322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1.1866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90.00%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FGEVFNATRFASVYAWNRK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338-356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0.2386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84.21%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NSASFSTFKCYGVSPTKLNDLCFTNV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370-395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1.3609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84.62%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GDEVRQIAPGQTGKIADYNYK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404-424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1.3212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90.48%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NNLDSKVGGNYNY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439-451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0.9437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53.85%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LFRKSNLKPFERDISTEIYQAGST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455-478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0.129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37.50%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VEGFNCYFPLQ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483-493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0.5612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45.45%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ELLHAPATVCGPKKSTNLVK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516-535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0.0205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80.00%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VNCTEVP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615-621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1.129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71.43%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ADQLTPTWRVYSTGSNVFQT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626-645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0.3719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85.00%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VNNSYECDIP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656-665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0.5327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80.00%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SYQTQTNSPRRARSVASQS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673-691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0.2316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26.32%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AYTMSLGAENSVAYSN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694-709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0.6003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81.25%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KQIYKTPPIKDFGGF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786-800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-0.3896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73.33%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LPDPSKPSKR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806-815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0.2641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80.00%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LADAGFIKQYGDCLGD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828-843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0.0965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87.50%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VEAEVQI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987-993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0.8205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100.00%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GQSKRVDFC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1035-1043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1.779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100.00%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FYEPQIITTD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1109-1118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0.4179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80.00%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VNNTVYDPLQPELDSFKEELDKYFKNHTSPDVDLGDISGI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1133-1172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0.1613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97.50%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14328" w:type="dxa"/>
            <w:gridSpan w:val="7"/>
          </w:tcPr>
          <w:p w:rsidR="00F9277B" w:rsidRPr="00F62DA2" w:rsidRDefault="00F9277B" w:rsidP="00ED4720">
            <w:pPr>
              <w:jc w:val="center"/>
            </w:pPr>
            <w:r w:rsidRPr="00F62DA2">
              <w:rPr>
                <w:b/>
              </w:rPr>
              <w:t>orf3a protein</w:t>
            </w:r>
          </w:p>
        </w:tc>
      </w:tr>
      <w:tr w:rsidR="00F9277B" w:rsidRPr="00F62DA2" w:rsidTr="00ED4720">
        <w:tc>
          <w:tcPr>
            <w:tcW w:w="7038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Antigenicity</w:t>
            </w:r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Allergenicity</w:t>
            </w:r>
          </w:p>
        </w:tc>
      </w:tr>
      <w:tr w:rsidR="00F9277B" w:rsidRPr="00F62DA2" w:rsidTr="00ED4720">
        <w:tc>
          <w:tcPr>
            <w:tcW w:w="7038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t>AllerTOP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lastRenderedPageBreak/>
              <w:t>2.0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lastRenderedPageBreak/>
              <w:t>AllergenFP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lastRenderedPageBreak/>
              <w:t>1.0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lastRenderedPageBreak/>
              <w:t>QGEIKDATPSDF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17-28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1.1542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33.33%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KIITLKKRWQL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61-71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1.0171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81.82%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</w:pPr>
            <w:r w:rsidRPr="00F62DA2">
              <w:t>GDGTTSPISEHDYQIGGYTEKWESGV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172-197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0.3807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57.69%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STQLSTDTGV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216-225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0.1281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70.00%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DEPEEHVQIHTIDGSSGVVNPVMEPIYDEPTTTTS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238-272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0.1815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74.29%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14328" w:type="dxa"/>
            <w:gridSpan w:val="7"/>
          </w:tcPr>
          <w:p w:rsidR="00F9277B" w:rsidRPr="00F62DA2" w:rsidRDefault="00F9277B" w:rsidP="00ED4720">
            <w:pPr>
              <w:jc w:val="center"/>
            </w:pPr>
            <w:r w:rsidRPr="00F62DA2">
              <w:rPr>
                <w:b/>
              </w:rPr>
              <w:t>Envelope protein</w:t>
            </w:r>
          </w:p>
        </w:tc>
      </w:tr>
      <w:tr w:rsidR="00F9277B" w:rsidRPr="00F62DA2" w:rsidTr="00ED4720">
        <w:tc>
          <w:tcPr>
            <w:tcW w:w="7038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Antigenicity</w:t>
            </w:r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Allergenicity</w:t>
            </w:r>
          </w:p>
        </w:tc>
      </w:tr>
      <w:tr w:rsidR="00F9277B" w:rsidRPr="00F62DA2" w:rsidTr="00ED4720">
        <w:tc>
          <w:tcPr>
            <w:tcW w:w="7038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t>AllerTOP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2.0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t>AllergenFP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1.0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</w:pPr>
            <w:r w:rsidRPr="00F62DA2">
              <w:t>YVYSRVKNLNSSRVP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</w:pPr>
            <w:r w:rsidRPr="00F62DA2">
              <w:t>57-71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</w:pPr>
            <w:r w:rsidRPr="00F62DA2">
              <w:t>0.4492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</w:pPr>
            <w:r w:rsidRPr="00F62DA2">
              <w:t>80.00%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</w:pPr>
            <w:r w:rsidRPr="00F62DA2"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</w:pPr>
            <w:r w:rsidRPr="00F62DA2"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</w:pPr>
            <w:r w:rsidRPr="00F62DA2">
              <w:t>NO</w:t>
            </w:r>
          </w:p>
        </w:tc>
      </w:tr>
      <w:tr w:rsidR="00F9277B" w:rsidRPr="00F62DA2" w:rsidTr="00ED4720">
        <w:tc>
          <w:tcPr>
            <w:tcW w:w="14328" w:type="dxa"/>
            <w:gridSpan w:val="7"/>
          </w:tcPr>
          <w:p w:rsidR="00F9277B" w:rsidRPr="00F62DA2" w:rsidRDefault="00F9277B" w:rsidP="00ED4720">
            <w:pPr>
              <w:jc w:val="center"/>
            </w:pPr>
            <w:r w:rsidRPr="00F62DA2">
              <w:rPr>
                <w:b/>
              </w:rPr>
              <w:t>membrane glycoprotein</w:t>
            </w:r>
          </w:p>
        </w:tc>
      </w:tr>
      <w:tr w:rsidR="00F9277B" w:rsidRPr="00F62DA2" w:rsidTr="00ED4720">
        <w:tc>
          <w:tcPr>
            <w:tcW w:w="7038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Antigenicity</w:t>
            </w:r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Allergenicity</w:t>
            </w:r>
          </w:p>
        </w:tc>
      </w:tr>
      <w:tr w:rsidR="00F9277B" w:rsidRPr="00F62DA2" w:rsidTr="00ED4720">
        <w:tc>
          <w:tcPr>
            <w:tcW w:w="7038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t>AllerTOP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2.0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t>AllergenFP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1.0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NGTITVEELKKLLEQW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5 20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-0.1969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93.75%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KLGASQRVAGDS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180-191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0.0439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83.33%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RYRIGNYKLNTDHSSSSDNIA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198-218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0.1635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85.71%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14328" w:type="dxa"/>
            <w:gridSpan w:val="7"/>
          </w:tcPr>
          <w:p w:rsidR="00F9277B" w:rsidRPr="00F62DA2" w:rsidRDefault="00F9277B" w:rsidP="00ED4720">
            <w:pPr>
              <w:jc w:val="center"/>
            </w:pPr>
            <w:r w:rsidRPr="00F62DA2">
              <w:rPr>
                <w:b/>
              </w:rPr>
              <w:t>orf6 protein</w:t>
            </w:r>
          </w:p>
        </w:tc>
      </w:tr>
      <w:tr w:rsidR="00F9277B" w:rsidRPr="00F62DA2" w:rsidTr="00ED4720">
        <w:tc>
          <w:tcPr>
            <w:tcW w:w="7038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Antigenicity</w:t>
            </w:r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Allergenicity</w:t>
            </w:r>
          </w:p>
        </w:tc>
      </w:tr>
      <w:tr w:rsidR="00F9277B" w:rsidRPr="00F62DA2" w:rsidTr="00ED4720">
        <w:tc>
          <w:tcPr>
            <w:tcW w:w="7038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t>AllerTOP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2.0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t>AllergenFP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1.0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LTENKYSQLDEEQP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44-57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0.5866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57.14%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14328" w:type="dxa"/>
            <w:gridSpan w:val="7"/>
          </w:tcPr>
          <w:p w:rsidR="00F9277B" w:rsidRPr="00F62DA2" w:rsidRDefault="00F9277B" w:rsidP="00ED4720">
            <w:pPr>
              <w:jc w:val="center"/>
            </w:pPr>
            <w:proofErr w:type="spellStart"/>
            <w:r w:rsidRPr="00F62DA2">
              <w:rPr>
                <w:b/>
              </w:rPr>
              <w:t>nucleocapsid</w:t>
            </w:r>
            <w:proofErr w:type="spellEnd"/>
            <w:r w:rsidRPr="00F62DA2">
              <w:rPr>
                <w:b/>
              </w:rPr>
              <w:t xml:space="preserve"> </w:t>
            </w:r>
            <w:proofErr w:type="spellStart"/>
            <w:r w:rsidRPr="00F62DA2">
              <w:rPr>
                <w:b/>
              </w:rPr>
              <w:t>phosphoprotein</w:t>
            </w:r>
            <w:proofErr w:type="spellEnd"/>
          </w:p>
        </w:tc>
      </w:tr>
      <w:tr w:rsidR="00F9277B" w:rsidRPr="00F62DA2" w:rsidTr="00ED4720">
        <w:tc>
          <w:tcPr>
            <w:tcW w:w="7038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Antigenicity</w:t>
            </w:r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Allergenicity</w:t>
            </w:r>
          </w:p>
        </w:tc>
      </w:tr>
      <w:tr w:rsidR="00F9277B" w:rsidRPr="00F62DA2" w:rsidTr="00ED4720">
        <w:tc>
          <w:tcPr>
            <w:tcW w:w="7038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F62DA2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t>AllerTOP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2.0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b/>
              </w:rPr>
            </w:pPr>
            <w:proofErr w:type="spellStart"/>
            <w:r w:rsidRPr="00F62DA2">
              <w:rPr>
                <w:b/>
              </w:rPr>
              <w:t>AllergenFP</w:t>
            </w:r>
            <w:proofErr w:type="spellEnd"/>
          </w:p>
          <w:p w:rsidR="00F9277B" w:rsidRPr="00F62DA2" w:rsidRDefault="00F9277B" w:rsidP="00ED4720">
            <w:pPr>
              <w:jc w:val="center"/>
              <w:rPr>
                <w:b/>
              </w:rPr>
            </w:pPr>
            <w:r w:rsidRPr="00F62DA2">
              <w:rPr>
                <w:b/>
              </w:rPr>
              <w:t>1.0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NGPQNQRNAPRITFGGPSDSTGSNQNGERSGARSKQRRPQGLPNN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4--48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0.3644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75.56%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HGKEDLKFPRGQGVPINTNSSPDDQIGYYRRATRRIRGGDGKMKDLS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59-105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0.5773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89.36%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AGLPYGAN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119-126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0.217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87.50%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GALNTPKDHIGTRNPANNAAI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137-157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-0.1862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90.48%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TLPKGFYAEGSRGGSQASSRSSSRSRNSSRNSTPGSSRGTSPARMAGNGGD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166-216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0.5064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88.24%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LNQLESKMSGKGQQQQGQTVTKKSAAEASKKPRQKRTATK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227-266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0.5387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97.50%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RRGPEQTQGNFGDQELIRQGTDYK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276-299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0.6277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95.83%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YES</w:t>
            </w:r>
          </w:p>
        </w:tc>
      </w:tr>
      <w:tr w:rsidR="00F9277B" w:rsidRPr="00F62DA2" w:rsidTr="00ED4720">
        <w:tc>
          <w:tcPr>
            <w:tcW w:w="7038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DAYKTFPPTEPKKDKKKKADETQALPQRQKKQQTVTLLPAADLDDFSKQLQQSMSSADS</w:t>
            </w:r>
          </w:p>
        </w:tc>
        <w:tc>
          <w:tcPr>
            <w:tcW w:w="124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358-416</w:t>
            </w:r>
          </w:p>
        </w:tc>
        <w:tc>
          <w:tcPr>
            <w:tcW w:w="1312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0.3962</w:t>
            </w:r>
          </w:p>
        </w:tc>
        <w:tc>
          <w:tcPr>
            <w:tcW w:w="1373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83.05%</w:t>
            </w:r>
          </w:p>
        </w:tc>
        <w:tc>
          <w:tcPr>
            <w:tcW w:w="1025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F62DA2" w:rsidRDefault="00F9277B" w:rsidP="00ED4720">
            <w:pPr>
              <w:jc w:val="center"/>
              <w:rPr>
                <w:rFonts w:ascii="Calibri" w:hAnsi="Calibri"/>
              </w:rPr>
            </w:pPr>
            <w:r w:rsidRPr="00F62DA2">
              <w:rPr>
                <w:rFonts w:ascii="Calibri" w:hAnsi="Calibri"/>
              </w:rPr>
              <w:t>NO</w:t>
            </w:r>
          </w:p>
        </w:tc>
      </w:tr>
    </w:tbl>
    <w:p w:rsidR="00F9277B" w:rsidRDefault="00F9277B" w:rsidP="00F9277B"/>
    <w:p w:rsidR="006727D9" w:rsidRDefault="006727D9"/>
    <w:p w:rsidR="00F9277B" w:rsidRDefault="00F9277B" w:rsidP="00F9277B">
      <w:pPr>
        <w:keepNext/>
        <w:spacing w:line="240" w:lineRule="auto"/>
        <w:rPr>
          <w:rFonts w:eastAsiaTheme="minorHAnsi"/>
          <w:b/>
          <w:bCs/>
          <w:lang w:val="en-IN"/>
        </w:rPr>
      </w:pPr>
    </w:p>
    <w:p w:rsidR="00F9277B" w:rsidRPr="00122E84" w:rsidRDefault="00493121" w:rsidP="00F77E6F">
      <w:pPr>
        <w:keepNext/>
        <w:spacing w:line="240" w:lineRule="auto"/>
        <w:jc w:val="center"/>
        <w:rPr>
          <w:rFonts w:eastAsiaTheme="minorHAnsi"/>
          <w:b/>
          <w:bCs/>
          <w:sz w:val="28"/>
          <w:szCs w:val="28"/>
          <w:lang w:val="en-IN"/>
        </w:rPr>
      </w:pPr>
      <w:r>
        <w:rPr>
          <w:rFonts w:eastAsiaTheme="minorHAnsi"/>
          <w:b/>
          <w:bCs/>
          <w:sz w:val="28"/>
          <w:szCs w:val="28"/>
          <w:lang w:val="en-IN"/>
        </w:rPr>
        <w:t>(b)</w:t>
      </w:r>
    </w:p>
    <w:tbl>
      <w:tblPr>
        <w:tblStyle w:val="TableGrid"/>
        <w:tblW w:w="14328" w:type="dxa"/>
        <w:tblLayout w:type="fixed"/>
        <w:tblLook w:val="04A0"/>
      </w:tblPr>
      <w:tblGrid>
        <w:gridCol w:w="7038"/>
        <w:gridCol w:w="1240"/>
        <w:gridCol w:w="1312"/>
        <w:gridCol w:w="1373"/>
        <w:gridCol w:w="1025"/>
        <w:gridCol w:w="1080"/>
        <w:gridCol w:w="1260"/>
      </w:tblGrid>
      <w:tr w:rsidR="00F9277B" w:rsidRPr="00815C5B" w:rsidTr="00ED4720">
        <w:tc>
          <w:tcPr>
            <w:tcW w:w="14328" w:type="dxa"/>
            <w:gridSpan w:val="7"/>
          </w:tcPr>
          <w:p w:rsidR="00F9277B" w:rsidRPr="00815C5B" w:rsidRDefault="00F9277B" w:rsidP="00ED4720">
            <w:pPr>
              <w:jc w:val="center"/>
            </w:pPr>
            <w:r w:rsidRPr="00815C5B">
              <w:rPr>
                <w:b/>
              </w:rPr>
              <w:t>Surface glycoprotein</w:t>
            </w:r>
          </w:p>
        </w:tc>
      </w:tr>
      <w:tr w:rsidR="00F9277B" w:rsidRPr="00815C5B" w:rsidTr="00ED4720">
        <w:tc>
          <w:tcPr>
            <w:tcW w:w="7038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Antigenicity</w:t>
            </w:r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Allergenicity</w:t>
            </w:r>
          </w:p>
        </w:tc>
      </w:tr>
      <w:tr w:rsidR="00F9277B" w:rsidRPr="00815C5B" w:rsidTr="00ED4720">
        <w:tc>
          <w:tcPr>
            <w:tcW w:w="7038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t>AllerTOP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2.0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t>AllergenFP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1.0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VFLVLLPLVSSQCVN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03--17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0.5954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33.33%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TQLPPAYTNSFTRGVYYPDKVFRSSVLHS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22-50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0.0864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41.38%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GWIFGTT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103-109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0.2772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71.43%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PFLGVYYHKNNKSW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139-152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0.7487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28.57%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SQPFLMDL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172-179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0.4797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50.00%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PINLVRDLPQGFSALEPLVDLPIGI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209-233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0.6961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60.00%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AGAAAYYVGYLQPRT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260-274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0.9134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66.67%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PLSETKCTLKSFT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295-307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0.6582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61.54%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CYGVSPTKLN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379-388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1.5759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90.00%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KVGGNYNYL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444-452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0.5994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55.56%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TPCNGVEGFNCY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478-489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0.2717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41.67%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GFQPTNGVGYQPYRVVVLSF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496-515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0.8857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80.00%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KKSTNLVKNKCV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528-539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0.5949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66.67%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TOXIN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TLEILDITPC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581-590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1.5604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80.00%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RARSVASQ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683-690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0.6389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37.50%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DFGGFNFSQILPDPSKPSKRSFIEDLL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796-822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0.3239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88.89%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IQDSLSSTASALGK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934-947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0.5193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64.29%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TAPAICHDGKAHFPRE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1077-1092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-0.3097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87.50%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TVYDPLQP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1136-1143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0.3135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100.00%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SVVNIQKEIDRLN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1175-1187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0.3254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100.00%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PVLKGVKLHY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1263-1272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1.4055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100.00%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</w:tr>
      <w:tr w:rsidR="00F9277B" w:rsidRPr="00815C5B" w:rsidTr="00ED4720">
        <w:tc>
          <w:tcPr>
            <w:tcW w:w="14328" w:type="dxa"/>
            <w:gridSpan w:val="7"/>
          </w:tcPr>
          <w:p w:rsidR="00F9277B" w:rsidRPr="00815C5B" w:rsidRDefault="00F9277B" w:rsidP="00ED4720">
            <w:pPr>
              <w:jc w:val="center"/>
            </w:pPr>
            <w:r w:rsidRPr="00815C5B">
              <w:rPr>
                <w:b/>
              </w:rPr>
              <w:t>orf3a protein</w:t>
            </w:r>
          </w:p>
        </w:tc>
      </w:tr>
      <w:tr w:rsidR="00F9277B" w:rsidRPr="00815C5B" w:rsidTr="00ED4720">
        <w:tc>
          <w:tcPr>
            <w:tcW w:w="7038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Antigenicity</w:t>
            </w:r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Allergenicity</w:t>
            </w:r>
          </w:p>
        </w:tc>
      </w:tr>
      <w:tr w:rsidR="00F9277B" w:rsidRPr="00815C5B" w:rsidTr="00ED4720">
        <w:tc>
          <w:tcPr>
            <w:tcW w:w="7038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t>AllerTOP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2.0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t>AllergenFP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1.0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EIKDATPSDF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19-28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1.5094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40.00%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WKCRSKNPLL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131-140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1.2111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90.00%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TOXIN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YNKIVDEPEEHVQ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233-245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-0.0929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30.77%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14328" w:type="dxa"/>
            <w:gridSpan w:val="7"/>
          </w:tcPr>
          <w:p w:rsidR="00F9277B" w:rsidRPr="00815C5B" w:rsidRDefault="00F9277B" w:rsidP="00ED4720">
            <w:pPr>
              <w:jc w:val="center"/>
            </w:pPr>
            <w:r w:rsidRPr="00815C5B">
              <w:rPr>
                <w:b/>
              </w:rPr>
              <w:t>Envelope protein</w:t>
            </w:r>
          </w:p>
        </w:tc>
      </w:tr>
      <w:tr w:rsidR="00F9277B" w:rsidRPr="00815C5B" w:rsidTr="00ED4720">
        <w:tc>
          <w:tcPr>
            <w:tcW w:w="7038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Antigenicity</w:t>
            </w:r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Allergenicity</w:t>
            </w:r>
          </w:p>
        </w:tc>
      </w:tr>
      <w:tr w:rsidR="00F9277B" w:rsidRPr="00815C5B" w:rsidTr="00ED4720">
        <w:tc>
          <w:tcPr>
            <w:tcW w:w="7038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t>AllerTOP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lastRenderedPageBreak/>
              <w:t>2.0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lastRenderedPageBreak/>
              <w:t>AllergenFP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lastRenderedPageBreak/>
              <w:t>1.0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</w:pPr>
            <w:r w:rsidRPr="00815C5B">
              <w:lastRenderedPageBreak/>
              <w:t>YVYSRVKNLNSSRVP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</w:pPr>
            <w:r w:rsidRPr="00815C5B">
              <w:t>57-71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</w:pPr>
            <w:r w:rsidRPr="00815C5B">
              <w:t>0.4492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</w:pPr>
            <w:r w:rsidRPr="00815C5B">
              <w:t>72.22%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</w:pPr>
            <w:r w:rsidRPr="00815C5B">
              <w:t>NO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</w:pPr>
            <w:r w:rsidRPr="00815C5B"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</w:pPr>
            <w:r w:rsidRPr="00815C5B">
              <w:t>NO</w:t>
            </w:r>
          </w:p>
        </w:tc>
      </w:tr>
      <w:tr w:rsidR="00F9277B" w:rsidRPr="00815C5B" w:rsidTr="00ED4720">
        <w:tc>
          <w:tcPr>
            <w:tcW w:w="14328" w:type="dxa"/>
            <w:gridSpan w:val="7"/>
          </w:tcPr>
          <w:p w:rsidR="00F9277B" w:rsidRPr="00815C5B" w:rsidRDefault="00F9277B" w:rsidP="00ED4720">
            <w:pPr>
              <w:jc w:val="center"/>
            </w:pPr>
            <w:r w:rsidRPr="00815C5B">
              <w:rPr>
                <w:b/>
              </w:rPr>
              <w:t>membrane glycoprotein</w:t>
            </w:r>
          </w:p>
        </w:tc>
      </w:tr>
      <w:tr w:rsidR="00F9277B" w:rsidRPr="00815C5B" w:rsidTr="00ED4720">
        <w:tc>
          <w:tcPr>
            <w:tcW w:w="7038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Antigenicity</w:t>
            </w:r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Allergenicity</w:t>
            </w:r>
          </w:p>
        </w:tc>
      </w:tr>
      <w:tr w:rsidR="00F9277B" w:rsidRPr="00815C5B" w:rsidTr="00ED4720">
        <w:tc>
          <w:tcPr>
            <w:tcW w:w="7038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t>AllerTOP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2.0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t>AllergenFP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1.0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VEELKKLLEQWNL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10--22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-0.3707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92.31%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RLFARTRSMWSFNPETNILLN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101-121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0.3943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100.00%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ITVATSRTLSYYKLGASQR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168-186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0.7666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100.00%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SDNIALL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214-219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0.4677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85.71%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</w:tr>
      <w:tr w:rsidR="00F9277B" w:rsidRPr="00815C5B" w:rsidTr="00ED4720">
        <w:tc>
          <w:tcPr>
            <w:tcW w:w="14328" w:type="dxa"/>
            <w:gridSpan w:val="7"/>
          </w:tcPr>
          <w:p w:rsidR="00F9277B" w:rsidRPr="00815C5B" w:rsidRDefault="00F9277B" w:rsidP="00ED4720">
            <w:pPr>
              <w:jc w:val="center"/>
            </w:pPr>
            <w:r w:rsidRPr="00815C5B">
              <w:rPr>
                <w:b/>
              </w:rPr>
              <w:t>orf6 protein</w:t>
            </w:r>
          </w:p>
        </w:tc>
      </w:tr>
      <w:tr w:rsidR="00F9277B" w:rsidRPr="00815C5B" w:rsidTr="00ED4720">
        <w:tc>
          <w:tcPr>
            <w:tcW w:w="7038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Antigenicity</w:t>
            </w:r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Allergenicity</w:t>
            </w:r>
          </w:p>
        </w:tc>
      </w:tr>
      <w:tr w:rsidR="00F9277B" w:rsidRPr="00815C5B" w:rsidTr="00ED4720">
        <w:tc>
          <w:tcPr>
            <w:tcW w:w="7038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t>AllerTOP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2.0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t>AllergenFP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1.0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FHLVDFQVTI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02--11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1.8174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100.00%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SKSLTENKYSQLDEEQPME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41-59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0.4682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57.89%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tabs>
                <w:tab w:val="left" w:pos="13950"/>
              </w:tabs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14328" w:type="dxa"/>
            <w:gridSpan w:val="7"/>
          </w:tcPr>
          <w:p w:rsidR="00F9277B" w:rsidRPr="00815C5B" w:rsidRDefault="00F9277B" w:rsidP="00ED4720">
            <w:pPr>
              <w:jc w:val="center"/>
            </w:pPr>
            <w:proofErr w:type="spellStart"/>
            <w:r w:rsidRPr="00815C5B">
              <w:rPr>
                <w:b/>
              </w:rPr>
              <w:t>nucleocapsid</w:t>
            </w:r>
            <w:proofErr w:type="spellEnd"/>
            <w:r w:rsidRPr="00815C5B">
              <w:rPr>
                <w:b/>
              </w:rPr>
              <w:t xml:space="preserve"> </w:t>
            </w:r>
            <w:proofErr w:type="spellStart"/>
            <w:r w:rsidRPr="00815C5B">
              <w:rPr>
                <w:b/>
              </w:rPr>
              <w:t>phosphoprotein</w:t>
            </w:r>
            <w:proofErr w:type="spellEnd"/>
          </w:p>
        </w:tc>
      </w:tr>
      <w:tr w:rsidR="00F9277B" w:rsidRPr="00815C5B" w:rsidTr="00ED4720">
        <w:tc>
          <w:tcPr>
            <w:tcW w:w="7038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B-cell epitopes</w:t>
            </w:r>
          </w:p>
        </w:tc>
        <w:tc>
          <w:tcPr>
            <w:tcW w:w="1240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Position</w:t>
            </w:r>
          </w:p>
        </w:tc>
        <w:tc>
          <w:tcPr>
            <w:tcW w:w="1312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Antigenicity</w:t>
            </w:r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score</w:t>
            </w:r>
          </w:p>
        </w:tc>
        <w:tc>
          <w:tcPr>
            <w:tcW w:w="1373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Conservancy</w:t>
            </w:r>
          </w:p>
        </w:tc>
        <w:tc>
          <w:tcPr>
            <w:tcW w:w="1025" w:type="dxa"/>
            <w:vMerge w:val="restart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Toxicity</w:t>
            </w:r>
          </w:p>
        </w:tc>
        <w:tc>
          <w:tcPr>
            <w:tcW w:w="2340" w:type="dxa"/>
            <w:gridSpan w:val="2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Allergenicity</w:t>
            </w:r>
          </w:p>
        </w:tc>
      </w:tr>
      <w:tr w:rsidR="00F9277B" w:rsidRPr="00815C5B" w:rsidTr="00ED4720">
        <w:tc>
          <w:tcPr>
            <w:tcW w:w="7038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240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12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373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25" w:type="dxa"/>
            <w:vMerge/>
          </w:tcPr>
          <w:p w:rsidR="00F9277B" w:rsidRPr="00815C5B" w:rsidRDefault="00F9277B" w:rsidP="00ED4720">
            <w:pPr>
              <w:jc w:val="center"/>
            </w:pP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t>AllerTOP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2.0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b/>
              </w:rPr>
            </w:pPr>
            <w:proofErr w:type="spellStart"/>
            <w:r w:rsidRPr="00815C5B">
              <w:rPr>
                <w:b/>
              </w:rPr>
              <w:t>AllergenFP</w:t>
            </w:r>
            <w:proofErr w:type="spellEnd"/>
          </w:p>
          <w:p w:rsidR="00F9277B" w:rsidRPr="00815C5B" w:rsidRDefault="00F9277B" w:rsidP="00ED4720">
            <w:pPr>
              <w:jc w:val="center"/>
              <w:rPr>
                <w:b/>
              </w:rPr>
            </w:pPr>
            <w:r w:rsidRPr="00815C5B">
              <w:rPr>
                <w:b/>
              </w:rPr>
              <w:t>1.0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DNGPQNQRNAPRITFGGP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3--20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0.4751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66.67%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GERSGARSKQRRPQGL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29-45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0.5789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81.25%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DLKFPRGQGVPINTNSSPDDQIGYYRRATRRIRGGDGKMKDLSPRWYFYYL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63-113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0.6372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90.20%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NO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</w:tr>
      <w:tr w:rsidR="00F9277B" w:rsidRPr="00815C5B" w:rsidTr="00ED4720">
        <w:tc>
          <w:tcPr>
            <w:tcW w:w="7038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DPNFKDQV</w:t>
            </w:r>
          </w:p>
        </w:tc>
        <w:tc>
          <w:tcPr>
            <w:tcW w:w="124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343-350</w:t>
            </w:r>
          </w:p>
        </w:tc>
        <w:tc>
          <w:tcPr>
            <w:tcW w:w="1312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1.7958</w:t>
            </w:r>
          </w:p>
        </w:tc>
        <w:tc>
          <w:tcPr>
            <w:tcW w:w="1373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75.00%</w:t>
            </w:r>
          </w:p>
        </w:tc>
        <w:tc>
          <w:tcPr>
            <w:tcW w:w="1025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NT</w:t>
            </w:r>
          </w:p>
        </w:tc>
        <w:tc>
          <w:tcPr>
            <w:tcW w:w="108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  <w:tc>
          <w:tcPr>
            <w:tcW w:w="1260" w:type="dxa"/>
          </w:tcPr>
          <w:p w:rsidR="00F9277B" w:rsidRPr="00815C5B" w:rsidRDefault="00F9277B" w:rsidP="00ED4720">
            <w:pPr>
              <w:jc w:val="center"/>
              <w:rPr>
                <w:rFonts w:ascii="Calibri" w:hAnsi="Calibri"/>
              </w:rPr>
            </w:pPr>
            <w:r w:rsidRPr="00815C5B">
              <w:rPr>
                <w:rFonts w:ascii="Calibri" w:hAnsi="Calibri"/>
              </w:rPr>
              <w:t>YES</w:t>
            </w:r>
          </w:p>
        </w:tc>
      </w:tr>
    </w:tbl>
    <w:p w:rsidR="00F9277B" w:rsidRDefault="00F9277B" w:rsidP="00F9277B"/>
    <w:sectPr w:rsidR="00F9277B" w:rsidSect="00F62D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277B"/>
    <w:rsid w:val="000F169C"/>
    <w:rsid w:val="00122E84"/>
    <w:rsid w:val="00182EDD"/>
    <w:rsid w:val="001F633A"/>
    <w:rsid w:val="002916D6"/>
    <w:rsid w:val="00391B47"/>
    <w:rsid w:val="00493121"/>
    <w:rsid w:val="005A110F"/>
    <w:rsid w:val="005B61C5"/>
    <w:rsid w:val="0060273C"/>
    <w:rsid w:val="0066029B"/>
    <w:rsid w:val="006727D9"/>
    <w:rsid w:val="00707EC8"/>
    <w:rsid w:val="00B218E3"/>
    <w:rsid w:val="00C6658C"/>
    <w:rsid w:val="00E435A4"/>
    <w:rsid w:val="00F77E6F"/>
    <w:rsid w:val="00F9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77B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ANAND</cp:lastModifiedBy>
  <cp:revision>4</cp:revision>
  <cp:lastPrinted>2020-04-03T13:25:00Z</cp:lastPrinted>
  <dcterms:created xsi:type="dcterms:W3CDTF">2020-06-17T06:24:00Z</dcterms:created>
  <dcterms:modified xsi:type="dcterms:W3CDTF">2020-06-19T19:06:00Z</dcterms:modified>
</cp:coreProperties>
</file>