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108F" w14:textId="1BD00C99" w:rsidR="00263F83" w:rsidRPr="00290D15" w:rsidRDefault="00263F83" w:rsidP="00290D15">
      <w:pPr>
        <w:rPr>
          <w:rFonts w:ascii="Times" w:hAnsi="Times" w:cs="Times"/>
          <w:lang w:val="en-GB"/>
        </w:rPr>
      </w:pPr>
      <w:r w:rsidRPr="00290D15">
        <w:rPr>
          <w:rFonts w:ascii="Times" w:hAnsi="Times" w:cs="Times"/>
          <w:lang w:val="en-GB"/>
        </w:rPr>
        <w:t xml:space="preserve">Species mean biomass. </w:t>
      </w:r>
    </w:p>
    <w:p w14:paraId="3990FB3E" w14:textId="77777777" w:rsidR="00263F83" w:rsidRPr="0043255E" w:rsidRDefault="00263F83" w:rsidP="00263F83">
      <w:pPr>
        <w:pStyle w:val="Sinespaciado"/>
        <w:rPr>
          <w:rFonts w:ascii="Times" w:hAnsi="Times" w:cs="Times"/>
          <w:lang w:val="en-GB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0"/>
        <w:gridCol w:w="1500"/>
        <w:gridCol w:w="669"/>
      </w:tblGrid>
      <w:tr w:rsidR="00263F83" w:rsidRPr="0043255E" w14:paraId="65BEA746" w14:textId="77777777" w:rsidTr="00D94753">
        <w:trPr>
          <w:trHeight w:val="24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5A5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val="en-GB"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3C6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Mean </w:t>
            </w:r>
            <w:proofErr w:type="spellStart"/>
            <w: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b</w:t>
            </w:r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iomass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(g)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F421B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hAnsi="Times" w:cs="Times"/>
                <w:b/>
                <w:sz w:val="18"/>
                <w:lang w:val="en-US"/>
              </w:rPr>
              <w:t>(± S.E)</w:t>
            </w:r>
          </w:p>
        </w:tc>
      </w:tr>
      <w:tr w:rsidR="00263F83" w:rsidRPr="0043255E" w14:paraId="0B2188E3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05F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Tribe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Ateuchini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Perty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, 1830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BC6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BC8AB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bCs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40641180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253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Ateuchus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candezei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(Harold, 1868)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692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7827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2A2873CB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3D4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Ateuchus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perezvelai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Kohlmann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CE91" w14:textId="77777777" w:rsidR="00263F83" w:rsidRPr="00EE01F8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vertAlign w:val="superscript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N/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A</w:t>
            </w:r>
            <w:r>
              <w:rPr>
                <w:rFonts w:ascii="Times" w:eastAsia="Times New Roman" w:hAnsi="Times" w:cs="Times"/>
                <w:color w:val="000000"/>
                <w:sz w:val="18"/>
                <w:szCs w:val="16"/>
                <w:vertAlign w:val="superscript"/>
                <w:lang w:eastAsia="es-HN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0819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7B680063" w14:textId="77777777" w:rsidTr="00D94753">
        <w:trPr>
          <w:trHeight w:val="2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08D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Ateuchus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rodriguezi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Preudhomme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de Borre, 1886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EEA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HN"/>
              </w:rPr>
              <w:t>0.02116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7E1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Cs/>
                <w:color w:val="000000"/>
                <w:sz w:val="18"/>
                <w:szCs w:val="16"/>
                <w:lang w:eastAsia="es-HN"/>
              </w:rPr>
              <w:t>0.0009</w:t>
            </w:r>
          </w:p>
        </w:tc>
      </w:tr>
      <w:tr w:rsidR="00263F83" w:rsidRPr="0043255E" w14:paraId="24A52373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DEB5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Bdelyropsis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newtoni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Howden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B2A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HN"/>
              </w:rPr>
              <w:t>0.00515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87B0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bCs/>
                <w:color w:val="000000"/>
                <w:sz w:val="18"/>
                <w:szCs w:val="16"/>
                <w:lang w:eastAsia="es-HN"/>
              </w:rPr>
              <w:t>0.0004</w:t>
            </w:r>
          </w:p>
        </w:tc>
      </w:tr>
      <w:tr w:rsidR="00263F83" w:rsidRPr="0043255E" w14:paraId="674AA531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AD12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Scatimus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ovatus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Harold, 1862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718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70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0.0057</w:t>
            </w:r>
          </w:p>
        </w:tc>
      </w:tr>
      <w:tr w:rsidR="00263F83" w:rsidRPr="0043255E" w14:paraId="5D159AA5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293C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Uroxys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boneti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Pereira &amp; Halffter, 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B3D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33A0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0.0001</w:t>
            </w:r>
          </w:p>
        </w:tc>
      </w:tr>
      <w:tr w:rsidR="00263F83" w:rsidRPr="0043255E" w14:paraId="7F77122A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9B1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Uroxys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deavilai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Delgado &amp;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Kohlmann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769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1B7D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332A8C58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CBA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Uroxys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microcularis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Howden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&amp; Young, 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527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14D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0.0002</w:t>
            </w:r>
          </w:p>
        </w:tc>
      </w:tr>
      <w:tr w:rsidR="00263F83" w:rsidRPr="0043255E" w14:paraId="21DBB42A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D8B3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Uroxys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micros</w:t>
            </w: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Bates, 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FE8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6C8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0.0006</w:t>
            </w:r>
          </w:p>
        </w:tc>
      </w:tr>
      <w:tr w:rsidR="00263F83" w:rsidRPr="0043255E" w14:paraId="0DA6F921" w14:textId="77777777" w:rsidTr="00D9475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746C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Uroxys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platypyga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Howden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&amp; Young, 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DF97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AE77CA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&gt;0.001</w:t>
            </w:r>
          </w:p>
        </w:tc>
      </w:tr>
      <w:tr w:rsidR="00263F83" w:rsidRPr="0043255E" w14:paraId="5A9AB4AE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1944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Tribe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Coprini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Leach,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1AF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5910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27180324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54F1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Canthidium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centrale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(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Boucomont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1928)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AAA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HN"/>
              </w:rPr>
              <w:t>0.05200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4B8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0.0245</w:t>
            </w:r>
          </w:p>
        </w:tc>
      </w:tr>
      <w:tr w:rsidR="00263F83" w:rsidRPr="0043255E" w14:paraId="19EF7C4A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484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Canthidium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moroni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Kohlmann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&amp;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Solis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C19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HN"/>
              </w:rPr>
              <w:t>0.00365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394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0.0005</w:t>
            </w:r>
          </w:p>
        </w:tc>
      </w:tr>
      <w:tr w:rsidR="00263F83" w:rsidRPr="0043255E" w14:paraId="52D6CEAD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E36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Canthidium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pseudoperceptibile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Kohlmann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&amp;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Solis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829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HN"/>
              </w:rPr>
              <w:t>0.00467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C01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0.0008</w:t>
            </w:r>
          </w:p>
        </w:tc>
      </w:tr>
      <w:tr w:rsidR="00263F83" w:rsidRPr="0043255E" w14:paraId="553AAF92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B604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Canthidium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pseudopuncticolle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Solis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&amp;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Kohlmann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71E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HN"/>
              </w:rPr>
              <w:t>0.00484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0521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0.0005</w:t>
            </w:r>
          </w:p>
        </w:tc>
      </w:tr>
      <w:tr w:rsidR="00263F83" w:rsidRPr="0043255E" w14:paraId="2308A7EE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651B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Copris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laeviceps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Harold, 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9A5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0.03107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209A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0.0048</w:t>
            </w:r>
          </w:p>
        </w:tc>
      </w:tr>
      <w:tr w:rsidR="00263F83" w:rsidRPr="0043255E" w14:paraId="25213D65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16A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Copris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lugubris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Boheman, 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B93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0.09668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734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0.0112</w:t>
            </w:r>
          </w:p>
        </w:tc>
      </w:tr>
      <w:tr w:rsidR="00263F83" w:rsidRPr="0043255E" w14:paraId="76729605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1F2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Copris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sallei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Harold, 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4F1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0.05600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343F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4CE1A307" w14:textId="77777777" w:rsidTr="00D9475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2285E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Ontherus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mexicanus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Harold, 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5D0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0.05402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14252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0.0053</w:t>
            </w:r>
          </w:p>
        </w:tc>
      </w:tr>
      <w:tr w:rsidR="00263F83" w:rsidRPr="0043255E" w14:paraId="392BC716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324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Tribe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Dichotomiini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Tarasov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&amp; Dimitrov,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063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605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76FD9A31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71BB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Dichotomius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amplicollis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Harold, 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EB8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0.24788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B5BC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0.0187</w:t>
            </w:r>
          </w:p>
        </w:tc>
      </w:tr>
      <w:tr w:rsidR="00263F83" w:rsidRPr="0043255E" w14:paraId="1BE58EB9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3804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Dichotomius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annae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Kohlmann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&amp; Solís, 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F92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0.41015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8FED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0.0642</w:t>
            </w:r>
          </w:p>
        </w:tc>
      </w:tr>
      <w:tr w:rsidR="00263F83" w:rsidRPr="0043255E" w14:paraId="3A166307" w14:textId="77777777" w:rsidTr="00D9475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0FD83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Dichotomius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satanas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Harold, 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A6E2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0.34456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D150D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0.0322</w:t>
            </w:r>
          </w:p>
        </w:tc>
      </w:tr>
      <w:tr w:rsidR="00263F83" w:rsidRPr="0043255E" w14:paraId="4A3FCB11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DC1D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Tribe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Deltochilini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Lacordaire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, 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EC7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B0A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19BE18C1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2C7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cyanellus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LeConte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6F5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HN"/>
              </w:rPr>
              <w:t>0.01807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843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0.0029</w:t>
            </w:r>
          </w:p>
        </w:tc>
      </w:tr>
      <w:tr w:rsidR="00263F83" w:rsidRPr="0043255E" w14:paraId="18255220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6C7F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eurycelis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Bates, 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097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HN"/>
              </w:rPr>
              <w:t>0.00580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234E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0.0009</w:t>
            </w:r>
          </w:p>
        </w:tc>
      </w:tr>
      <w:tr w:rsidR="00263F83" w:rsidRPr="0043255E" w14:paraId="21FF4B36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49EC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femoralis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Chevrolat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1834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DAB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HN"/>
              </w:rPr>
              <w:t>0.01305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EB12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0.0026</w:t>
            </w:r>
          </w:p>
        </w:tc>
      </w:tr>
      <w:tr w:rsidR="00263F83" w:rsidRPr="0043255E" w14:paraId="6053E399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1DDF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indigaceus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LeConte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1866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EA4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HN"/>
              </w:rPr>
              <w:t>0.04236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264D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0.0026</w:t>
            </w:r>
          </w:p>
        </w:tc>
      </w:tr>
      <w:tr w:rsidR="00263F83" w:rsidRPr="0043255E" w14:paraId="2551BD13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4DB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6"/>
                <w:lang w:val="en-GB"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val="en-GB"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val="en-GB"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val="en-GB" w:eastAsia="es-HN"/>
              </w:rPr>
              <w:t>leechi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val="en-GB" w:eastAsia="es-HN"/>
              </w:rPr>
              <w:t xml:space="preserve"> (Martínez,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val="en-GB" w:eastAsia="es-HN"/>
              </w:rPr>
              <w:t>Halffter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val="en-GB" w:eastAsia="es-HN"/>
              </w:rPr>
              <w:t xml:space="preserve"> &amp;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val="en-GB" w:eastAsia="es-HN"/>
              </w:rPr>
              <w:t>Halffter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val="en-GB" w:eastAsia="es-HN"/>
              </w:rPr>
              <w:t>, 1969)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EC8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HN"/>
              </w:rPr>
              <w:t>0.00662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2AD5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0.0006</w:t>
            </w:r>
          </w:p>
        </w:tc>
      </w:tr>
      <w:tr w:rsidR="00263F83" w:rsidRPr="0043255E" w14:paraId="38316CA7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5825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morsei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Howden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5FE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HN"/>
              </w:rPr>
              <w:t>0.01500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D004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533F1141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250C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subhyalinus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Harold, 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2A2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HN"/>
              </w:rPr>
              <w:t>0.00240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107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611C43B5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CB0C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vazquezae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(Martínez, Halffter &amp; Halffter, 1964)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5C6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8"/>
                <w:lang w:eastAsia="es-HN"/>
              </w:rPr>
              <w:t>0.01723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5D65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0.0008</w:t>
            </w:r>
          </w:p>
        </w:tc>
      </w:tr>
      <w:tr w:rsidR="00263F83" w:rsidRPr="0043255E" w14:paraId="20EC8828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65E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Cryptocanthon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aff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.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brevisetosus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042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7852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09EF880A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2F9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Deltochilum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mexicanum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Burmeister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1848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6B2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0.34822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192F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0.0302</w:t>
            </w:r>
          </w:p>
        </w:tc>
      </w:tr>
      <w:tr w:rsidR="00263F83" w:rsidRPr="0043255E" w14:paraId="2B8B776D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A29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Deltochilum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pseudoparile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Paulian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C5E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0.06758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95EE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0.0033</w:t>
            </w:r>
          </w:p>
        </w:tc>
      </w:tr>
      <w:tr w:rsidR="00263F83" w:rsidRPr="0043255E" w14:paraId="72641703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557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Deltochilum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sublaeve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Bates 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409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0.45730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1FD6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0.0541</w:t>
            </w:r>
          </w:p>
        </w:tc>
      </w:tr>
      <w:tr w:rsidR="00263F83" w:rsidRPr="0043255E" w14:paraId="0037C005" w14:textId="77777777" w:rsidTr="00D9475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3B4D2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Pseudocanthon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perplexus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LeConte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C90F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E221C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0.0002</w:t>
            </w:r>
          </w:p>
        </w:tc>
      </w:tr>
      <w:tr w:rsidR="00263F83" w:rsidRPr="0043255E" w14:paraId="14308C3C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2DBF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Tribe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Oniticellini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Kolbe, 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DF7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A43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602937BC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9CB6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Euoniticellus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intermedius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Reiche, 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AD7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5C5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58B1844E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1CDC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Eurysternus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angustulus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Harold, 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FD8A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0.01732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A53E7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0.0008</w:t>
            </w:r>
          </w:p>
        </w:tc>
      </w:tr>
      <w:tr w:rsidR="00263F83" w:rsidRPr="0043255E" w14:paraId="7A7D6AD4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97CE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Eurysternus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caribaeus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(Herbst, 1789)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782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0.06959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034F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0.0080</w:t>
            </w:r>
          </w:p>
        </w:tc>
      </w:tr>
      <w:tr w:rsidR="00263F83" w:rsidRPr="0043255E" w14:paraId="68E2F558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4B91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Eurysternus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foedus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Guérin, 1844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B99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0.08363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7AD5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0.0220</w:t>
            </w:r>
          </w:p>
        </w:tc>
      </w:tr>
      <w:tr w:rsidR="00263F83" w:rsidRPr="0043255E" w14:paraId="2A6A3AB2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1705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Eurysternus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magnus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Castelnau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03C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0.05454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14895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0.0081</w:t>
            </w:r>
          </w:p>
        </w:tc>
      </w:tr>
      <w:tr w:rsidR="00263F83" w:rsidRPr="0043255E" w14:paraId="18090BDB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8BD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Eurysternus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maya</w:t>
            </w: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Génier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946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0.07834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09FA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0.0045</w:t>
            </w:r>
          </w:p>
        </w:tc>
      </w:tr>
      <w:tr w:rsidR="00263F83" w:rsidRPr="0043255E" w14:paraId="1A9556FC" w14:textId="77777777" w:rsidTr="00D9475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889A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Eurysternus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mexicanus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Harold, 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B53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0.03970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E6E2B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0.0034</w:t>
            </w:r>
          </w:p>
        </w:tc>
      </w:tr>
      <w:tr w:rsidR="00263F83" w:rsidRPr="0043255E" w14:paraId="25CC5240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D1B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Tribe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Onthophagini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Burmeister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, 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675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088C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5423D96D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22D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Digitonthophagus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gazella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(Fabricius, 1787)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5CE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9E85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0.0029</w:t>
            </w:r>
          </w:p>
        </w:tc>
      </w:tr>
      <w:tr w:rsidR="00263F83" w:rsidRPr="0043255E" w14:paraId="6DA9FB72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19C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batesi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Howden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&amp; Cartwright, 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498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0.01467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9BB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0.0016</w:t>
            </w:r>
          </w:p>
        </w:tc>
      </w:tr>
      <w:tr w:rsidR="00263F83" w:rsidRPr="0043255E" w14:paraId="1EBC4A7A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2C31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corrosus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Bates, 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1D4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D1A7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0.0002</w:t>
            </w:r>
          </w:p>
        </w:tc>
      </w:tr>
      <w:tr w:rsidR="00263F83" w:rsidRPr="0043255E" w14:paraId="082D6BDF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F3AD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crinitus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Harold, 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070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0.02530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0161E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0.0021</w:t>
            </w:r>
          </w:p>
        </w:tc>
      </w:tr>
      <w:tr w:rsidR="00263F83" w:rsidRPr="0043255E" w14:paraId="468B680E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FDDD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cyanellus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Bates, 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D57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0.01849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AEE78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0.0015</w:t>
            </w:r>
          </w:p>
        </w:tc>
      </w:tr>
      <w:tr w:rsidR="00263F83" w:rsidRPr="0043255E" w14:paraId="34CACC26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C197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lastRenderedPageBreak/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incensus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Say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BC4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11A4C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0.0018</w:t>
            </w:r>
          </w:p>
        </w:tc>
      </w:tr>
      <w:tr w:rsidR="00263F83" w:rsidRPr="0043255E" w14:paraId="20E706E9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8EE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landolti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Harold, 1880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A14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7E82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0.0004</w:t>
            </w:r>
          </w:p>
        </w:tc>
      </w:tr>
      <w:tr w:rsidR="00263F83" w:rsidRPr="0043255E" w14:paraId="0482F065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EFA3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maya</w:t>
            </w: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Zunino, 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15A1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8C46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032581DF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11C8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veracruzensis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Delgado &amp; Pensado, 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FD3F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40B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0.0019</w:t>
            </w:r>
          </w:p>
        </w:tc>
      </w:tr>
      <w:tr w:rsidR="00263F83" w:rsidRPr="0043255E" w14:paraId="59991F4F" w14:textId="77777777" w:rsidTr="00D9475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40AFF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Onthophagus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yucatanus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Delgado, Peraza &amp; </w:t>
            </w:r>
            <w:proofErr w:type="spellStart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DeLoya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,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6C15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430164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105E7106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0C9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Tribe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>Phanaeini</w:t>
            </w:r>
            <w:proofErr w:type="spellEnd"/>
            <w:r w:rsidRPr="0043255E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6"/>
                <w:lang w:eastAsia="es-HN"/>
              </w:rPr>
              <w:t xml:space="preserve"> Hope, 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DB9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6CDB6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</w:p>
        </w:tc>
      </w:tr>
      <w:tr w:rsidR="00263F83" w:rsidRPr="0043255E" w14:paraId="51595A0B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A59C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Coprophanaeus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corythus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(Harold, 1863)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0E8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0.66386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A450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0.0525</w:t>
            </w:r>
          </w:p>
        </w:tc>
      </w:tr>
      <w:tr w:rsidR="00263F83" w:rsidRPr="0043255E" w14:paraId="295A3C44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2EB0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Phanaeus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endymion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Harold, 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F5D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0.13686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34C7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0.0104</w:t>
            </w:r>
          </w:p>
        </w:tc>
      </w:tr>
      <w:tr w:rsidR="00263F83" w:rsidRPr="0043255E" w14:paraId="4322EF31" w14:textId="77777777" w:rsidTr="00D94753">
        <w:trPr>
          <w:trHeight w:val="22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C2EA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Phanaeus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sallei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Harold, 1863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460D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0.17534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7FC3FA9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0.0180</w:t>
            </w:r>
          </w:p>
        </w:tc>
      </w:tr>
      <w:tr w:rsidR="00263F83" w:rsidRPr="0043255E" w14:paraId="65E9B1F4" w14:textId="77777777" w:rsidTr="00D94753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F881" w14:textId="77777777" w:rsidR="00263F83" w:rsidRPr="0043255E" w:rsidRDefault="00263F83" w:rsidP="00D9475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</w:pP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Sulcophanaeus</w:t>
            </w:r>
            <w:proofErr w:type="spellEnd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 xml:space="preserve"> </w:t>
            </w:r>
            <w:proofErr w:type="spellStart"/>
            <w:r w:rsidRPr="0043255E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6"/>
                <w:lang w:eastAsia="es-HN"/>
              </w:rPr>
              <w:t>chryseicollis</w:t>
            </w:r>
            <w:proofErr w:type="spellEnd"/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 xml:space="preserve"> Harold, 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2E33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0.20057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89435B" w14:textId="77777777" w:rsidR="00263F83" w:rsidRPr="0043255E" w:rsidRDefault="00263F83" w:rsidP="00D9475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</w:pPr>
            <w:r w:rsidRPr="0043255E">
              <w:rPr>
                <w:rFonts w:ascii="Times" w:eastAsia="Times New Roman" w:hAnsi="Times" w:cs="Times"/>
                <w:color w:val="000000"/>
                <w:sz w:val="18"/>
                <w:szCs w:val="16"/>
                <w:lang w:eastAsia="es-HN"/>
              </w:rPr>
              <w:t>0.0149</w:t>
            </w:r>
          </w:p>
        </w:tc>
      </w:tr>
    </w:tbl>
    <w:p w14:paraId="515CCACF" w14:textId="77777777" w:rsidR="00263F83" w:rsidRPr="00EE01F8" w:rsidRDefault="00263F83" w:rsidP="00263F83">
      <w:pPr>
        <w:rPr>
          <w:rFonts w:ascii="Times" w:hAnsi="Times" w:cs="Times"/>
          <w:lang w:val="en-US"/>
        </w:rPr>
      </w:pPr>
      <w:r w:rsidRPr="00EE01F8">
        <w:rPr>
          <w:rFonts w:ascii="Times" w:eastAsia="Times New Roman" w:hAnsi="Times" w:cs="Times"/>
          <w:color w:val="000000"/>
          <w:sz w:val="18"/>
          <w:szCs w:val="16"/>
          <w:vertAlign w:val="superscript"/>
          <w:lang w:val="en-US" w:eastAsia="es-HN"/>
        </w:rPr>
        <w:t xml:space="preserve">a </w:t>
      </w:r>
      <w:r w:rsidRPr="00EE01F8">
        <w:rPr>
          <w:rFonts w:ascii="Times" w:eastAsia="Times New Roman" w:hAnsi="Times" w:cs="Times"/>
          <w:color w:val="000000"/>
          <w:sz w:val="18"/>
          <w:szCs w:val="16"/>
          <w:lang w:val="en-US" w:eastAsia="es-HN"/>
        </w:rPr>
        <w:t xml:space="preserve">NA: </w:t>
      </w:r>
      <w:r>
        <w:rPr>
          <w:rFonts w:ascii="Times" w:eastAsia="Times New Roman" w:hAnsi="Times" w:cs="Times"/>
          <w:color w:val="000000"/>
          <w:sz w:val="18"/>
          <w:szCs w:val="16"/>
          <w:lang w:val="en-US" w:eastAsia="es-HN"/>
        </w:rPr>
        <w:t xml:space="preserve">Insufficient </w:t>
      </w:r>
      <w:r w:rsidRPr="00EE01F8">
        <w:rPr>
          <w:rFonts w:ascii="Times" w:eastAsia="Times New Roman" w:hAnsi="Times" w:cs="Times"/>
          <w:color w:val="000000"/>
          <w:sz w:val="18"/>
          <w:szCs w:val="16"/>
          <w:lang w:val="en-US" w:eastAsia="es-HN"/>
        </w:rPr>
        <w:t>i</w:t>
      </w:r>
      <w:r>
        <w:rPr>
          <w:rFonts w:ascii="Times" w:eastAsia="Times New Roman" w:hAnsi="Times" w:cs="Times"/>
          <w:color w:val="000000"/>
          <w:sz w:val="18"/>
          <w:szCs w:val="16"/>
          <w:lang w:val="en-US" w:eastAsia="es-HN"/>
        </w:rPr>
        <w:t xml:space="preserve">ndividuals for estimating biomass. </w:t>
      </w:r>
    </w:p>
    <w:p w14:paraId="00BE2155" w14:textId="77777777" w:rsidR="00476411" w:rsidRPr="00282DC1" w:rsidRDefault="00476411">
      <w:pPr>
        <w:rPr>
          <w:lang w:val="en-GB"/>
        </w:rPr>
      </w:pPr>
    </w:p>
    <w:sectPr w:rsidR="00476411" w:rsidRPr="00282D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C1"/>
    <w:rsid w:val="00014A13"/>
    <w:rsid w:val="00260E1F"/>
    <w:rsid w:val="00263F83"/>
    <w:rsid w:val="00282DC1"/>
    <w:rsid w:val="00290D15"/>
    <w:rsid w:val="004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8FF31"/>
  <w15:chartTrackingRefBased/>
  <w15:docId w15:val="{D13E465C-0DAF-409E-B728-08AE92CF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C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63F8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2DC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3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2DC1"/>
    <w:rPr>
      <w:rFonts w:ascii="Arial" w:eastAsiaTheme="majorEastAsia" w:hAnsi="Arial" w:cstheme="majorBidi"/>
      <w:b/>
      <w:sz w:val="24"/>
      <w:szCs w:val="26"/>
    </w:rPr>
  </w:style>
  <w:style w:type="paragraph" w:styleId="Sinespaciado">
    <w:name w:val="No Spacing"/>
    <w:uiPriority w:val="1"/>
    <w:qFormat/>
    <w:rsid w:val="00282DC1"/>
    <w:pPr>
      <w:spacing w:after="0" w:line="240" w:lineRule="auto"/>
    </w:pPr>
    <w:rPr>
      <w:rFonts w:ascii="Arial" w:eastAsia="Calibri" w:hAnsi="Arial" w:cs="Arial"/>
      <w:sz w:val="24"/>
      <w:szCs w:val="24"/>
      <w:lang w:val="es-HN"/>
    </w:rPr>
  </w:style>
  <w:style w:type="table" w:styleId="Tablaconcuadrcula">
    <w:name w:val="Table Grid"/>
    <w:basedOn w:val="Tablanormal"/>
    <w:uiPriority w:val="39"/>
    <w:rsid w:val="00014A13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14A13"/>
    <w:pPr>
      <w:widowControl w:val="0"/>
      <w:spacing w:after="0" w:line="240" w:lineRule="auto"/>
    </w:pPr>
    <w:rPr>
      <w:rFonts w:eastAsia="Times New Roman" w:cs="Times New Roman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4A13"/>
    <w:rPr>
      <w:rFonts w:ascii="Arial" w:eastAsia="Times New Roman" w:hAnsi="Arial" w:cs="Times New Roman"/>
      <w:sz w:val="24"/>
      <w:szCs w:val="27"/>
    </w:rPr>
  </w:style>
  <w:style w:type="character" w:customStyle="1" w:styleId="Ttulo1Car">
    <w:name w:val="Título 1 Car"/>
    <w:basedOn w:val="Fuentedeprrafopredeter"/>
    <w:link w:val="Ttulo1"/>
    <w:uiPriority w:val="9"/>
    <w:rsid w:val="00263F83"/>
    <w:rPr>
      <w:rFonts w:ascii="Arial" w:eastAsiaTheme="majorEastAsia" w:hAnsi="Arial" w:cstheme="majorBidi"/>
      <w:b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3F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63F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F83"/>
    <w:pPr>
      <w:spacing w:line="240" w:lineRule="auto"/>
    </w:pPr>
    <w:rPr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F83"/>
    <w:rPr>
      <w:rFonts w:ascii="Arial" w:hAnsi="Arial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F83"/>
    <w:rPr>
      <w:rFonts w:ascii="Segoe UI" w:hAnsi="Segoe UI" w:cs="Segoe UI"/>
      <w:sz w:val="18"/>
      <w:szCs w:val="18"/>
    </w:rPr>
  </w:style>
  <w:style w:type="paragraph" w:customStyle="1" w:styleId="Titulo3">
    <w:name w:val="Titulo 3"/>
    <w:basedOn w:val="Ttulo3"/>
    <w:link w:val="Titulo3Car"/>
    <w:qFormat/>
    <w:rsid w:val="00263F83"/>
    <w:pPr>
      <w:spacing w:before="160" w:after="120"/>
    </w:pPr>
    <w:rPr>
      <w:rFonts w:ascii="Arial" w:hAnsi="Arial"/>
      <w:b/>
      <w:lang w:val="en-GB"/>
    </w:rPr>
  </w:style>
  <w:style w:type="character" w:customStyle="1" w:styleId="Titulo3Car">
    <w:name w:val="Titulo 3 Car"/>
    <w:basedOn w:val="Ttulo3Car"/>
    <w:link w:val="Titulo3"/>
    <w:rsid w:val="00263F83"/>
    <w:rPr>
      <w:rFonts w:ascii="Arial" w:eastAsiaTheme="majorEastAsia" w:hAnsi="Arial" w:cstheme="majorBidi"/>
      <w:b/>
      <w:color w:val="1F3763" w:themeColor="accent1" w:themeShade="7F"/>
      <w:sz w:val="24"/>
      <w:szCs w:val="24"/>
      <w:lang w:val="en-GB"/>
    </w:rPr>
  </w:style>
  <w:style w:type="character" w:styleId="nfasis">
    <w:name w:val="Emphasis"/>
    <w:basedOn w:val="Fuentedeprrafopredeter"/>
    <w:uiPriority w:val="20"/>
    <w:qFormat/>
    <w:rsid w:val="00263F83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63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3F83"/>
    <w:rPr>
      <w:rFonts w:ascii="Courier New" w:eastAsia="Times New Roman" w:hAnsi="Courier New" w:cs="Courier New"/>
      <w:sz w:val="20"/>
      <w:szCs w:val="20"/>
      <w:lang w:val="es-HN" w:eastAsia="es-HN"/>
    </w:rPr>
  </w:style>
  <w:style w:type="character" w:customStyle="1" w:styleId="gnkrckgcgsb">
    <w:name w:val="gnkrckgcgsb"/>
    <w:basedOn w:val="Fuentedeprrafopredeter"/>
    <w:rsid w:val="00263F8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F83"/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F83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Rivera Duarte</dc:creator>
  <cp:keywords/>
  <dc:description/>
  <cp:lastModifiedBy>Jose Daniel Rivera Duarte</cp:lastModifiedBy>
  <cp:revision>2</cp:revision>
  <dcterms:created xsi:type="dcterms:W3CDTF">2020-07-01T21:43:00Z</dcterms:created>
  <dcterms:modified xsi:type="dcterms:W3CDTF">2020-07-01T21:43:00Z</dcterms:modified>
</cp:coreProperties>
</file>