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D4F59" w:rsidRDefault="000D4F59" w:rsidP="000D4F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Supplemental Table S2</w:t>
      </w:r>
    </w:p>
    <w:p w:rsidR="000D4F59" w:rsidRDefault="000D4F59" w:rsidP="000D4F59">
      <w:pPr>
        <w:rPr>
          <w:rFonts w:ascii="Times New Roman" w:hAnsi="Times New Roman" w:cs="Times New Roman"/>
          <w:sz w:val="24"/>
          <w:szCs w:val="24"/>
        </w:rPr>
      </w:pPr>
    </w:p>
    <w:p w:rsidR="000D4F59" w:rsidRDefault="000D4F59" w:rsidP="000D4F59">
      <w:pPr>
        <w:rPr>
          <w:rFonts w:ascii="Times New Roman" w:hAnsi="Times New Roman" w:cs="Times New Roman"/>
        </w:rPr>
      </w:pPr>
      <w:r w:rsidRPr="000E7B14">
        <w:rPr>
          <w:rFonts w:ascii="Times New Roman" w:hAnsi="Times New Roman" w:cs="Times New Roman"/>
          <w:sz w:val="24"/>
          <w:szCs w:val="24"/>
        </w:rPr>
        <w:t xml:space="preserve">Goodness of fit of </w:t>
      </w:r>
      <w:r>
        <w:rPr>
          <w:rFonts w:ascii="Times New Roman" w:hAnsi="Times New Roman" w:cs="Times New Roman"/>
          <w:sz w:val="24"/>
          <w:szCs w:val="24"/>
        </w:rPr>
        <w:t xml:space="preserve">final </w:t>
      </w:r>
      <w:r w:rsidRPr="000E7B14">
        <w:rPr>
          <w:rFonts w:ascii="Times New Roman" w:hAnsi="Times New Roman" w:cs="Times New Roman"/>
          <w:sz w:val="24"/>
          <w:szCs w:val="24"/>
        </w:rPr>
        <w:t xml:space="preserve">models </w:t>
      </w:r>
      <w:r>
        <w:rPr>
          <w:rFonts w:ascii="Times New Roman" w:hAnsi="Times New Roman" w:cs="Times New Roman"/>
          <w:sz w:val="24"/>
          <w:szCs w:val="24"/>
        </w:rPr>
        <w:t>of nest-site selection and daily survival rate, for five forest dwelling passerines</w:t>
      </w:r>
      <w:r w:rsidRPr="007F7FDC">
        <w:rPr>
          <w:rFonts w:ascii="Times New Roman" w:hAnsi="Times New Roman" w:cs="Times New Roman"/>
          <w:sz w:val="24"/>
          <w:szCs w:val="24"/>
        </w:rPr>
        <w:t xml:space="preserve"> on</w:t>
      </w:r>
      <w:r w:rsidRPr="007F7F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7FDC">
        <w:rPr>
          <w:rFonts w:ascii="Times New Roman" w:hAnsi="Times New Roman" w:cs="Times New Roman"/>
          <w:sz w:val="24"/>
          <w:szCs w:val="24"/>
        </w:rPr>
        <w:t xml:space="preserve">Navarino Island, Chile, 2014-2017. </w:t>
      </w:r>
      <w:r>
        <w:rPr>
          <w:rFonts w:ascii="Times New Roman" w:hAnsi="Times New Roman" w:cs="Times New Roman"/>
          <w:sz w:val="24"/>
          <w:szCs w:val="24"/>
        </w:rPr>
        <w:t xml:space="preserve">We assessed this with </w:t>
      </w:r>
      <w:r w:rsidRPr="00F41D81">
        <w:rPr>
          <w:rFonts w:ascii="Times New Roman" w:hAnsi="Times New Roman" w:cs="Times New Roman"/>
          <w:sz w:val="24"/>
          <w:szCs w:val="24"/>
        </w:rPr>
        <w:t>χ</w:t>
      </w:r>
      <w:r w:rsidRPr="00F41D8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41D81">
        <w:rPr>
          <w:rFonts w:ascii="Times New Roman" w:hAnsi="Times New Roman" w:cs="Times New Roman"/>
          <w:sz w:val="24"/>
          <w:szCs w:val="24"/>
        </w:rPr>
        <w:t xml:space="preserve"> tests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41D81">
        <w:rPr>
          <w:rFonts w:ascii="Times New Roman" w:hAnsi="Times New Roman" w:cs="Times New Roman"/>
          <w:sz w:val="24"/>
          <w:szCs w:val="24"/>
        </w:rPr>
        <w:t xml:space="preserve">accepting the model if </w:t>
      </w:r>
      <w:r w:rsidRPr="00F41D81">
        <w:rPr>
          <w:rFonts w:ascii="Times New Roman" w:hAnsi="Times New Roman" w:cs="Times New Roman"/>
          <w:i/>
          <w:sz w:val="24"/>
          <w:szCs w:val="24"/>
        </w:rPr>
        <w:t>p</w:t>
      </w:r>
      <w:r w:rsidRPr="00F41D81">
        <w:rPr>
          <w:rFonts w:ascii="Times New Roman" w:hAnsi="Times New Roman" w:cs="Times New Roman"/>
          <w:sz w:val="24"/>
          <w:szCs w:val="24"/>
        </w:rPr>
        <w:t xml:space="preserve"> &gt; 0.05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7B14" w:rsidRPr="000E7B14" w:rsidRDefault="000E7B1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3"/>
        <w:gridCol w:w="1107"/>
        <w:gridCol w:w="1620"/>
        <w:gridCol w:w="1710"/>
        <w:gridCol w:w="1440"/>
      </w:tblGrid>
      <w:tr w:rsidR="00FA270D" w:rsidRPr="00FA270D" w:rsidTr="00B52412">
        <w:tc>
          <w:tcPr>
            <w:tcW w:w="26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270D" w:rsidRPr="00FA270D" w:rsidRDefault="00FA270D" w:rsidP="00662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Species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270D" w:rsidRPr="00FA270D" w:rsidRDefault="00FA270D" w:rsidP="00662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0D">
              <w:rPr>
                <w:rFonts w:ascii="Times New Roman" w:hAnsi="Times New Roman" w:cs="Times New Roman"/>
                <w:sz w:val="24"/>
                <w:szCs w:val="24"/>
              </w:rPr>
              <w:t>Nest site selection model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270D" w:rsidRPr="00FA270D" w:rsidRDefault="00FA270D" w:rsidP="00662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0D">
              <w:rPr>
                <w:rFonts w:ascii="Times New Roman" w:hAnsi="Times New Roman" w:cs="Times New Roman"/>
                <w:sz w:val="24"/>
                <w:szCs w:val="24"/>
              </w:rPr>
              <w:t>Daily nest survival rate model</w:t>
            </w:r>
          </w:p>
        </w:tc>
      </w:tr>
      <w:tr w:rsidR="00FA270D" w:rsidRPr="00FA270D" w:rsidTr="00B52412">
        <w:tc>
          <w:tcPr>
            <w:tcW w:w="2673" w:type="dxa"/>
            <w:tcBorders>
              <w:top w:val="single" w:sz="4" w:space="0" w:color="auto"/>
            </w:tcBorders>
          </w:tcPr>
          <w:p w:rsidR="00FA270D" w:rsidRPr="00FA270D" w:rsidRDefault="00FA270D" w:rsidP="00662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FA270D" w:rsidRPr="00FA270D" w:rsidRDefault="00FA270D" w:rsidP="00662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0D">
              <w:rPr>
                <w:rFonts w:ascii="Times New Roman" w:hAnsi="Times New Roman" w:cs="Times New Roman"/>
                <w:sz w:val="24"/>
                <w:szCs w:val="24"/>
              </w:rPr>
              <w:t>χ</w:t>
            </w:r>
            <w:r w:rsidRPr="00FA27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A270D" w:rsidRPr="00FA270D" w:rsidRDefault="00FA270D" w:rsidP="00662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0D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FA270D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FA270D" w:rsidRPr="00FA270D" w:rsidRDefault="00FA270D" w:rsidP="00662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0D">
              <w:rPr>
                <w:rFonts w:ascii="Times New Roman" w:hAnsi="Times New Roman" w:cs="Times New Roman"/>
                <w:sz w:val="24"/>
                <w:szCs w:val="24"/>
              </w:rPr>
              <w:t>χ</w:t>
            </w:r>
            <w:r w:rsidRPr="00FA27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A270D" w:rsidRPr="00FA270D" w:rsidRDefault="00FA270D" w:rsidP="00662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0D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FA270D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</w:tr>
      <w:tr w:rsidR="00FA270D" w:rsidRPr="00FA270D" w:rsidTr="00B52412">
        <w:tc>
          <w:tcPr>
            <w:tcW w:w="2673" w:type="dxa"/>
          </w:tcPr>
          <w:p w:rsidR="00FA270D" w:rsidRPr="00FA270D" w:rsidRDefault="00FA270D" w:rsidP="006626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270D">
              <w:rPr>
                <w:rFonts w:ascii="Times New Roman" w:hAnsi="Times New Roman" w:cs="Times New Roman"/>
                <w:i/>
                <w:sz w:val="24"/>
                <w:szCs w:val="24"/>
              </w:rPr>
              <w:t>Elaenia albiceps</w:t>
            </w:r>
          </w:p>
        </w:tc>
        <w:tc>
          <w:tcPr>
            <w:tcW w:w="1107" w:type="dxa"/>
            <w:tcBorders>
              <w:top w:val="single" w:sz="4" w:space="0" w:color="auto"/>
            </w:tcBorders>
            <w:vAlign w:val="bottom"/>
          </w:tcPr>
          <w:p w:rsidR="00FA270D" w:rsidRPr="00975023" w:rsidRDefault="00975023" w:rsidP="00B5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4.92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:rsidR="00FA270D" w:rsidRPr="00975023" w:rsidRDefault="00975023" w:rsidP="00B5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  <w:r w:rsidR="00EF77B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FA270D" w:rsidRPr="00FA270D" w:rsidRDefault="00FA270D" w:rsidP="00662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67E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FA27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67E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FA270D" w:rsidRPr="00FA270D" w:rsidRDefault="00FA270D" w:rsidP="00662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0D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B867E1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</w:tr>
      <w:tr w:rsidR="00FA270D" w:rsidRPr="00FA270D" w:rsidTr="00B52412">
        <w:tc>
          <w:tcPr>
            <w:tcW w:w="2673" w:type="dxa"/>
          </w:tcPr>
          <w:p w:rsidR="00FA270D" w:rsidRPr="00FA270D" w:rsidRDefault="00FA270D" w:rsidP="006626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270D">
              <w:rPr>
                <w:rFonts w:ascii="Times New Roman" w:hAnsi="Times New Roman" w:cs="Times New Roman"/>
                <w:i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onotrichia</w:t>
            </w:r>
            <w:r w:rsidRPr="00FA27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capensis</w:t>
            </w:r>
          </w:p>
        </w:tc>
        <w:tc>
          <w:tcPr>
            <w:tcW w:w="1107" w:type="dxa"/>
          </w:tcPr>
          <w:p w:rsidR="00FA270D" w:rsidRPr="00FA270D" w:rsidRDefault="00FA270D" w:rsidP="00662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0D">
              <w:rPr>
                <w:rFonts w:ascii="Times New Roman" w:hAnsi="Times New Roman" w:cs="Times New Roman"/>
                <w:sz w:val="24"/>
                <w:szCs w:val="24"/>
              </w:rPr>
              <w:t>8.78</w:t>
            </w:r>
          </w:p>
        </w:tc>
        <w:tc>
          <w:tcPr>
            <w:tcW w:w="1620" w:type="dxa"/>
          </w:tcPr>
          <w:p w:rsidR="00FA270D" w:rsidRPr="00FA270D" w:rsidRDefault="00FA270D" w:rsidP="00662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0D">
              <w:rPr>
                <w:rFonts w:ascii="Times New Roman" w:hAnsi="Times New Roman" w:cs="Times New Roman"/>
                <w:sz w:val="24"/>
                <w:szCs w:val="24"/>
              </w:rPr>
              <w:t>0.361</w:t>
            </w:r>
          </w:p>
        </w:tc>
        <w:tc>
          <w:tcPr>
            <w:tcW w:w="1710" w:type="dxa"/>
          </w:tcPr>
          <w:p w:rsidR="00FA270D" w:rsidRPr="00FA270D" w:rsidRDefault="00FA270D" w:rsidP="00662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0D">
              <w:rPr>
                <w:rFonts w:ascii="Times New Roman" w:hAnsi="Times New Roman" w:cs="Times New Roman"/>
                <w:sz w:val="24"/>
                <w:szCs w:val="24"/>
              </w:rPr>
              <w:t>162.87</w:t>
            </w:r>
          </w:p>
        </w:tc>
        <w:tc>
          <w:tcPr>
            <w:tcW w:w="1440" w:type="dxa"/>
          </w:tcPr>
          <w:p w:rsidR="00FA270D" w:rsidRPr="00FA270D" w:rsidRDefault="00FA270D" w:rsidP="00662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0D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FA270D" w:rsidRPr="00FA270D" w:rsidTr="00B52412">
        <w:tc>
          <w:tcPr>
            <w:tcW w:w="2673" w:type="dxa"/>
          </w:tcPr>
          <w:p w:rsidR="00FA270D" w:rsidRPr="00FA270D" w:rsidRDefault="00FA270D" w:rsidP="006626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Phrygilus</w:t>
            </w:r>
            <w:r w:rsidRPr="00FA27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patagonicus </w:t>
            </w:r>
          </w:p>
        </w:tc>
        <w:tc>
          <w:tcPr>
            <w:tcW w:w="1107" w:type="dxa"/>
          </w:tcPr>
          <w:p w:rsidR="00FA270D" w:rsidRPr="00FA270D" w:rsidRDefault="00390947" w:rsidP="00662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10.95</w:t>
            </w:r>
          </w:p>
        </w:tc>
        <w:tc>
          <w:tcPr>
            <w:tcW w:w="1620" w:type="dxa"/>
          </w:tcPr>
          <w:p w:rsidR="00FA270D" w:rsidRPr="00FA270D" w:rsidRDefault="00FA270D" w:rsidP="00662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0D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390947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710" w:type="dxa"/>
          </w:tcPr>
          <w:p w:rsidR="00FA270D" w:rsidRPr="00FA270D" w:rsidRDefault="00FA270D" w:rsidP="00662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FA270D" w:rsidRPr="00FA270D" w:rsidRDefault="00FA270D" w:rsidP="00662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0D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FA270D" w:rsidRPr="00FA270D" w:rsidTr="00B52412">
        <w:tc>
          <w:tcPr>
            <w:tcW w:w="2673" w:type="dxa"/>
          </w:tcPr>
          <w:p w:rsidR="00FA270D" w:rsidRPr="00FA270D" w:rsidRDefault="00FA270D" w:rsidP="006626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270D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urdus</w:t>
            </w:r>
            <w:r w:rsidRPr="00FA27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falcklandii</w:t>
            </w:r>
          </w:p>
        </w:tc>
        <w:tc>
          <w:tcPr>
            <w:tcW w:w="1107" w:type="dxa"/>
          </w:tcPr>
          <w:p w:rsidR="00FA270D" w:rsidRPr="0066260A" w:rsidRDefault="0066260A" w:rsidP="0066260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626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20" w:type="dxa"/>
          </w:tcPr>
          <w:p w:rsidR="00FA270D" w:rsidRPr="0096697A" w:rsidRDefault="0096697A" w:rsidP="0066260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710" w:type="dxa"/>
          </w:tcPr>
          <w:p w:rsidR="00FA270D" w:rsidRPr="00FA270D" w:rsidRDefault="00C52DAA" w:rsidP="00662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DAA">
              <w:rPr>
                <w:rFonts w:ascii="Times New Roman" w:hAnsi="Times New Roman" w:cs="Times New Roman"/>
                <w:sz w:val="24"/>
                <w:szCs w:val="24"/>
              </w:rPr>
              <w:t>17.78</w:t>
            </w:r>
          </w:p>
        </w:tc>
        <w:tc>
          <w:tcPr>
            <w:tcW w:w="1440" w:type="dxa"/>
          </w:tcPr>
          <w:p w:rsidR="00FA270D" w:rsidRPr="00FA270D" w:rsidRDefault="00FA270D" w:rsidP="00662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0D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FA270D" w:rsidRPr="0066260A" w:rsidTr="00B52412">
        <w:tc>
          <w:tcPr>
            <w:tcW w:w="2673" w:type="dxa"/>
            <w:tcBorders>
              <w:bottom w:val="single" w:sz="4" w:space="0" w:color="auto"/>
            </w:tcBorders>
          </w:tcPr>
          <w:p w:rsidR="00FA270D" w:rsidRPr="0066260A" w:rsidRDefault="00FA270D" w:rsidP="006626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260A">
              <w:rPr>
                <w:rFonts w:ascii="Times New Roman" w:hAnsi="Times New Roman" w:cs="Times New Roman"/>
                <w:i/>
                <w:sz w:val="24"/>
                <w:szCs w:val="24"/>
              </w:rPr>
              <w:t>Anairetes parulus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FA270D" w:rsidRPr="0066260A" w:rsidRDefault="00390947" w:rsidP="00662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4.73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A270D" w:rsidRPr="0066260A" w:rsidRDefault="00FA270D" w:rsidP="00662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0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390947"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FA270D" w:rsidRPr="0066260A" w:rsidRDefault="00FA270D" w:rsidP="00662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A270D" w:rsidRPr="0066260A" w:rsidRDefault="00FA270D" w:rsidP="00662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0A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</w:tr>
    </w:tbl>
    <w:p w:rsidR="00D8633B" w:rsidRPr="0066260A" w:rsidRDefault="0066260A">
      <w:pPr>
        <w:rPr>
          <w:rFonts w:ascii="Times New Roman" w:hAnsi="Times New Roman" w:cs="Times New Roman"/>
          <w:sz w:val="24"/>
          <w:szCs w:val="24"/>
        </w:rPr>
      </w:pPr>
      <w:r w:rsidRPr="0066260A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66260A">
        <w:rPr>
          <w:rFonts w:ascii="Times New Roman" w:hAnsi="Times New Roman" w:cs="Times New Roman"/>
          <w:sz w:val="24"/>
          <w:szCs w:val="24"/>
        </w:rPr>
        <w:t xml:space="preserve"> The final model for th</w:t>
      </w:r>
      <w:r w:rsidR="00716FF0">
        <w:rPr>
          <w:rFonts w:ascii="Times New Roman" w:hAnsi="Times New Roman" w:cs="Times New Roman"/>
          <w:sz w:val="24"/>
          <w:szCs w:val="24"/>
        </w:rPr>
        <w:t>is</w:t>
      </w:r>
      <w:r w:rsidRPr="0066260A">
        <w:rPr>
          <w:rFonts w:ascii="Times New Roman" w:hAnsi="Times New Roman" w:cs="Times New Roman"/>
          <w:sz w:val="24"/>
          <w:szCs w:val="24"/>
        </w:rPr>
        <w:t xml:space="preserve"> species is the null model </w:t>
      </w:r>
    </w:p>
    <w:sectPr w:rsidR="00D8633B" w:rsidRPr="00662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70D"/>
    <w:rsid w:val="000D4F59"/>
    <w:rsid w:val="000E7B14"/>
    <w:rsid w:val="00277CBE"/>
    <w:rsid w:val="00281F46"/>
    <w:rsid w:val="00325331"/>
    <w:rsid w:val="00390947"/>
    <w:rsid w:val="0066260A"/>
    <w:rsid w:val="00716FF0"/>
    <w:rsid w:val="0096697A"/>
    <w:rsid w:val="00975023"/>
    <w:rsid w:val="00B52412"/>
    <w:rsid w:val="00B867E1"/>
    <w:rsid w:val="00C437CB"/>
    <w:rsid w:val="00C52DAA"/>
    <w:rsid w:val="00D8633B"/>
    <w:rsid w:val="00E5257A"/>
    <w:rsid w:val="00EF77B4"/>
    <w:rsid w:val="00F41D81"/>
    <w:rsid w:val="00F56061"/>
    <w:rsid w:val="00FA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35A3A"/>
  <w15:chartTrackingRefBased/>
  <w15:docId w15:val="{4150ADF8-D9C4-407C-8F3B-69F088A1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2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502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02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Jara Millar, Rocio</dc:creator>
  <cp:keywords/>
  <dc:description/>
  <cp:lastModifiedBy>Microsoft Office User</cp:lastModifiedBy>
  <cp:revision>10</cp:revision>
  <dcterms:created xsi:type="dcterms:W3CDTF">2020-04-02T15:59:00Z</dcterms:created>
  <dcterms:modified xsi:type="dcterms:W3CDTF">2020-06-12T19:37:00Z</dcterms:modified>
</cp:coreProperties>
</file>