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682A8" w14:textId="77777777" w:rsidR="004B0540" w:rsidRDefault="004B0540" w:rsidP="004B0540">
      <w:r>
        <w:rPr>
          <w:rFonts w:ascii="Times New Roman" w:hAnsi="Times New Roman"/>
        </w:rPr>
        <w:t>Supplemental Table  S3</w:t>
      </w:r>
    </w:p>
    <w:p w14:paraId="737F1DBA" w14:textId="77777777" w:rsidR="004B0540" w:rsidRDefault="004B0540" w:rsidP="004B0540">
      <w:pPr>
        <w:rPr>
          <w:rFonts w:ascii="Times New Roman" w:hAnsi="Times New Roman" w:cs="Times New Roman"/>
          <w:sz w:val="24"/>
          <w:szCs w:val="24"/>
        </w:rPr>
      </w:pPr>
      <w:r w:rsidRPr="00F56C12">
        <w:rPr>
          <w:rFonts w:ascii="Times New Roman" w:hAnsi="Times New Roman" w:cs="Times New Roman"/>
          <w:sz w:val="24"/>
          <w:szCs w:val="24"/>
        </w:rPr>
        <w:t xml:space="preserve">Candidate models describing nest-site selection of five forest dwelling passerines on Navarino Island, Chile, 2014-2017. The habitat variables we tested included canopy cover, canopy height, understory cover, and understory height. Models are ranked by AICc, with the best supported model given in bold (i.e.,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56C12">
        <w:rPr>
          <w:rFonts w:ascii="Times New Roman" w:hAnsi="Times New Roman" w:cs="Times New Roman"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 xml:space="preserve">with lowest AICc). </w:t>
      </w:r>
    </w:p>
    <w:p w14:paraId="2161626B" w14:textId="4D0E85F1" w:rsidR="0093176E" w:rsidRDefault="0093176E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A34EB89" w14:textId="6EB49913" w:rsidR="009C378B" w:rsidRPr="00403A3C" w:rsidRDefault="009C378B" w:rsidP="009C37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3A3C">
        <w:rPr>
          <w:rFonts w:ascii="Times New Roman" w:hAnsi="Times New Roman" w:cs="Times New Roman"/>
          <w:i/>
          <w:sz w:val="24"/>
          <w:szCs w:val="24"/>
        </w:rPr>
        <w:t>Elaenia albiceps</w:t>
      </w:r>
    </w:p>
    <w:tbl>
      <w:tblPr>
        <w:tblStyle w:val="TableGrid"/>
        <w:tblpPr w:leftFromText="180" w:rightFromText="180" w:vertAnchor="text" w:horzAnchor="margin" w:tblpY="133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0"/>
        <w:gridCol w:w="810"/>
        <w:gridCol w:w="810"/>
        <w:gridCol w:w="810"/>
        <w:gridCol w:w="840"/>
      </w:tblGrid>
      <w:tr w:rsidR="000C21A6" w:rsidRPr="00FF361C" w14:paraId="72746D19" w14:textId="77777777" w:rsidTr="00F56C12">
        <w:trPr>
          <w:trHeight w:val="288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5751C6" w14:textId="77777777" w:rsidR="00D01E05" w:rsidRPr="00FF361C" w:rsidRDefault="00D01E05" w:rsidP="00D01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91157" w14:textId="77777777" w:rsidR="00D01E05" w:rsidRPr="00FF361C" w:rsidRDefault="00D01E05" w:rsidP="00D01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B0C79" w14:textId="77777777" w:rsidR="00D01E05" w:rsidRPr="00FF361C" w:rsidRDefault="00D01E05" w:rsidP="00D01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LL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A5DF1" w14:textId="77777777" w:rsidR="00D01E05" w:rsidRPr="00FF361C" w:rsidRDefault="00D01E05" w:rsidP="00D01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AIC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2B441" w14:textId="77777777" w:rsidR="00D01E05" w:rsidRPr="00FF361C" w:rsidRDefault="00D01E05" w:rsidP="00D01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ΔAIC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9E2F3" w14:textId="77777777" w:rsidR="00D01E05" w:rsidRPr="00FF361C" w:rsidRDefault="00D01E05" w:rsidP="00D01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eight</w:t>
            </w:r>
          </w:p>
        </w:tc>
      </w:tr>
      <w:tr w:rsidR="000C21A6" w:rsidRPr="00D70802" w14:paraId="3F339DAB" w14:textId="77777777" w:rsidTr="00F56C12">
        <w:trPr>
          <w:trHeight w:val="288"/>
        </w:trPr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778A5CB4" w14:textId="042E7997" w:rsidR="00D01E05" w:rsidRPr="00D70802" w:rsidRDefault="00D01E05" w:rsidP="000A41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~ Canopy height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121352B7" w14:textId="77777777" w:rsidR="00D01E05" w:rsidRPr="00D70802" w:rsidRDefault="00D01E05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2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A58EA8F" w14:textId="77777777" w:rsidR="00D01E05" w:rsidRPr="00D70802" w:rsidRDefault="00D01E05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-28.77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02B2CA5" w14:textId="7F8C8D7D" w:rsidR="00D01E05" w:rsidRPr="00D70802" w:rsidRDefault="008170E8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61.7</w:t>
            </w:r>
            <w:r w:rsidR="00D01E05"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35C6E5C" w14:textId="77777777" w:rsidR="00D01E05" w:rsidRPr="00D70802" w:rsidRDefault="00D01E05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0.00  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6C02B701" w14:textId="61F361F0" w:rsidR="00D01E05" w:rsidRPr="00D70802" w:rsidRDefault="008170E8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0.203</w:t>
            </w:r>
          </w:p>
        </w:tc>
      </w:tr>
      <w:tr w:rsidR="000C21A6" w:rsidRPr="00FF361C" w14:paraId="356DCD74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A349026" w14:textId="143ED34C" w:rsidR="00D01E05" w:rsidRPr="00FC00A5" w:rsidRDefault="00D01E05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height</w:t>
            </w:r>
            <w:r w:rsidR="00D70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understory height </w:t>
            </w:r>
          </w:p>
        </w:tc>
        <w:tc>
          <w:tcPr>
            <w:tcW w:w="540" w:type="dxa"/>
            <w:vAlign w:val="center"/>
          </w:tcPr>
          <w:p w14:paraId="0D8AD248" w14:textId="77777777" w:rsidR="00D01E05" w:rsidRPr="00FC00A5" w:rsidRDefault="00D01E05" w:rsidP="000A41E2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 </w:t>
            </w:r>
          </w:p>
        </w:tc>
        <w:tc>
          <w:tcPr>
            <w:tcW w:w="810" w:type="dxa"/>
            <w:vAlign w:val="center"/>
          </w:tcPr>
          <w:p w14:paraId="21B1CAC8" w14:textId="77777777" w:rsidR="00D01E05" w:rsidRPr="00FC00A5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-28.11</w:t>
            </w:r>
          </w:p>
        </w:tc>
        <w:tc>
          <w:tcPr>
            <w:tcW w:w="810" w:type="dxa"/>
            <w:vAlign w:val="center"/>
          </w:tcPr>
          <w:p w14:paraId="3CBD1E18" w14:textId="77777777" w:rsidR="00D01E05" w:rsidRPr="00FC00A5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2113">
              <w:rPr>
                <w:rFonts w:ascii="Times New Roman" w:hAnsi="Times New Roman" w:cs="Times New Roman"/>
                <w:sz w:val="20"/>
                <w:szCs w:val="20"/>
              </w:rPr>
              <w:t xml:space="preserve">62.8  </w:t>
            </w:r>
          </w:p>
        </w:tc>
        <w:tc>
          <w:tcPr>
            <w:tcW w:w="810" w:type="dxa"/>
            <w:vAlign w:val="center"/>
          </w:tcPr>
          <w:p w14:paraId="3E38447A" w14:textId="539842F4" w:rsidR="00D01E05" w:rsidRPr="00FC00A5" w:rsidRDefault="008170E8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D01E05" w:rsidRPr="000521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0FA7DA49" w14:textId="053AA4E5" w:rsidR="00D01E05" w:rsidRPr="00FC00A5" w:rsidRDefault="008170E8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</w:tr>
      <w:tr w:rsidR="008170E8" w:rsidRPr="00FF361C" w14:paraId="0E5CBEF4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E354459" w14:textId="3907B2AB" w:rsidR="008170E8" w:rsidRDefault="008170E8" w:rsidP="0081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height + canopy cover</w:t>
            </w:r>
          </w:p>
        </w:tc>
        <w:tc>
          <w:tcPr>
            <w:tcW w:w="540" w:type="dxa"/>
            <w:vAlign w:val="center"/>
          </w:tcPr>
          <w:p w14:paraId="1C8BE0CD" w14:textId="77777777" w:rsidR="008170E8" w:rsidRDefault="008170E8" w:rsidP="00817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3D3BE37A" w14:textId="65B2FF9B" w:rsidR="008170E8" w:rsidRDefault="008170E8" w:rsidP="00817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-28.25</w:t>
            </w:r>
          </w:p>
        </w:tc>
        <w:tc>
          <w:tcPr>
            <w:tcW w:w="810" w:type="dxa"/>
            <w:vAlign w:val="center"/>
          </w:tcPr>
          <w:p w14:paraId="3D929257" w14:textId="6F35C967" w:rsidR="008170E8" w:rsidRPr="00052113" w:rsidRDefault="008170E8" w:rsidP="00817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  <w:r w:rsidRPr="008B61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3B04F756" w14:textId="3FC81B76" w:rsidR="008170E8" w:rsidRPr="00052113" w:rsidRDefault="008170E8" w:rsidP="00817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  <w:r w:rsidRPr="008B61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48916F04" w14:textId="74BBB258" w:rsidR="008170E8" w:rsidRPr="00052113" w:rsidRDefault="008170E8" w:rsidP="00817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</w:tr>
      <w:tr w:rsidR="000C21A6" w:rsidRPr="00D70802" w14:paraId="0A816B2B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506FB80D" w14:textId="77777777" w:rsidR="00D01E05" w:rsidRPr="00D70802" w:rsidRDefault="00D01E05" w:rsidP="000A41E2">
            <w:pP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>~ Intercept</w:t>
            </w:r>
          </w:p>
        </w:tc>
        <w:tc>
          <w:tcPr>
            <w:tcW w:w="540" w:type="dxa"/>
            <w:vAlign w:val="center"/>
          </w:tcPr>
          <w:p w14:paraId="68F4AD8D" w14:textId="77777777" w:rsidR="00D01E05" w:rsidRPr="00D70802" w:rsidRDefault="00D01E05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10" w:type="dxa"/>
            <w:vAlign w:val="center"/>
          </w:tcPr>
          <w:p w14:paraId="0DB2EA78" w14:textId="77777777" w:rsidR="00D01E05" w:rsidRPr="00D70802" w:rsidRDefault="00D01E05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>-30.50</w:t>
            </w:r>
          </w:p>
        </w:tc>
        <w:tc>
          <w:tcPr>
            <w:tcW w:w="810" w:type="dxa"/>
            <w:vAlign w:val="center"/>
          </w:tcPr>
          <w:p w14:paraId="23D9B4D1" w14:textId="77777777" w:rsidR="00D01E05" w:rsidRPr="00D70802" w:rsidRDefault="00D01E05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63.1  </w:t>
            </w:r>
          </w:p>
        </w:tc>
        <w:tc>
          <w:tcPr>
            <w:tcW w:w="810" w:type="dxa"/>
            <w:vAlign w:val="center"/>
          </w:tcPr>
          <w:p w14:paraId="71FA8ABE" w14:textId="142CD03F" w:rsidR="00D01E05" w:rsidRPr="00D70802" w:rsidRDefault="008170E8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>1.39</w:t>
            </w:r>
            <w:r w:rsidR="00D01E05"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33A98C8A" w14:textId="371E26B4" w:rsidR="00D01E05" w:rsidRPr="00D70802" w:rsidRDefault="008170E8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>0.101</w:t>
            </w:r>
          </w:p>
        </w:tc>
      </w:tr>
      <w:tr w:rsidR="008170E8" w:rsidRPr="00052113" w14:paraId="4B5D7B9A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24A946FC" w14:textId="2F250A70" w:rsidR="008170E8" w:rsidRDefault="008170E8" w:rsidP="0081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height + canopy cover + understory height</w:t>
            </w:r>
          </w:p>
        </w:tc>
        <w:tc>
          <w:tcPr>
            <w:tcW w:w="540" w:type="dxa"/>
            <w:vAlign w:val="center"/>
          </w:tcPr>
          <w:p w14:paraId="0D14F01E" w14:textId="77777777" w:rsidR="008170E8" w:rsidRDefault="008170E8" w:rsidP="00817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774C55B5" w14:textId="49E90E21" w:rsidR="008170E8" w:rsidRDefault="008170E8" w:rsidP="00817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-27.30</w:t>
            </w:r>
          </w:p>
        </w:tc>
        <w:tc>
          <w:tcPr>
            <w:tcW w:w="810" w:type="dxa"/>
            <w:vAlign w:val="center"/>
          </w:tcPr>
          <w:p w14:paraId="46810467" w14:textId="7CBCB3AB" w:rsidR="008170E8" w:rsidRPr="00052113" w:rsidRDefault="008170E8" w:rsidP="00817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63.6</w:t>
            </w:r>
            <w:r w:rsidRPr="008B61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5E92C2CD" w14:textId="15DDDFF9" w:rsidR="008170E8" w:rsidRPr="00052113" w:rsidRDefault="008170E8" w:rsidP="00817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  <w:r w:rsidRPr="008B61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3F481514" w14:textId="1B7F368D" w:rsidR="008170E8" w:rsidRPr="00052113" w:rsidRDefault="008170E8" w:rsidP="008170E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</w:tr>
      <w:tr w:rsidR="000C21A6" w:rsidRPr="00FF361C" w14:paraId="160E7A7E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21F90CB7" w14:textId="40CDC64D" w:rsidR="00D01E05" w:rsidRDefault="00D01E05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Canopy height + understory cover </w:t>
            </w:r>
          </w:p>
        </w:tc>
        <w:tc>
          <w:tcPr>
            <w:tcW w:w="540" w:type="dxa"/>
            <w:vAlign w:val="center"/>
          </w:tcPr>
          <w:p w14:paraId="6A6995E1" w14:textId="77777777" w:rsidR="00D01E05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6FA7CAED" w14:textId="19438A0A" w:rsidR="00D01E05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-28.66</w:t>
            </w:r>
          </w:p>
        </w:tc>
        <w:tc>
          <w:tcPr>
            <w:tcW w:w="810" w:type="dxa"/>
            <w:vAlign w:val="center"/>
          </w:tcPr>
          <w:p w14:paraId="1320DF69" w14:textId="77777777" w:rsidR="00D01E05" w:rsidRPr="00052113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52113">
              <w:rPr>
                <w:rFonts w:ascii="Times New Roman" w:hAnsi="Times New Roman" w:cs="Times New Roman"/>
                <w:sz w:val="20"/>
                <w:szCs w:val="20"/>
              </w:rPr>
              <w:t xml:space="preserve">63.8  </w:t>
            </w:r>
          </w:p>
        </w:tc>
        <w:tc>
          <w:tcPr>
            <w:tcW w:w="810" w:type="dxa"/>
            <w:vAlign w:val="center"/>
          </w:tcPr>
          <w:p w14:paraId="6F27759D" w14:textId="69C3E9A4" w:rsidR="00D01E05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  <w:r w:rsidR="00D01E05" w:rsidRPr="000521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57D80A42" w14:textId="399F105F" w:rsidR="00D01E05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0.067</w:t>
            </w:r>
          </w:p>
        </w:tc>
      </w:tr>
      <w:tr w:rsidR="000C21A6" w:rsidRPr="00FF361C" w14:paraId="5BFC012C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447DF88F" w14:textId="77777777" w:rsidR="00D01E05" w:rsidRDefault="00D01E05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Understory height </w:t>
            </w:r>
          </w:p>
        </w:tc>
        <w:tc>
          <w:tcPr>
            <w:tcW w:w="540" w:type="dxa"/>
            <w:vAlign w:val="center"/>
          </w:tcPr>
          <w:p w14:paraId="2FB5560D" w14:textId="77777777" w:rsidR="00D01E05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5AB2EADE" w14:textId="54F85F15" w:rsidR="00D01E05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-29.82</w:t>
            </w:r>
          </w:p>
        </w:tc>
        <w:tc>
          <w:tcPr>
            <w:tcW w:w="810" w:type="dxa"/>
            <w:vAlign w:val="center"/>
          </w:tcPr>
          <w:p w14:paraId="1CE91EB1" w14:textId="186DEA05" w:rsidR="00D01E05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  <w:r w:rsidR="00D01E05" w:rsidRPr="000521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364B3030" w14:textId="235237CC" w:rsidR="00D01E05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  <w:r w:rsidR="00D01E05" w:rsidRPr="000521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7D846AA4" w14:textId="2EF916A1" w:rsidR="00D01E05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</w:tr>
      <w:tr w:rsidR="005B4B1D" w:rsidRPr="00FF361C" w14:paraId="456AA76A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04B31268" w14:textId="7E38CA3A" w:rsidR="005B4B1D" w:rsidRDefault="005B4B1D" w:rsidP="005B4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height</w:t>
            </w:r>
            <w:r w:rsidR="00F701A3">
              <w:rPr>
                <w:rFonts w:ascii="Times New Roman" w:hAnsi="Times New Roman" w:cs="Times New Roman"/>
                <w:sz w:val="20"/>
                <w:szCs w:val="20"/>
              </w:rPr>
              <w:t xml:space="preserve"> + canopy cover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understory cover</w:t>
            </w:r>
          </w:p>
        </w:tc>
        <w:tc>
          <w:tcPr>
            <w:tcW w:w="540" w:type="dxa"/>
            <w:vAlign w:val="center"/>
          </w:tcPr>
          <w:p w14:paraId="64D5C565" w14:textId="77777777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78029492" w14:textId="78F344C4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-27.51</w:t>
            </w:r>
          </w:p>
        </w:tc>
        <w:tc>
          <w:tcPr>
            <w:tcW w:w="810" w:type="dxa"/>
            <w:vAlign w:val="center"/>
          </w:tcPr>
          <w:p w14:paraId="160A9FED" w14:textId="26A001A8" w:rsidR="005B4B1D" w:rsidRPr="00052113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64.0</w:t>
            </w:r>
            <w:r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30A5F661" w14:textId="2E1EE22B" w:rsidR="005B4B1D" w:rsidRPr="00052113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  <w:r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69E9B250" w14:textId="258AB730" w:rsidR="005B4B1D" w:rsidRPr="00052113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0.063</w:t>
            </w:r>
          </w:p>
        </w:tc>
      </w:tr>
      <w:tr w:rsidR="000C21A6" w:rsidRPr="00FF361C" w14:paraId="6BAF27B1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55956EE" w14:textId="0AAADE27" w:rsidR="008B618C" w:rsidRDefault="000C21A6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</w:t>
            </w:r>
          </w:p>
        </w:tc>
        <w:tc>
          <w:tcPr>
            <w:tcW w:w="540" w:type="dxa"/>
            <w:vAlign w:val="center"/>
          </w:tcPr>
          <w:p w14:paraId="2F68CDFD" w14:textId="33A88CE0" w:rsidR="008B618C" w:rsidRDefault="000C21A6" w:rsidP="000C21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62B34178" w14:textId="1FBB82EA" w:rsidR="008B618C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-30.36</w:t>
            </w:r>
          </w:p>
        </w:tc>
        <w:tc>
          <w:tcPr>
            <w:tcW w:w="810" w:type="dxa"/>
            <w:vAlign w:val="center"/>
          </w:tcPr>
          <w:p w14:paraId="11E37B47" w14:textId="405608C8" w:rsidR="008B618C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</w:t>
            </w:r>
            <w:r w:rsidR="000C21A6"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5EFD0EBC" w14:textId="06FCF5F3" w:rsidR="008B618C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  <w:r w:rsidR="000C21A6"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2D2B2820" w14:textId="020F6E7F" w:rsidR="008B618C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</w:tr>
      <w:tr w:rsidR="000C21A6" w:rsidRPr="00FF361C" w14:paraId="028EE193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DB55D41" w14:textId="6A1E65A3" w:rsidR="008B618C" w:rsidRDefault="000C21A6" w:rsidP="000C2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height + understory height + understory cover</w:t>
            </w:r>
          </w:p>
        </w:tc>
        <w:tc>
          <w:tcPr>
            <w:tcW w:w="540" w:type="dxa"/>
            <w:vAlign w:val="center"/>
          </w:tcPr>
          <w:p w14:paraId="61C76851" w14:textId="33B4F8E4" w:rsidR="008B618C" w:rsidRDefault="000C21A6" w:rsidP="000C21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39F9E63C" w14:textId="4891702C" w:rsidR="008B618C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-28.11</w:t>
            </w:r>
          </w:p>
        </w:tc>
        <w:tc>
          <w:tcPr>
            <w:tcW w:w="810" w:type="dxa"/>
            <w:vAlign w:val="center"/>
          </w:tcPr>
          <w:p w14:paraId="43025A79" w14:textId="7D0E098C" w:rsidR="008B618C" w:rsidRPr="00052113" w:rsidRDefault="000C21A6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65.2  </w:t>
            </w:r>
          </w:p>
        </w:tc>
        <w:tc>
          <w:tcPr>
            <w:tcW w:w="810" w:type="dxa"/>
            <w:vAlign w:val="center"/>
          </w:tcPr>
          <w:p w14:paraId="4C55A328" w14:textId="29CB23BA" w:rsidR="008B618C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  <w:r w:rsidR="000C21A6"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840" w:type="dxa"/>
            <w:vAlign w:val="center"/>
          </w:tcPr>
          <w:p w14:paraId="0C610F26" w14:textId="56034547" w:rsidR="008B618C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</w:tr>
      <w:tr w:rsidR="000C21A6" w:rsidRPr="00FF361C" w14:paraId="18E81A8D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11F55764" w14:textId="6D3897D0" w:rsidR="008B618C" w:rsidRDefault="000C21A6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cover</w:t>
            </w:r>
            <w:r w:rsidR="006C21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C265226" w14:textId="613145A5" w:rsidR="008B618C" w:rsidRDefault="000C21A6" w:rsidP="000C21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352A45D6" w14:textId="36E83D49" w:rsidR="008B618C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-30.50</w:t>
            </w:r>
          </w:p>
        </w:tc>
        <w:tc>
          <w:tcPr>
            <w:tcW w:w="810" w:type="dxa"/>
            <w:vAlign w:val="center"/>
          </w:tcPr>
          <w:p w14:paraId="31C5E7E7" w14:textId="43D590CB" w:rsidR="008B618C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65.3</w:t>
            </w:r>
            <w:r w:rsidR="000C21A6"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105E557F" w14:textId="700896C3" w:rsidR="008B618C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  <w:r w:rsidR="000C21A6"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0E02B50B" w14:textId="7ECDA786" w:rsidR="008B618C" w:rsidRPr="00052113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</w:tr>
      <w:tr w:rsidR="005B4B1D" w:rsidRPr="00FF361C" w14:paraId="08C3F764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54A8DC63" w14:textId="217A55C1" w:rsidR="005B4B1D" w:rsidRDefault="005B4B1D" w:rsidP="00F7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height + canopy cover + understory height + understory cover</w:t>
            </w:r>
          </w:p>
        </w:tc>
        <w:tc>
          <w:tcPr>
            <w:tcW w:w="540" w:type="dxa"/>
            <w:vAlign w:val="center"/>
          </w:tcPr>
          <w:p w14:paraId="6D1BB547" w14:textId="77777777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10" w:type="dxa"/>
            <w:vAlign w:val="center"/>
          </w:tcPr>
          <w:p w14:paraId="5B065389" w14:textId="34786F03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-26.86</w:t>
            </w:r>
          </w:p>
        </w:tc>
        <w:tc>
          <w:tcPr>
            <w:tcW w:w="810" w:type="dxa"/>
            <w:vAlign w:val="center"/>
          </w:tcPr>
          <w:p w14:paraId="1CBF9A98" w14:textId="30620B41" w:rsidR="005B4B1D" w:rsidRPr="00052113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65.3</w:t>
            </w:r>
            <w:r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7D9A7B4D" w14:textId="408AD343" w:rsidR="005B4B1D" w:rsidRPr="00052113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  <w:r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2A79411E" w14:textId="6CFD50A8" w:rsidR="005B4B1D" w:rsidRPr="00052113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</w:tr>
      <w:tr w:rsidR="005B4B1D" w:rsidRPr="00FF361C" w14:paraId="58140123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5B688542" w14:textId="254D2BD4" w:rsidR="005B4B1D" w:rsidRDefault="005B4B1D" w:rsidP="005B4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cover + understory height</w:t>
            </w:r>
          </w:p>
        </w:tc>
        <w:tc>
          <w:tcPr>
            <w:tcW w:w="540" w:type="dxa"/>
            <w:vAlign w:val="center"/>
          </w:tcPr>
          <w:p w14:paraId="53CD1257" w14:textId="77777777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7D456A85" w14:textId="77777777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-29.76</w:t>
            </w:r>
          </w:p>
        </w:tc>
        <w:tc>
          <w:tcPr>
            <w:tcW w:w="810" w:type="dxa"/>
            <w:vAlign w:val="center"/>
          </w:tcPr>
          <w:p w14:paraId="6B146521" w14:textId="77777777" w:rsidR="005B4B1D" w:rsidRPr="00052113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66.1  </w:t>
            </w:r>
          </w:p>
        </w:tc>
        <w:tc>
          <w:tcPr>
            <w:tcW w:w="810" w:type="dxa"/>
            <w:vAlign w:val="center"/>
          </w:tcPr>
          <w:p w14:paraId="087883B9" w14:textId="0D0EBBE1" w:rsidR="005B4B1D" w:rsidRPr="00052113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  <w:r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126216DE" w14:textId="18BB82D5" w:rsidR="005B4B1D" w:rsidRPr="00052113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</w:p>
        </w:tc>
      </w:tr>
      <w:tr w:rsidR="005B4B1D" w:rsidRPr="00FF361C" w14:paraId="788DDF09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04E9015B" w14:textId="7C6472BA" w:rsidR="005B4B1D" w:rsidRDefault="005B4B1D" w:rsidP="005B4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height + understory cover</w:t>
            </w:r>
          </w:p>
        </w:tc>
        <w:tc>
          <w:tcPr>
            <w:tcW w:w="540" w:type="dxa"/>
            <w:vAlign w:val="center"/>
          </w:tcPr>
          <w:p w14:paraId="79E5C1EB" w14:textId="34924654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7E4D479B" w14:textId="723CF227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-29.81</w:t>
            </w:r>
          </w:p>
        </w:tc>
        <w:tc>
          <w:tcPr>
            <w:tcW w:w="810" w:type="dxa"/>
            <w:vAlign w:val="center"/>
          </w:tcPr>
          <w:p w14:paraId="75C11398" w14:textId="1285BFB8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66.2</w:t>
            </w:r>
            <w:r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0B19AC07" w14:textId="2DD4AA0A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21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.52</w:t>
            </w:r>
            <w:r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72E93B1E" w14:textId="770D07C0" w:rsidR="005B4B1D" w:rsidRDefault="005B4B1D" w:rsidP="005B4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</w:tr>
      <w:tr w:rsidR="000C21A6" w:rsidRPr="00FF361C" w14:paraId="7D0D9842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7010FAE5" w14:textId="05385790" w:rsidR="000C21A6" w:rsidRDefault="000C21A6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cover + understory cover</w:t>
            </w:r>
          </w:p>
        </w:tc>
        <w:tc>
          <w:tcPr>
            <w:tcW w:w="540" w:type="dxa"/>
            <w:vAlign w:val="center"/>
          </w:tcPr>
          <w:p w14:paraId="56760426" w14:textId="275F0B91" w:rsidR="000C21A6" w:rsidRDefault="000C21A6" w:rsidP="000C21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088A0172" w14:textId="570C2E52" w:rsidR="000C21A6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-30.25</w:t>
            </w:r>
          </w:p>
        </w:tc>
        <w:tc>
          <w:tcPr>
            <w:tcW w:w="810" w:type="dxa"/>
            <w:vAlign w:val="center"/>
          </w:tcPr>
          <w:p w14:paraId="31662B83" w14:textId="5AE8A115" w:rsidR="000C21A6" w:rsidRPr="000C21A6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  <w:r w:rsidR="000C21A6"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37A003CD" w14:textId="11B8913C" w:rsidR="000C21A6" w:rsidRPr="000C21A6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5.38</w:t>
            </w:r>
            <w:r w:rsidR="000C21A6"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vAlign w:val="center"/>
          </w:tcPr>
          <w:p w14:paraId="10BEA6B1" w14:textId="14885F4F" w:rsidR="000C21A6" w:rsidRPr="000C21A6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</w:tr>
      <w:tr w:rsidR="000C21A6" w:rsidRPr="00FF361C" w14:paraId="1B463367" w14:textId="77777777" w:rsidTr="00F56C12">
        <w:trPr>
          <w:trHeight w:val="288"/>
        </w:trPr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7B576EDD" w14:textId="6C6773C3" w:rsidR="000C21A6" w:rsidRDefault="000C21A6" w:rsidP="00F7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cover + understory height + understory cover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445086C" w14:textId="52A88DC5" w:rsidR="000C21A6" w:rsidRDefault="000C21A6" w:rsidP="000C21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761060E" w14:textId="7B3C6894" w:rsidR="000C21A6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-29.66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032135C" w14:textId="788D77BE" w:rsidR="000C21A6" w:rsidRPr="000C21A6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68.3</w:t>
            </w:r>
            <w:r w:rsidR="000C21A6"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C1DAD2D" w14:textId="599006F1" w:rsidR="000C21A6" w:rsidRPr="000C21A6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6.63</w:t>
            </w:r>
            <w:r w:rsidR="000C21A6" w:rsidRPr="000C21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298981D3" w14:textId="1A164DF1" w:rsidR="000C21A6" w:rsidRPr="000C21A6" w:rsidRDefault="005B4B1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</w:tr>
    </w:tbl>
    <w:p w14:paraId="5E32BD5A" w14:textId="77777777" w:rsidR="009C378B" w:rsidRDefault="009C378B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2856AB6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02425DC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1C2DF45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FEB1BCE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371B509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A974028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12FA07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7236083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69D99E8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73A9D60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66A3D90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0892BC0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D286EB3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B113BF6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96AA7B1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552FEB2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3DCE0F1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CB14E1A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2A483ABB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2FEA91F" w14:textId="77777777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EF1B49D" w14:textId="2B03EEC1" w:rsidR="00F56C12" w:rsidRDefault="00F56C12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59927F28" w14:textId="77777777" w:rsidR="00403A3C" w:rsidRDefault="00403A3C" w:rsidP="009C378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D490900" w14:textId="5C378913" w:rsidR="009C378B" w:rsidRPr="00403A3C" w:rsidRDefault="009C378B" w:rsidP="009C37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03A3C">
        <w:rPr>
          <w:rFonts w:ascii="Times New Roman" w:hAnsi="Times New Roman" w:cs="Times New Roman"/>
          <w:i/>
          <w:sz w:val="24"/>
          <w:szCs w:val="24"/>
        </w:rPr>
        <w:lastRenderedPageBreak/>
        <w:t>Zonotrichia capensis</w:t>
      </w:r>
    </w:p>
    <w:tbl>
      <w:tblPr>
        <w:tblStyle w:val="TableGrid"/>
        <w:tblpPr w:leftFromText="180" w:rightFromText="180" w:vertAnchor="text" w:horzAnchor="margin" w:tblpY="128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0"/>
        <w:gridCol w:w="810"/>
        <w:gridCol w:w="810"/>
        <w:gridCol w:w="810"/>
        <w:gridCol w:w="900"/>
      </w:tblGrid>
      <w:tr w:rsidR="003F533A" w:rsidRPr="00FF361C" w14:paraId="1A8793DD" w14:textId="77777777" w:rsidTr="00F56C12">
        <w:trPr>
          <w:trHeight w:val="288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B9663" w14:textId="77777777" w:rsidR="009C378B" w:rsidRPr="00FF361C" w:rsidRDefault="009C378B" w:rsidP="000A4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51CDE" w14:textId="77777777" w:rsidR="009C378B" w:rsidRPr="00FF361C" w:rsidRDefault="009C378B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166BD" w14:textId="77777777" w:rsidR="009C378B" w:rsidRPr="00FF361C" w:rsidRDefault="009C378B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LL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F1E53" w14:textId="77777777" w:rsidR="009C378B" w:rsidRPr="00FF361C" w:rsidRDefault="009C378B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AIC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B42CD" w14:textId="77777777" w:rsidR="009C378B" w:rsidRPr="00FF361C" w:rsidRDefault="009C378B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ΔAIC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E747B" w14:textId="77A2366A" w:rsidR="009C378B" w:rsidRPr="00FF361C" w:rsidRDefault="00052113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9C378B"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eight</w:t>
            </w:r>
          </w:p>
        </w:tc>
      </w:tr>
      <w:tr w:rsidR="003F533A" w:rsidRPr="00FF361C" w14:paraId="79AF0F06" w14:textId="77777777" w:rsidTr="00F56C12">
        <w:trPr>
          <w:trHeight w:val="288"/>
        </w:trPr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5E403E74" w14:textId="1B167032" w:rsidR="009C378B" w:rsidRPr="00052113" w:rsidRDefault="009C378B" w:rsidP="000A4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~ Understory cover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61A8D8AE" w14:textId="77777777" w:rsidR="009C378B" w:rsidRPr="00052113" w:rsidRDefault="009C378B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58D84AC" w14:textId="77777777" w:rsidR="009C378B" w:rsidRPr="00052113" w:rsidRDefault="009C378B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13">
              <w:rPr>
                <w:rFonts w:ascii="Times New Roman" w:hAnsi="Times New Roman" w:cs="Times New Roman"/>
                <w:b/>
                <w:sz w:val="20"/>
                <w:szCs w:val="20"/>
              </w:rPr>
              <w:t>-42.21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1277ED2" w14:textId="77777777" w:rsidR="009C378B" w:rsidRPr="00052113" w:rsidRDefault="009C378B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88.6 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3390AF1" w14:textId="77777777" w:rsidR="009C378B" w:rsidRPr="00052113" w:rsidRDefault="009C378B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0.00 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E65926C" w14:textId="77777777" w:rsidR="009C378B" w:rsidRPr="00052113" w:rsidRDefault="009C378B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113">
              <w:rPr>
                <w:rFonts w:ascii="Times New Roman" w:hAnsi="Times New Roman" w:cs="Times New Roman"/>
                <w:b/>
                <w:sz w:val="20"/>
                <w:szCs w:val="20"/>
              </w:rPr>
              <w:t>0.303</w:t>
            </w:r>
          </w:p>
        </w:tc>
      </w:tr>
      <w:tr w:rsidR="003F533A" w:rsidRPr="00FF361C" w14:paraId="21F9C186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4BE0588F" w14:textId="3F2A26D0" w:rsidR="009C378B" w:rsidRPr="00FC00A5" w:rsidRDefault="009C378B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Understory cover + understory height </w:t>
            </w:r>
          </w:p>
        </w:tc>
        <w:tc>
          <w:tcPr>
            <w:tcW w:w="540" w:type="dxa"/>
            <w:vAlign w:val="center"/>
          </w:tcPr>
          <w:p w14:paraId="78B237B1" w14:textId="77777777" w:rsidR="009C378B" w:rsidRPr="00FC00A5" w:rsidRDefault="009C378B" w:rsidP="000A41E2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</w:tc>
        <w:tc>
          <w:tcPr>
            <w:tcW w:w="810" w:type="dxa"/>
            <w:vAlign w:val="center"/>
          </w:tcPr>
          <w:p w14:paraId="680F8805" w14:textId="77777777" w:rsidR="009C378B" w:rsidRPr="00FC00A5" w:rsidRDefault="009C378B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-41.79</w:t>
            </w:r>
          </w:p>
        </w:tc>
        <w:tc>
          <w:tcPr>
            <w:tcW w:w="810" w:type="dxa"/>
            <w:vAlign w:val="center"/>
          </w:tcPr>
          <w:p w14:paraId="36E2186F" w14:textId="77777777" w:rsidR="009C378B" w:rsidRPr="00FC00A5" w:rsidRDefault="009C378B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00A5">
              <w:rPr>
                <w:rFonts w:ascii="Times New Roman" w:hAnsi="Times New Roman" w:cs="Times New Roman"/>
                <w:sz w:val="20"/>
                <w:szCs w:val="20"/>
              </w:rPr>
              <w:t xml:space="preserve">90.0  </w:t>
            </w:r>
          </w:p>
        </w:tc>
        <w:tc>
          <w:tcPr>
            <w:tcW w:w="810" w:type="dxa"/>
            <w:vAlign w:val="center"/>
          </w:tcPr>
          <w:p w14:paraId="1AD03464" w14:textId="77777777" w:rsidR="009C378B" w:rsidRPr="00FC00A5" w:rsidRDefault="009C378B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00A5">
              <w:rPr>
                <w:rFonts w:ascii="Times New Roman" w:hAnsi="Times New Roman" w:cs="Times New Roman"/>
                <w:sz w:val="20"/>
                <w:szCs w:val="20"/>
              </w:rPr>
              <w:t xml:space="preserve">1.36  </w:t>
            </w:r>
          </w:p>
        </w:tc>
        <w:tc>
          <w:tcPr>
            <w:tcW w:w="900" w:type="dxa"/>
            <w:vAlign w:val="center"/>
          </w:tcPr>
          <w:p w14:paraId="4076A08B" w14:textId="77777777" w:rsidR="009C378B" w:rsidRPr="00FC00A5" w:rsidRDefault="009C378B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00A5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</w:tr>
      <w:tr w:rsidR="003F533A" w:rsidRPr="00FF361C" w14:paraId="07A5028F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05820108" w14:textId="4F1FC204" w:rsidR="009C378B" w:rsidRPr="009C378B" w:rsidRDefault="009C378B" w:rsidP="007521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75211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nderstory cover</w:t>
            </w:r>
            <w:r w:rsidR="0075211F">
              <w:rPr>
                <w:rFonts w:ascii="Times New Roman" w:hAnsi="Times New Roman" w:cs="Times New Roman"/>
                <w:sz w:val="20"/>
                <w:szCs w:val="20"/>
              </w:rPr>
              <w:t xml:space="preserve"> + canopy height </w:t>
            </w:r>
          </w:p>
        </w:tc>
        <w:tc>
          <w:tcPr>
            <w:tcW w:w="540" w:type="dxa"/>
            <w:vAlign w:val="center"/>
          </w:tcPr>
          <w:p w14:paraId="676E5117" w14:textId="77777777" w:rsidR="009C378B" w:rsidRPr="00FC00A5" w:rsidRDefault="009C378B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14:paraId="0E29E09C" w14:textId="77777777" w:rsidR="009C378B" w:rsidRPr="00FC00A5" w:rsidRDefault="009C378B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-42.07</w:t>
            </w:r>
          </w:p>
        </w:tc>
        <w:tc>
          <w:tcPr>
            <w:tcW w:w="810" w:type="dxa"/>
            <w:vAlign w:val="center"/>
          </w:tcPr>
          <w:p w14:paraId="779A80CF" w14:textId="77777777" w:rsidR="009C378B" w:rsidRPr="00FC00A5" w:rsidRDefault="009C378B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78B">
              <w:rPr>
                <w:rFonts w:ascii="Times New Roman" w:hAnsi="Times New Roman" w:cs="Times New Roman"/>
                <w:sz w:val="20"/>
                <w:szCs w:val="20"/>
              </w:rPr>
              <w:t xml:space="preserve">90.5  </w:t>
            </w:r>
          </w:p>
        </w:tc>
        <w:tc>
          <w:tcPr>
            <w:tcW w:w="810" w:type="dxa"/>
            <w:vAlign w:val="center"/>
          </w:tcPr>
          <w:p w14:paraId="7D4C719E" w14:textId="77777777" w:rsidR="009C378B" w:rsidRPr="00FC00A5" w:rsidRDefault="009C378B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78B">
              <w:rPr>
                <w:rFonts w:ascii="Times New Roman" w:hAnsi="Times New Roman" w:cs="Times New Roman"/>
                <w:sz w:val="20"/>
                <w:szCs w:val="20"/>
              </w:rPr>
              <w:t xml:space="preserve">1.93  </w:t>
            </w:r>
          </w:p>
        </w:tc>
        <w:tc>
          <w:tcPr>
            <w:tcW w:w="900" w:type="dxa"/>
            <w:vAlign w:val="center"/>
          </w:tcPr>
          <w:p w14:paraId="78AFB44E" w14:textId="77777777" w:rsidR="009C378B" w:rsidRPr="00FC00A5" w:rsidRDefault="009C378B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378B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</w:tr>
      <w:tr w:rsidR="003F533A" w:rsidRPr="00FF361C" w14:paraId="10B3F446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B1DD539" w14:textId="5A2B32EA" w:rsidR="00BE2D7C" w:rsidRDefault="00BE2D7C" w:rsidP="00B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</w:t>
            </w:r>
            <w:r w:rsidR="00702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A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cover</w:t>
            </w:r>
          </w:p>
        </w:tc>
        <w:tc>
          <w:tcPr>
            <w:tcW w:w="540" w:type="dxa"/>
            <w:vAlign w:val="center"/>
          </w:tcPr>
          <w:p w14:paraId="7289D79A" w14:textId="3BBD5CCD" w:rsidR="00BE2D7C" w:rsidRDefault="00BE2D7C" w:rsidP="00BE2D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2D211E5D" w14:textId="4B6E4682" w:rsidR="00BE2D7C" w:rsidRDefault="00BE2D7C" w:rsidP="00BE2D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-42.13</w:t>
            </w:r>
          </w:p>
        </w:tc>
        <w:tc>
          <w:tcPr>
            <w:tcW w:w="810" w:type="dxa"/>
            <w:vAlign w:val="center"/>
          </w:tcPr>
          <w:p w14:paraId="6A96B385" w14:textId="20AC2978" w:rsidR="00BE2D7C" w:rsidRPr="009C378B" w:rsidRDefault="00BE2D7C" w:rsidP="00BE2D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 xml:space="preserve">90.7  </w:t>
            </w:r>
          </w:p>
        </w:tc>
        <w:tc>
          <w:tcPr>
            <w:tcW w:w="810" w:type="dxa"/>
            <w:vAlign w:val="center"/>
          </w:tcPr>
          <w:p w14:paraId="3271D813" w14:textId="5EB3E4C6" w:rsidR="00BE2D7C" w:rsidRPr="009C378B" w:rsidRDefault="00BE2D7C" w:rsidP="00BE2D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 xml:space="preserve">2.05  </w:t>
            </w:r>
          </w:p>
        </w:tc>
        <w:tc>
          <w:tcPr>
            <w:tcW w:w="900" w:type="dxa"/>
            <w:vAlign w:val="center"/>
          </w:tcPr>
          <w:p w14:paraId="547B13D0" w14:textId="131D0783" w:rsidR="00BE2D7C" w:rsidRPr="009C378B" w:rsidRDefault="00BE2D7C" w:rsidP="00BE2D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</w:tr>
      <w:tr w:rsidR="003F533A" w:rsidRPr="00FF361C" w14:paraId="69961CD4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742FF3ED" w14:textId="375EF197" w:rsidR="00BE2D7C" w:rsidRDefault="00BE2D7C" w:rsidP="00BE2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</w:t>
            </w:r>
            <w:r w:rsidR="008C0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A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canopy height + canopy cover </w:t>
            </w:r>
          </w:p>
        </w:tc>
        <w:tc>
          <w:tcPr>
            <w:tcW w:w="540" w:type="dxa"/>
            <w:vAlign w:val="center"/>
          </w:tcPr>
          <w:p w14:paraId="6EADAFCC" w14:textId="148BB81B" w:rsidR="00BE2D7C" w:rsidRDefault="00BE2D7C" w:rsidP="00BE2D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183E2A1C" w14:textId="4F22AF30" w:rsidR="00BE2D7C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-41.65</w:t>
            </w:r>
          </w:p>
        </w:tc>
        <w:tc>
          <w:tcPr>
            <w:tcW w:w="810" w:type="dxa"/>
            <w:vAlign w:val="center"/>
          </w:tcPr>
          <w:p w14:paraId="23E23789" w14:textId="653B00DD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 xml:space="preserve">92.0  </w:t>
            </w:r>
          </w:p>
        </w:tc>
        <w:tc>
          <w:tcPr>
            <w:tcW w:w="810" w:type="dxa"/>
            <w:vAlign w:val="center"/>
          </w:tcPr>
          <w:p w14:paraId="3879418F" w14:textId="043CCB4C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 xml:space="preserve">3.36  </w:t>
            </w:r>
          </w:p>
        </w:tc>
        <w:tc>
          <w:tcPr>
            <w:tcW w:w="900" w:type="dxa"/>
            <w:vAlign w:val="center"/>
          </w:tcPr>
          <w:p w14:paraId="1ED4ED08" w14:textId="108643D2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>0.056</w:t>
            </w:r>
          </w:p>
        </w:tc>
      </w:tr>
      <w:tr w:rsidR="003F533A" w:rsidRPr="00FF361C" w14:paraId="76582194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4105A2A8" w14:textId="53B12592" w:rsidR="00BE2D7C" w:rsidRDefault="00BE2D7C" w:rsidP="008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8C2F4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nderstory cover + understory height</w:t>
            </w:r>
            <w:r w:rsidR="008C2F41">
              <w:rPr>
                <w:rFonts w:ascii="Times New Roman" w:hAnsi="Times New Roman" w:cs="Times New Roman"/>
                <w:sz w:val="20"/>
                <w:szCs w:val="20"/>
              </w:rPr>
              <w:t xml:space="preserve"> + canopy height </w:t>
            </w:r>
          </w:p>
        </w:tc>
        <w:tc>
          <w:tcPr>
            <w:tcW w:w="540" w:type="dxa"/>
            <w:vAlign w:val="center"/>
          </w:tcPr>
          <w:p w14:paraId="103DE25F" w14:textId="2C632382" w:rsidR="00BE2D7C" w:rsidRDefault="00BE2D7C" w:rsidP="00BE2D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31221A19" w14:textId="72560F36" w:rsidR="00BE2D7C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-41.71</w:t>
            </w:r>
          </w:p>
        </w:tc>
        <w:tc>
          <w:tcPr>
            <w:tcW w:w="810" w:type="dxa"/>
            <w:vAlign w:val="center"/>
          </w:tcPr>
          <w:p w14:paraId="045004C8" w14:textId="0CE9A201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 xml:space="preserve">92.1  </w:t>
            </w:r>
          </w:p>
        </w:tc>
        <w:tc>
          <w:tcPr>
            <w:tcW w:w="810" w:type="dxa"/>
            <w:vAlign w:val="center"/>
          </w:tcPr>
          <w:p w14:paraId="0CD41C04" w14:textId="435721F5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 xml:space="preserve">3.48  </w:t>
            </w:r>
          </w:p>
        </w:tc>
        <w:tc>
          <w:tcPr>
            <w:tcW w:w="900" w:type="dxa"/>
            <w:vAlign w:val="center"/>
          </w:tcPr>
          <w:p w14:paraId="40437123" w14:textId="61072368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</w:tr>
      <w:tr w:rsidR="003F533A" w:rsidRPr="00FF361C" w14:paraId="51C2D079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25A7A80D" w14:textId="1BEF85B8" w:rsidR="00BE2D7C" w:rsidRDefault="00BE2D7C" w:rsidP="008C2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8C2F4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nderstory cover + understory height</w:t>
            </w:r>
            <w:r w:rsidR="008C0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2A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C2F41">
              <w:rPr>
                <w:rFonts w:ascii="Times New Roman" w:hAnsi="Times New Roman" w:cs="Times New Roman"/>
                <w:sz w:val="20"/>
                <w:szCs w:val="20"/>
              </w:rPr>
              <w:t xml:space="preserve"> canopy cover </w:t>
            </w:r>
          </w:p>
        </w:tc>
        <w:tc>
          <w:tcPr>
            <w:tcW w:w="540" w:type="dxa"/>
            <w:vAlign w:val="center"/>
          </w:tcPr>
          <w:p w14:paraId="2BE6C2E1" w14:textId="6A4D733E" w:rsidR="00BE2D7C" w:rsidRDefault="00BE2D7C" w:rsidP="00BE2D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4ECF0881" w14:textId="384AEFEF" w:rsidR="00BE2D7C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-41.75</w:t>
            </w:r>
          </w:p>
        </w:tc>
        <w:tc>
          <w:tcPr>
            <w:tcW w:w="810" w:type="dxa"/>
            <w:vAlign w:val="center"/>
          </w:tcPr>
          <w:p w14:paraId="778623BD" w14:textId="0AD0144D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 xml:space="preserve">92.1    </w:t>
            </w:r>
          </w:p>
        </w:tc>
        <w:tc>
          <w:tcPr>
            <w:tcW w:w="810" w:type="dxa"/>
            <w:vAlign w:val="center"/>
          </w:tcPr>
          <w:p w14:paraId="7015F28F" w14:textId="0ADE6A33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</w:p>
        </w:tc>
        <w:tc>
          <w:tcPr>
            <w:tcW w:w="900" w:type="dxa"/>
            <w:vAlign w:val="center"/>
          </w:tcPr>
          <w:p w14:paraId="15073D2E" w14:textId="2D0BD802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</w:tr>
      <w:tr w:rsidR="003F533A" w:rsidRPr="00FF361C" w14:paraId="1E1ADC28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A3BA4CC" w14:textId="3767AD11" w:rsidR="00BE2D7C" w:rsidRDefault="003F533A" w:rsidP="0075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height</w:t>
            </w:r>
          </w:p>
        </w:tc>
        <w:tc>
          <w:tcPr>
            <w:tcW w:w="540" w:type="dxa"/>
            <w:vAlign w:val="center"/>
          </w:tcPr>
          <w:p w14:paraId="0D2E1708" w14:textId="0CE0231D" w:rsidR="00BE2D7C" w:rsidRDefault="00BE2D7C" w:rsidP="00BE2D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3C36371E" w14:textId="0DAFD080" w:rsidR="00BE2D7C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-44.24</w:t>
            </w:r>
          </w:p>
        </w:tc>
        <w:tc>
          <w:tcPr>
            <w:tcW w:w="810" w:type="dxa"/>
            <w:vAlign w:val="center"/>
          </w:tcPr>
          <w:p w14:paraId="06ED4FFF" w14:textId="4CCF09E8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 xml:space="preserve">92.7    </w:t>
            </w:r>
          </w:p>
        </w:tc>
        <w:tc>
          <w:tcPr>
            <w:tcW w:w="810" w:type="dxa"/>
            <w:vAlign w:val="center"/>
          </w:tcPr>
          <w:p w14:paraId="592291CC" w14:textId="21C922A9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900" w:type="dxa"/>
            <w:vAlign w:val="center"/>
          </w:tcPr>
          <w:p w14:paraId="1E4026BD" w14:textId="6CD45F13" w:rsidR="00BE2D7C" w:rsidRPr="009C378B" w:rsidRDefault="00BE2D7C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E2D7C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</w:tc>
      </w:tr>
      <w:tr w:rsidR="003F533A" w:rsidRPr="00FF361C" w14:paraId="68E1DFAF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7C3A4510" w14:textId="078A08D4" w:rsidR="00BE2D7C" w:rsidRDefault="003F533A" w:rsidP="0075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Intercept</w:t>
            </w:r>
          </w:p>
        </w:tc>
        <w:tc>
          <w:tcPr>
            <w:tcW w:w="540" w:type="dxa"/>
            <w:vAlign w:val="center"/>
          </w:tcPr>
          <w:p w14:paraId="6278701F" w14:textId="14B1E903" w:rsidR="00BE2D7C" w:rsidRDefault="003F533A" w:rsidP="003F53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0" w:type="dxa"/>
            <w:vAlign w:val="center"/>
          </w:tcPr>
          <w:p w14:paraId="41723219" w14:textId="0844E42F" w:rsidR="00BE2D7C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-45.76</w:t>
            </w:r>
          </w:p>
        </w:tc>
        <w:tc>
          <w:tcPr>
            <w:tcW w:w="810" w:type="dxa"/>
            <w:vAlign w:val="center"/>
          </w:tcPr>
          <w:p w14:paraId="54F8C4F1" w14:textId="0EB9792C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93.6  </w:t>
            </w:r>
          </w:p>
        </w:tc>
        <w:tc>
          <w:tcPr>
            <w:tcW w:w="810" w:type="dxa"/>
            <w:vAlign w:val="center"/>
          </w:tcPr>
          <w:p w14:paraId="66A845EA" w14:textId="165A99DF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4.95  </w:t>
            </w:r>
          </w:p>
        </w:tc>
        <w:tc>
          <w:tcPr>
            <w:tcW w:w="900" w:type="dxa"/>
            <w:vAlign w:val="center"/>
          </w:tcPr>
          <w:p w14:paraId="608EFF38" w14:textId="7B0729D2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</w:tr>
      <w:tr w:rsidR="003F533A" w:rsidRPr="00FF361C" w14:paraId="47094944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0D1F8DD9" w14:textId="25565B4F" w:rsidR="00BE2D7C" w:rsidRDefault="003F533A" w:rsidP="0075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 + und</w:t>
            </w:r>
            <w:r w:rsidR="008C0C7F">
              <w:rPr>
                <w:rFonts w:ascii="Times New Roman" w:hAnsi="Times New Roman" w:cs="Times New Roman"/>
                <w:sz w:val="20"/>
                <w:szCs w:val="20"/>
              </w:rPr>
              <w:t xml:space="preserve">erstory height + canopy height </w:t>
            </w:r>
            <w:r w:rsidR="005C2A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D74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canopy cover</w:t>
            </w:r>
          </w:p>
        </w:tc>
        <w:tc>
          <w:tcPr>
            <w:tcW w:w="540" w:type="dxa"/>
            <w:vAlign w:val="center"/>
          </w:tcPr>
          <w:p w14:paraId="0E916AB8" w14:textId="4660545B" w:rsidR="00BE2D7C" w:rsidRDefault="003F533A" w:rsidP="003F53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10" w:type="dxa"/>
            <w:vAlign w:val="center"/>
          </w:tcPr>
          <w:p w14:paraId="7BB7C0C0" w14:textId="7891028B" w:rsidR="00BE2D7C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-41.45</w:t>
            </w:r>
          </w:p>
        </w:tc>
        <w:tc>
          <w:tcPr>
            <w:tcW w:w="810" w:type="dxa"/>
            <w:vAlign w:val="center"/>
          </w:tcPr>
          <w:p w14:paraId="536A7086" w14:textId="7023F617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93.9  </w:t>
            </w:r>
          </w:p>
        </w:tc>
        <w:tc>
          <w:tcPr>
            <w:tcW w:w="810" w:type="dxa"/>
            <w:vAlign w:val="center"/>
          </w:tcPr>
          <w:p w14:paraId="356B9860" w14:textId="56EE0DEC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5.30  </w:t>
            </w:r>
          </w:p>
        </w:tc>
        <w:tc>
          <w:tcPr>
            <w:tcW w:w="900" w:type="dxa"/>
            <w:vAlign w:val="center"/>
          </w:tcPr>
          <w:p w14:paraId="7BC17097" w14:textId="0462C3EF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</w:tr>
      <w:tr w:rsidR="003F533A" w:rsidRPr="00FF361C" w14:paraId="3931522C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135F2AAD" w14:textId="4E901E40" w:rsidR="00BE2D7C" w:rsidRDefault="008C0C7F" w:rsidP="0075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Understory height </w:t>
            </w:r>
            <w:r w:rsidR="005C2A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3F533A">
              <w:rPr>
                <w:rFonts w:ascii="Times New Roman" w:hAnsi="Times New Roman" w:cs="Times New Roman"/>
                <w:sz w:val="20"/>
                <w:szCs w:val="20"/>
              </w:rPr>
              <w:t xml:space="preserve"> canopy cover</w:t>
            </w:r>
          </w:p>
        </w:tc>
        <w:tc>
          <w:tcPr>
            <w:tcW w:w="540" w:type="dxa"/>
            <w:vAlign w:val="center"/>
          </w:tcPr>
          <w:p w14:paraId="44F4F13C" w14:textId="56B133F1" w:rsidR="00BE2D7C" w:rsidRDefault="003F533A" w:rsidP="003F53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03D76218" w14:textId="5E506DA8" w:rsidR="00BE2D7C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-44.06</w:t>
            </w:r>
          </w:p>
        </w:tc>
        <w:tc>
          <w:tcPr>
            <w:tcW w:w="810" w:type="dxa"/>
            <w:vAlign w:val="center"/>
          </w:tcPr>
          <w:p w14:paraId="78DAD748" w14:textId="60E7E7C0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94.5  </w:t>
            </w:r>
          </w:p>
        </w:tc>
        <w:tc>
          <w:tcPr>
            <w:tcW w:w="810" w:type="dxa"/>
            <w:vAlign w:val="center"/>
          </w:tcPr>
          <w:p w14:paraId="7E81D791" w14:textId="1FFB3071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5.90  </w:t>
            </w:r>
          </w:p>
        </w:tc>
        <w:tc>
          <w:tcPr>
            <w:tcW w:w="900" w:type="dxa"/>
            <w:vAlign w:val="center"/>
          </w:tcPr>
          <w:p w14:paraId="5637E3F7" w14:textId="0A41FC1F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</w:tr>
      <w:tr w:rsidR="003F533A" w:rsidRPr="00FF361C" w14:paraId="48BEB782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19FCF043" w14:textId="6AFF232B" w:rsidR="00BE2D7C" w:rsidRDefault="003F533A" w:rsidP="0075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height + canopy height</w:t>
            </w:r>
          </w:p>
        </w:tc>
        <w:tc>
          <w:tcPr>
            <w:tcW w:w="540" w:type="dxa"/>
            <w:vAlign w:val="center"/>
          </w:tcPr>
          <w:p w14:paraId="179A0C3D" w14:textId="07DF4011" w:rsidR="00BE2D7C" w:rsidRDefault="003F533A" w:rsidP="003F53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0BD44818" w14:textId="1AA97038" w:rsidR="00BE2D7C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-44.19</w:t>
            </w:r>
          </w:p>
        </w:tc>
        <w:tc>
          <w:tcPr>
            <w:tcW w:w="810" w:type="dxa"/>
            <w:vAlign w:val="center"/>
          </w:tcPr>
          <w:p w14:paraId="69DE8294" w14:textId="2EAEFD9B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94.8  </w:t>
            </w:r>
          </w:p>
        </w:tc>
        <w:tc>
          <w:tcPr>
            <w:tcW w:w="810" w:type="dxa"/>
            <w:vAlign w:val="center"/>
          </w:tcPr>
          <w:p w14:paraId="18445B02" w14:textId="45D76AE6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6.16  </w:t>
            </w:r>
          </w:p>
        </w:tc>
        <w:tc>
          <w:tcPr>
            <w:tcW w:w="900" w:type="dxa"/>
            <w:vAlign w:val="center"/>
          </w:tcPr>
          <w:p w14:paraId="11641D24" w14:textId="5AEED50B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</w:tr>
      <w:tr w:rsidR="003F533A" w:rsidRPr="00FF361C" w14:paraId="592346E1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773D8AA1" w14:textId="04F0EE07" w:rsidR="00BE2D7C" w:rsidRDefault="003F533A" w:rsidP="0075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cover</w:t>
            </w:r>
          </w:p>
        </w:tc>
        <w:tc>
          <w:tcPr>
            <w:tcW w:w="540" w:type="dxa"/>
            <w:vAlign w:val="center"/>
          </w:tcPr>
          <w:p w14:paraId="0EFC3090" w14:textId="5428F958" w:rsidR="00BE2D7C" w:rsidRDefault="003F533A" w:rsidP="003F53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7BDFB157" w14:textId="42F276B7" w:rsidR="00BE2D7C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-45.36</w:t>
            </w: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4FA35D2D" w14:textId="22A7ADD8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>94.9</w:t>
            </w:r>
          </w:p>
        </w:tc>
        <w:tc>
          <w:tcPr>
            <w:tcW w:w="810" w:type="dxa"/>
            <w:vAlign w:val="center"/>
          </w:tcPr>
          <w:p w14:paraId="493A69E1" w14:textId="35FBAEDF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6.30  </w:t>
            </w:r>
          </w:p>
        </w:tc>
        <w:tc>
          <w:tcPr>
            <w:tcW w:w="900" w:type="dxa"/>
            <w:vAlign w:val="center"/>
          </w:tcPr>
          <w:p w14:paraId="60FCB11B" w14:textId="601BDBDD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</w:tr>
      <w:tr w:rsidR="003F533A" w:rsidRPr="00FF361C" w14:paraId="23EADB54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15874A03" w14:textId="3CC3F09E" w:rsidR="00BE2D7C" w:rsidRDefault="008C0C7F" w:rsidP="0075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Canopy height </w:t>
            </w:r>
            <w:r w:rsidR="005C2A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3F533A">
              <w:rPr>
                <w:rFonts w:ascii="Times New Roman" w:hAnsi="Times New Roman" w:cs="Times New Roman"/>
                <w:sz w:val="20"/>
                <w:szCs w:val="20"/>
              </w:rPr>
              <w:t xml:space="preserve"> canopy cover</w:t>
            </w:r>
          </w:p>
        </w:tc>
        <w:tc>
          <w:tcPr>
            <w:tcW w:w="540" w:type="dxa"/>
            <w:vAlign w:val="center"/>
          </w:tcPr>
          <w:p w14:paraId="022F1276" w14:textId="3D1587BF" w:rsidR="00BE2D7C" w:rsidRDefault="003F533A" w:rsidP="003F53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62E3E346" w14:textId="7E0571A4" w:rsidR="00BE2D7C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-44.42</w:t>
            </w:r>
          </w:p>
        </w:tc>
        <w:tc>
          <w:tcPr>
            <w:tcW w:w="810" w:type="dxa"/>
            <w:vAlign w:val="center"/>
          </w:tcPr>
          <w:p w14:paraId="5B92ED4A" w14:textId="5019CBA4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95.2  </w:t>
            </w:r>
          </w:p>
        </w:tc>
        <w:tc>
          <w:tcPr>
            <w:tcW w:w="810" w:type="dxa"/>
            <w:vAlign w:val="center"/>
          </w:tcPr>
          <w:p w14:paraId="2EA62034" w14:textId="374CE218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6.62  </w:t>
            </w:r>
          </w:p>
        </w:tc>
        <w:tc>
          <w:tcPr>
            <w:tcW w:w="900" w:type="dxa"/>
            <w:vAlign w:val="center"/>
          </w:tcPr>
          <w:p w14:paraId="362E2915" w14:textId="59E50123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</w:tr>
      <w:tr w:rsidR="003F533A" w:rsidRPr="00FF361C" w14:paraId="3FEF628F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48027E3B" w14:textId="11623B6C" w:rsidR="00BE2D7C" w:rsidRDefault="003F533A" w:rsidP="0075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height</w:t>
            </w:r>
          </w:p>
        </w:tc>
        <w:tc>
          <w:tcPr>
            <w:tcW w:w="540" w:type="dxa"/>
            <w:vAlign w:val="center"/>
          </w:tcPr>
          <w:p w14:paraId="22B1837D" w14:textId="6AF225F7" w:rsidR="00BE2D7C" w:rsidRDefault="003F533A" w:rsidP="003F53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0F0E1506" w14:textId="66A75D8E" w:rsidR="00BE2D7C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-45.59</w:t>
            </w:r>
          </w:p>
        </w:tc>
        <w:tc>
          <w:tcPr>
            <w:tcW w:w="810" w:type="dxa"/>
            <w:vAlign w:val="center"/>
          </w:tcPr>
          <w:p w14:paraId="2A494D04" w14:textId="5CC4862E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95.4  </w:t>
            </w:r>
          </w:p>
        </w:tc>
        <w:tc>
          <w:tcPr>
            <w:tcW w:w="810" w:type="dxa"/>
            <w:vAlign w:val="center"/>
          </w:tcPr>
          <w:p w14:paraId="591C5104" w14:textId="4D96307B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6.76  </w:t>
            </w:r>
          </w:p>
        </w:tc>
        <w:tc>
          <w:tcPr>
            <w:tcW w:w="900" w:type="dxa"/>
            <w:vAlign w:val="center"/>
          </w:tcPr>
          <w:p w14:paraId="2E5CF9FE" w14:textId="15FC6C72" w:rsidR="00BE2D7C" w:rsidRPr="009C378B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</w:tr>
      <w:tr w:rsidR="003F533A" w:rsidRPr="00FF361C" w14:paraId="48A5E5D2" w14:textId="77777777" w:rsidTr="00F56C12">
        <w:trPr>
          <w:trHeight w:val="288"/>
        </w:trPr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1193E48D" w14:textId="4F1C4B79" w:rsidR="003F533A" w:rsidRDefault="003F533A" w:rsidP="003F5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</w:t>
            </w:r>
            <w:r w:rsidR="008C0C7F">
              <w:rPr>
                <w:rFonts w:ascii="Times New Roman" w:hAnsi="Times New Roman" w:cs="Times New Roman"/>
                <w:sz w:val="20"/>
                <w:szCs w:val="20"/>
              </w:rPr>
              <w:t xml:space="preserve">erstory height + canopy height </w:t>
            </w:r>
            <w:r w:rsidR="005C2A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cover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1B3A699" w14:textId="74FCF814" w:rsidR="003F533A" w:rsidRDefault="003F533A" w:rsidP="003F53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40B3053" w14:textId="27C60C3B" w:rsidR="003F533A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-43.65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C4993A2" w14:textId="731E8892" w:rsidR="003F533A" w:rsidRPr="003F533A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96.0 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DB15928" w14:textId="2A96D9D3" w:rsidR="003F533A" w:rsidRPr="003F533A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 xml:space="preserve">7.35 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B65349" w14:textId="045BCE62" w:rsidR="003F533A" w:rsidRPr="003F533A" w:rsidRDefault="003F533A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533A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</w:tbl>
    <w:p w14:paraId="26860089" w14:textId="77777777" w:rsidR="00E273B7" w:rsidRDefault="00E273B7">
      <w:pPr>
        <w:rPr>
          <w:rFonts w:ascii="Times New Roman" w:hAnsi="Times New Roman" w:cs="Times New Roman"/>
          <w:i/>
          <w:sz w:val="20"/>
          <w:szCs w:val="20"/>
        </w:rPr>
      </w:pPr>
    </w:p>
    <w:p w14:paraId="6100251A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4BA4B5D0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0BC56F5A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29D8F335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5A6FC08C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3EE5FA03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A95C074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DEAD8E3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73B8A4FE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86F4136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597BCDDD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6A74DB09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4D066927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42AC0697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0E5509F6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6F1D167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CC8886A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0CA4CDC" w14:textId="55FB17AF" w:rsidR="00FC00A5" w:rsidRPr="00403A3C" w:rsidRDefault="0050225D">
      <w:pPr>
        <w:rPr>
          <w:rFonts w:ascii="Times New Roman" w:hAnsi="Times New Roman" w:cs="Times New Roman"/>
          <w:i/>
          <w:sz w:val="24"/>
          <w:szCs w:val="24"/>
        </w:rPr>
      </w:pPr>
      <w:r w:rsidRPr="00403A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Phrygilus patagonicus </w:t>
      </w:r>
    </w:p>
    <w:tbl>
      <w:tblPr>
        <w:tblStyle w:val="TableGrid"/>
        <w:tblpPr w:leftFromText="180" w:rightFromText="180" w:vertAnchor="text" w:horzAnchor="margin" w:tblpY="2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0"/>
        <w:gridCol w:w="810"/>
        <w:gridCol w:w="810"/>
        <w:gridCol w:w="810"/>
        <w:gridCol w:w="900"/>
      </w:tblGrid>
      <w:tr w:rsidR="00FE1E11" w:rsidRPr="00FF361C" w14:paraId="478A86B0" w14:textId="77777777" w:rsidTr="00F56C12">
        <w:trPr>
          <w:trHeight w:val="288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77F8F" w14:textId="77777777" w:rsidR="0050225D" w:rsidRPr="00FF361C" w:rsidRDefault="0050225D" w:rsidP="000A4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56612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98133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LL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E785E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AIC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C64ED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ΔAIC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8831B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eight</w:t>
            </w:r>
          </w:p>
        </w:tc>
      </w:tr>
      <w:tr w:rsidR="00FE1E11" w:rsidRPr="00D70802" w14:paraId="27F824B8" w14:textId="77777777" w:rsidTr="00F56C12">
        <w:trPr>
          <w:trHeight w:val="288"/>
        </w:trPr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285DECA6" w14:textId="295E3736" w:rsidR="0050225D" w:rsidRPr="00D70802" w:rsidRDefault="0050225D" w:rsidP="000A41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~ Understory cover + understory height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364C668F" w14:textId="27DFFB4E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C075604" w14:textId="56B8B3A1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-18.84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07B97AB" w14:textId="6B497B91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44.5 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0764827" w14:textId="51032AFC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0.00 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24BAA928" w14:textId="4AC48AEB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0.283</w:t>
            </w:r>
          </w:p>
        </w:tc>
      </w:tr>
      <w:tr w:rsidR="00FE1E11" w:rsidRPr="00D70802" w14:paraId="2B984B80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75A581BB" w14:textId="5D4D4275" w:rsidR="0050225D" w:rsidRPr="00D70802" w:rsidRDefault="0050225D" w:rsidP="000A41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>~ Understory cover</w:t>
            </w:r>
          </w:p>
        </w:tc>
        <w:tc>
          <w:tcPr>
            <w:tcW w:w="540" w:type="dxa"/>
            <w:vAlign w:val="center"/>
          </w:tcPr>
          <w:p w14:paraId="696EC96F" w14:textId="169E1B1F" w:rsidR="0050225D" w:rsidRPr="00D70802" w:rsidRDefault="0050225D" w:rsidP="000A41E2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5A3293BF" w14:textId="4A833AFE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>-20.85</w:t>
            </w:r>
          </w:p>
        </w:tc>
        <w:tc>
          <w:tcPr>
            <w:tcW w:w="810" w:type="dxa"/>
            <w:vAlign w:val="center"/>
          </w:tcPr>
          <w:p w14:paraId="615AD9DB" w14:textId="6D026D8E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46.1  </w:t>
            </w:r>
          </w:p>
        </w:tc>
        <w:tc>
          <w:tcPr>
            <w:tcW w:w="810" w:type="dxa"/>
            <w:vAlign w:val="center"/>
          </w:tcPr>
          <w:p w14:paraId="75648DBB" w14:textId="2C043FE2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1.61  </w:t>
            </w:r>
          </w:p>
        </w:tc>
        <w:tc>
          <w:tcPr>
            <w:tcW w:w="900" w:type="dxa"/>
            <w:vAlign w:val="center"/>
          </w:tcPr>
          <w:p w14:paraId="2D9E43B5" w14:textId="3A3DD731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>0.127</w:t>
            </w:r>
          </w:p>
        </w:tc>
      </w:tr>
      <w:tr w:rsidR="00FE1E11" w:rsidRPr="00FF361C" w14:paraId="2181BC5B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93D70F8" w14:textId="7AF2F68B" w:rsidR="008C2F41" w:rsidRPr="00970F82" w:rsidRDefault="00EE3EDD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 + understory height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cover</w:t>
            </w:r>
          </w:p>
        </w:tc>
        <w:tc>
          <w:tcPr>
            <w:tcW w:w="540" w:type="dxa"/>
            <w:vAlign w:val="center"/>
          </w:tcPr>
          <w:p w14:paraId="0523A4A7" w14:textId="3F2FF6F4" w:rsidR="008C2F41" w:rsidRPr="00970F82" w:rsidRDefault="00970F82" w:rsidP="00970F82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F8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437043E1" w14:textId="2E21C82E" w:rsidR="008C2F41" w:rsidRPr="00970F82" w:rsidRDefault="00970F82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F82">
              <w:rPr>
                <w:rFonts w:ascii="Times New Roman" w:hAnsi="Times New Roman" w:cs="Times New Roman"/>
                <w:sz w:val="20"/>
                <w:szCs w:val="20"/>
              </w:rPr>
              <w:t xml:space="preserve">-18.60  </w:t>
            </w:r>
          </w:p>
        </w:tc>
        <w:tc>
          <w:tcPr>
            <w:tcW w:w="810" w:type="dxa"/>
            <w:vAlign w:val="center"/>
          </w:tcPr>
          <w:p w14:paraId="44E8E4D5" w14:textId="061CF244" w:rsidR="008C2F41" w:rsidRPr="00970F82" w:rsidRDefault="00970F82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F82">
              <w:rPr>
                <w:rFonts w:ascii="Times New Roman" w:hAnsi="Times New Roman" w:cs="Times New Roman"/>
                <w:sz w:val="20"/>
                <w:szCs w:val="20"/>
              </w:rPr>
              <w:t>46.6</w:t>
            </w:r>
          </w:p>
        </w:tc>
        <w:tc>
          <w:tcPr>
            <w:tcW w:w="810" w:type="dxa"/>
            <w:vAlign w:val="center"/>
          </w:tcPr>
          <w:p w14:paraId="359F8DE8" w14:textId="13C15824" w:rsidR="008C2F41" w:rsidRPr="00970F82" w:rsidRDefault="00970F82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F82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</w:p>
        </w:tc>
        <w:tc>
          <w:tcPr>
            <w:tcW w:w="900" w:type="dxa"/>
            <w:vAlign w:val="center"/>
          </w:tcPr>
          <w:p w14:paraId="4513BE8B" w14:textId="4DC05877" w:rsidR="008C2F41" w:rsidRPr="00970F82" w:rsidRDefault="00970F82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0F82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</w:tr>
      <w:tr w:rsidR="00FE1E11" w:rsidRPr="00FF361C" w14:paraId="04DC5DEF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4B3AC134" w14:textId="6DD4F426" w:rsidR="008C2F41" w:rsidRPr="00970F82" w:rsidRDefault="00EE3EDD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 + understory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 height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height</w:t>
            </w:r>
          </w:p>
        </w:tc>
        <w:tc>
          <w:tcPr>
            <w:tcW w:w="540" w:type="dxa"/>
            <w:vAlign w:val="center"/>
          </w:tcPr>
          <w:p w14:paraId="2812D104" w14:textId="499F40CA" w:rsidR="008C2F41" w:rsidRPr="00970F82" w:rsidRDefault="00EE3EDD" w:rsidP="00EE3EDD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74E95A38" w14:textId="7D856A62" w:rsidR="008C2F41" w:rsidRPr="00970F82" w:rsidRDefault="00EE3ED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-18.68</w:t>
            </w:r>
            <w:r w:rsidRPr="00EE3E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37371965" w14:textId="2629B4EC" w:rsidR="008C2F41" w:rsidRPr="00970F82" w:rsidRDefault="00EE3ED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D">
              <w:rPr>
                <w:rFonts w:ascii="Times New Roman" w:hAnsi="Times New Roman" w:cs="Times New Roman"/>
                <w:sz w:val="20"/>
                <w:szCs w:val="20"/>
              </w:rPr>
              <w:t>46.7</w:t>
            </w:r>
          </w:p>
        </w:tc>
        <w:tc>
          <w:tcPr>
            <w:tcW w:w="810" w:type="dxa"/>
            <w:vAlign w:val="center"/>
          </w:tcPr>
          <w:p w14:paraId="57D605B1" w14:textId="214D9C09" w:rsidR="008C2F41" w:rsidRPr="00970F82" w:rsidRDefault="00EE3ED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D">
              <w:rPr>
                <w:rFonts w:ascii="Times New Roman" w:hAnsi="Times New Roman" w:cs="Times New Roman"/>
                <w:sz w:val="20"/>
                <w:szCs w:val="20"/>
              </w:rPr>
              <w:t xml:space="preserve">2.25  </w:t>
            </w:r>
          </w:p>
        </w:tc>
        <w:tc>
          <w:tcPr>
            <w:tcW w:w="900" w:type="dxa"/>
            <w:vAlign w:val="center"/>
          </w:tcPr>
          <w:p w14:paraId="48A53483" w14:textId="2A415F09" w:rsidR="008C2F41" w:rsidRPr="00970F82" w:rsidRDefault="00EE3ED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EDD">
              <w:rPr>
                <w:rFonts w:ascii="Times New Roman" w:hAnsi="Times New Roman" w:cs="Times New Roman"/>
                <w:sz w:val="20"/>
                <w:szCs w:val="20"/>
              </w:rPr>
              <w:t>0.092</w:t>
            </w:r>
          </w:p>
        </w:tc>
      </w:tr>
      <w:tr w:rsidR="00FE1E11" w:rsidRPr="00FF361C" w14:paraId="51BB3FE8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2E464B1B" w14:textId="28EE18B0" w:rsidR="008C2F41" w:rsidRPr="00970F82" w:rsidRDefault="00FE1E11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height</w:t>
            </w:r>
          </w:p>
        </w:tc>
        <w:tc>
          <w:tcPr>
            <w:tcW w:w="540" w:type="dxa"/>
            <w:vAlign w:val="center"/>
          </w:tcPr>
          <w:p w14:paraId="59BC0507" w14:textId="045E521A" w:rsidR="008C2F4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1D19BC8E" w14:textId="31806997" w:rsidR="008C2F41" w:rsidRPr="00970F82" w:rsidRDefault="00FE1E11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-21.41</w:t>
            </w:r>
          </w:p>
        </w:tc>
        <w:tc>
          <w:tcPr>
            <w:tcW w:w="810" w:type="dxa"/>
            <w:vAlign w:val="center"/>
          </w:tcPr>
          <w:p w14:paraId="7F635359" w14:textId="351F5002" w:rsidR="008C2F41" w:rsidRPr="00970F82" w:rsidRDefault="00FE1E11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47.2  </w:t>
            </w:r>
          </w:p>
        </w:tc>
        <w:tc>
          <w:tcPr>
            <w:tcW w:w="810" w:type="dxa"/>
            <w:vAlign w:val="center"/>
          </w:tcPr>
          <w:p w14:paraId="20816D47" w14:textId="3EAF1ED4" w:rsidR="008C2F41" w:rsidRPr="00970F82" w:rsidRDefault="00FE1E11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2.72  </w:t>
            </w:r>
          </w:p>
        </w:tc>
        <w:tc>
          <w:tcPr>
            <w:tcW w:w="900" w:type="dxa"/>
            <w:vAlign w:val="center"/>
          </w:tcPr>
          <w:p w14:paraId="2049FEA8" w14:textId="48561671" w:rsidR="008C2F41" w:rsidRPr="00970F82" w:rsidRDefault="00FE1E11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</w:tr>
      <w:tr w:rsidR="00FE1E11" w:rsidRPr="00FF361C" w14:paraId="58AD9C43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A87EF08" w14:textId="36340CB7" w:rsidR="00FE1E11" w:rsidRPr="00970F82" w:rsidRDefault="00FE1E11" w:rsidP="00FE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cover</w:t>
            </w:r>
          </w:p>
        </w:tc>
        <w:tc>
          <w:tcPr>
            <w:tcW w:w="540" w:type="dxa"/>
            <w:vAlign w:val="center"/>
          </w:tcPr>
          <w:p w14:paraId="7BE9F1E0" w14:textId="226ECE10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58F114C3" w14:textId="0FE3F0A4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-20.23</w:t>
            </w:r>
          </w:p>
        </w:tc>
        <w:tc>
          <w:tcPr>
            <w:tcW w:w="810" w:type="dxa"/>
            <w:vAlign w:val="center"/>
          </w:tcPr>
          <w:p w14:paraId="33B65661" w14:textId="09B956A3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47.3    </w:t>
            </w:r>
          </w:p>
        </w:tc>
        <w:tc>
          <w:tcPr>
            <w:tcW w:w="810" w:type="dxa"/>
            <w:vAlign w:val="center"/>
          </w:tcPr>
          <w:p w14:paraId="751CA366" w14:textId="6454AE1B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900" w:type="dxa"/>
            <w:vAlign w:val="center"/>
          </w:tcPr>
          <w:p w14:paraId="66B569ED" w14:textId="63264767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</w:tr>
      <w:tr w:rsidR="00FE1E11" w:rsidRPr="00FF361C" w14:paraId="427BDC6B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143F3F46" w14:textId="61932413" w:rsidR="00FE1E11" w:rsidRPr="00970F82" w:rsidRDefault="00FE1E11" w:rsidP="00FE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height</w:t>
            </w:r>
            <w:r w:rsidR="00602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96B236A" w14:textId="617F3719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7E3A822E" w14:textId="68719EDC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-20.32</w:t>
            </w: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25A11566" w14:textId="3045641F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47.4</w:t>
            </w:r>
          </w:p>
        </w:tc>
        <w:tc>
          <w:tcPr>
            <w:tcW w:w="810" w:type="dxa"/>
            <w:vAlign w:val="center"/>
          </w:tcPr>
          <w:p w14:paraId="2FBEB91B" w14:textId="6AF55278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2.97  </w:t>
            </w:r>
          </w:p>
        </w:tc>
        <w:tc>
          <w:tcPr>
            <w:tcW w:w="900" w:type="dxa"/>
            <w:vAlign w:val="center"/>
          </w:tcPr>
          <w:p w14:paraId="42D00C7C" w14:textId="07AD7CA3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</w:tr>
      <w:tr w:rsidR="00FE1E11" w:rsidRPr="00FF361C" w14:paraId="7025D83E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178C544C" w14:textId="5F1F104A" w:rsidR="00FE1E11" w:rsidRPr="00970F82" w:rsidRDefault="00FE1E11" w:rsidP="00FE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he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ight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cover</w:t>
            </w:r>
          </w:p>
        </w:tc>
        <w:tc>
          <w:tcPr>
            <w:tcW w:w="540" w:type="dxa"/>
            <w:vAlign w:val="center"/>
          </w:tcPr>
          <w:p w14:paraId="7D8AB335" w14:textId="7A99973B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4D0A0305" w14:textId="714BAE70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-21.08</w:t>
            </w:r>
          </w:p>
        </w:tc>
        <w:tc>
          <w:tcPr>
            <w:tcW w:w="810" w:type="dxa"/>
            <w:vAlign w:val="center"/>
          </w:tcPr>
          <w:p w14:paraId="1422BFF2" w14:textId="4B4D67A3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49.0    </w:t>
            </w:r>
          </w:p>
        </w:tc>
        <w:tc>
          <w:tcPr>
            <w:tcW w:w="810" w:type="dxa"/>
            <w:vAlign w:val="center"/>
          </w:tcPr>
          <w:p w14:paraId="142A5453" w14:textId="756F5644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900" w:type="dxa"/>
            <w:vAlign w:val="center"/>
          </w:tcPr>
          <w:p w14:paraId="36F1AA7A" w14:textId="3F9ED39A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</w:tr>
      <w:tr w:rsidR="00FE1E11" w:rsidRPr="00FF361C" w14:paraId="6B4818CD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5D9B1E90" w14:textId="4E4704FE" w:rsidR="00FE1E11" w:rsidRPr="00970F82" w:rsidRDefault="00FE1E11" w:rsidP="00FE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 + understory height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 canopy cover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1C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canopy height</w:t>
            </w:r>
          </w:p>
        </w:tc>
        <w:tc>
          <w:tcPr>
            <w:tcW w:w="540" w:type="dxa"/>
            <w:vAlign w:val="center"/>
          </w:tcPr>
          <w:p w14:paraId="22F06922" w14:textId="5C7ECA49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10" w:type="dxa"/>
            <w:vAlign w:val="center"/>
          </w:tcPr>
          <w:p w14:paraId="7BFE09A0" w14:textId="07234829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-18.49</w:t>
            </w: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5BC43BE1" w14:textId="101657AC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49.1</w:t>
            </w:r>
          </w:p>
        </w:tc>
        <w:tc>
          <w:tcPr>
            <w:tcW w:w="810" w:type="dxa"/>
            <w:vAlign w:val="center"/>
          </w:tcPr>
          <w:p w14:paraId="123A1137" w14:textId="16D1DC23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4.64  </w:t>
            </w:r>
          </w:p>
        </w:tc>
        <w:tc>
          <w:tcPr>
            <w:tcW w:w="900" w:type="dxa"/>
            <w:vAlign w:val="center"/>
          </w:tcPr>
          <w:p w14:paraId="58B322BA" w14:textId="1380AE4E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</w:tr>
      <w:tr w:rsidR="00FE1E11" w:rsidRPr="00FF361C" w14:paraId="28CC5FF0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456E8553" w14:textId="223CFCB7" w:rsidR="00FE1E11" w:rsidRPr="00970F82" w:rsidRDefault="00FE1E11" w:rsidP="0037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 canopy cover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height</w:t>
            </w:r>
          </w:p>
        </w:tc>
        <w:tc>
          <w:tcPr>
            <w:tcW w:w="540" w:type="dxa"/>
            <w:vAlign w:val="center"/>
          </w:tcPr>
          <w:p w14:paraId="3BFD9BF7" w14:textId="1F62D0F3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0B553245" w14:textId="2CF6AB35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-19.88</w:t>
            </w:r>
          </w:p>
        </w:tc>
        <w:tc>
          <w:tcPr>
            <w:tcW w:w="810" w:type="dxa"/>
            <w:vAlign w:val="center"/>
          </w:tcPr>
          <w:p w14:paraId="5E7624E1" w14:textId="1C5002BC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49.1    </w:t>
            </w:r>
          </w:p>
        </w:tc>
        <w:tc>
          <w:tcPr>
            <w:tcW w:w="810" w:type="dxa"/>
            <w:vAlign w:val="center"/>
          </w:tcPr>
          <w:p w14:paraId="7571C532" w14:textId="2CF362FB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900" w:type="dxa"/>
            <w:vAlign w:val="center"/>
          </w:tcPr>
          <w:p w14:paraId="28A6F9DD" w14:textId="0016BF81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</w:tr>
      <w:tr w:rsidR="00FE1E11" w:rsidRPr="00FF361C" w14:paraId="11FDC0B3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11B601D" w14:textId="41CA291B" w:rsidR="00FE1E11" w:rsidRPr="00970F82" w:rsidRDefault="00370F52" w:rsidP="00FE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Intercept</w:t>
            </w:r>
          </w:p>
        </w:tc>
        <w:tc>
          <w:tcPr>
            <w:tcW w:w="540" w:type="dxa"/>
            <w:vAlign w:val="center"/>
          </w:tcPr>
          <w:p w14:paraId="0242FD40" w14:textId="56881BA2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0" w:type="dxa"/>
            <w:vAlign w:val="center"/>
          </w:tcPr>
          <w:p w14:paraId="5EFA2304" w14:textId="3E98F7EF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-23.57</w:t>
            </w:r>
          </w:p>
        </w:tc>
        <w:tc>
          <w:tcPr>
            <w:tcW w:w="810" w:type="dxa"/>
            <w:vAlign w:val="center"/>
          </w:tcPr>
          <w:p w14:paraId="3D1E3516" w14:textId="0552637B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49.3    </w:t>
            </w:r>
          </w:p>
        </w:tc>
        <w:tc>
          <w:tcPr>
            <w:tcW w:w="810" w:type="dxa"/>
            <w:vAlign w:val="center"/>
          </w:tcPr>
          <w:p w14:paraId="4AE7554C" w14:textId="68A9A560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4.78</w:t>
            </w:r>
          </w:p>
        </w:tc>
        <w:tc>
          <w:tcPr>
            <w:tcW w:w="900" w:type="dxa"/>
            <w:vAlign w:val="center"/>
          </w:tcPr>
          <w:p w14:paraId="27C02951" w14:textId="63A40713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</w:tr>
      <w:tr w:rsidR="00FE1E11" w:rsidRPr="00FF361C" w14:paraId="31DB3DBA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A9DF223" w14:textId="5A8039D6" w:rsidR="00FE1E11" w:rsidRPr="00970F82" w:rsidRDefault="00FB39CB" w:rsidP="00FE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Understory height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370F52">
              <w:rPr>
                <w:rFonts w:ascii="Times New Roman" w:hAnsi="Times New Roman" w:cs="Times New Roman"/>
                <w:sz w:val="20"/>
                <w:szCs w:val="20"/>
              </w:rPr>
              <w:t xml:space="preserve"> canopy height</w:t>
            </w:r>
          </w:p>
        </w:tc>
        <w:tc>
          <w:tcPr>
            <w:tcW w:w="540" w:type="dxa"/>
            <w:vAlign w:val="center"/>
          </w:tcPr>
          <w:p w14:paraId="585EF152" w14:textId="1CC8A123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4D5CB101" w14:textId="57DA7B41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-21.25</w:t>
            </w:r>
          </w:p>
        </w:tc>
        <w:tc>
          <w:tcPr>
            <w:tcW w:w="810" w:type="dxa"/>
            <w:vAlign w:val="center"/>
          </w:tcPr>
          <w:p w14:paraId="77FF4183" w14:textId="6927D189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49.3  </w:t>
            </w:r>
          </w:p>
        </w:tc>
        <w:tc>
          <w:tcPr>
            <w:tcW w:w="810" w:type="dxa"/>
            <w:vAlign w:val="center"/>
          </w:tcPr>
          <w:p w14:paraId="168129BD" w14:textId="38C6979A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4.83  </w:t>
            </w:r>
          </w:p>
        </w:tc>
        <w:tc>
          <w:tcPr>
            <w:tcW w:w="900" w:type="dxa"/>
            <w:vAlign w:val="center"/>
          </w:tcPr>
          <w:p w14:paraId="742B07E8" w14:textId="264B1EAC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</w:tr>
      <w:tr w:rsidR="00FE1E11" w:rsidRPr="00FF361C" w14:paraId="69959C41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245ED15B" w14:textId="249EF445" w:rsidR="00370F52" w:rsidRPr="00970F82" w:rsidRDefault="00370F52" w:rsidP="00FE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cover</w:t>
            </w:r>
          </w:p>
        </w:tc>
        <w:tc>
          <w:tcPr>
            <w:tcW w:w="540" w:type="dxa"/>
            <w:vAlign w:val="center"/>
          </w:tcPr>
          <w:p w14:paraId="649250DF" w14:textId="0585ABCC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5C35596C" w14:textId="741C6615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-22.56</w:t>
            </w:r>
          </w:p>
        </w:tc>
        <w:tc>
          <w:tcPr>
            <w:tcW w:w="810" w:type="dxa"/>
            <w:vAlign w:val="center"/>
          </w:tcPr>
          <w:p w14:paraId="05B458FB" w14:textId="1BFC4C05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49.5  </w:t>
            </w:r>
          </w:p>
        </w:tc>
        <w:tc>
          <w:tcPr>
            <w:tcW w:w="810" w:type="dxa"/>
            <w:vAlign w:val="center"/>
          </w:tcPr>
          <w:p w14:paraId="72C6595E" w14:textId="19BBB537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5.04  </w:t>
            </w:r>
          </w:p>
        </w:tc>
        <w:tc>
          <w:tcPr>
            <w:tcW w:w="900" w:type="dxa"/>
            <w:vAlign w:val="center"/>
          </w:tcPr>
          <w:p w14:paraId="3E5F503A" w14:textId="60779494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0.023</w:t>
            </w:r>
          </w:p>
        </w:tc>
      </w:tr>
      <w:tr w:rsidR="00FE1E11" w:rsidRPr="00FF361C" w14:paraId="7FA708ED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DE43BB7" w14:textId="07077AFE" w:rsidR="00FE1E11" w:rsidRPr="00970F82" w:rsidRDefault="00370F52" w:rsidP="00FE1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height</w:t>
            </w:r>
          </w:p>
        </w:tc>
        <w:tc>
          <w:tcPr>
            <w:tcW w:w="540" w:type="dxa"/>
            <w:vAlign w:val="center"/>
          </w:tcPr>
          <w:p w14:paraId="67D3D40A" w14:textId="024A3B56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447A6783" w14:textId="74D30A96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-23.01</w:t>
            </w:r>
          </w:p>
        </w:tc>
        <w:tc>
          <w:tcPr>
            <w:tcW w:w="810" w:type="dxa"/>
            <w:vAlign w:val="center"/>
          </w:tcPr>
          <w:p w14:paraId="26E1EB4D" w14:textId="423F4AA3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50.4  </w:t>
            </w:r>
          </w:p>
        </w:tc>
        <w:tc>
          <w:tcPr>
            <w:tcW w:w="810" w:type="dxa"/>
            <w:vAlign w:val="center"/>
          </w:tcPr>
          <w:p w14:paraId="440CB33A" w14:textId="05507091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5.93  </w:t>
            </w:r>
          </w:p>
        </w:tc>
        <w:tc>
          <w:tcPr>
            <w:tcW w:w="900" w:type="dxa"/>
            <w:vAlign w:val="center"/>
          </w:tcPr>
          <w:p w14:paraId="36449223" w14:textId="2B726E0E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</w:tr>
      <w:tr w:rsidR="00FE1E11" w:rsidRPr="00FF361C" w14:paraId="44A6EED2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018FEDF" w14:textId="138EDA2C" w:rsidR="00FE1E11" w:rsidRPr="00970F82" w:rsidRDefault="00370F52" w:rsidP="0037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Canopy cover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height</w:t>
            </w:r>
          </w:p>
        </w:tc>
        <w:tc>
          <w:tcPr>
            <w:tcW w:w="540" w:type="dxa"/>
            <w:vAlign w:val="center"/>
          </w:tcPr>
          <w:p w14:paraId="49F66BE8" w14:textId="0F609408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D968B49" w14:textId="071BC210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-22.25</w:t>
            </w:r>
          </w:p>
        </w:tc>
        <w:tc>
          <w:tcPr>
            <w:tcW w:w="810" w:type="dxa"/>
            <w:vAlign w:val="center"/>
          </w:tcPr>
          <w:p w14:paraId="636A277D" w14:textId="4E3608CB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51.3  </w:t>
            </w:r>
          </w:p>
        </w:tc>
        <w:tc>
          <w:tcPr>
            <w:tcW w:w="810" w:type="dxa"/>
            <w:vAlign w:val="center"/>
          </w:tcPr>
          <w:p w14:paraId="7A79DA8C" w14:textId="6610CD30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6.82  </w:t>
            </w:r>
          </w:p>
        </w:tc>
        <w:tc>
          <w:tcPr>
            <w:tcW w:w="900" w:type="dxa"/>
            <w:vAlign w:val="center"/>
          </w:tcPr>
          <w:p w14:paraId="2FC21B88" w14:textId="6C69F32A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</w:tr>
      <w:tr w:rsidR="00FE1E11" w:rsidRPr="00FF361C" w14:paraId="59FA226F" w14:textId="77777777" w:rsidTr="00F56C12">
        <w:trPr>
          <w:trHeight w:val="288"/>
        </w:trPr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0E526959" w14:textId="26220A39" w:rsidR="00FE1E11" w:rsidRPr="00970F82" w:rsidRDefault="00370F52" w:rsidP="0037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 height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FB39CB">
              <w:rPr>
                <w:rFonts w:ascii="Times New Roman" w:hAnsi="Times New Roman" w:cs="Times New Roman"/>
                <w:sz w:val="20"/>
                <w:szCs w:val="20"/>
              </w:rPr>
              <w:t xml:space="preserve"> canopy cover </w:t>
            </w:r>
            <w:r w:rsidR="00403A3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height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AA0431E" w14:textId="562B102E" w:rsidR="00FE1E11" w:rsidRPr="00970F82" w:rsidRDefault="00FE1E11" w:rsidP="00FE1E11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13B89D3" w14:textId="4D189152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-20.98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42338C6" w14:textId="644108A9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51.3 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645C497" w14:textId="5561F12E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 xml:space="preserve">6.86 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D93CBB0" w14:textId="331C89DF" w:rsidR="00FE1E11" w:rsidRPr="00970F82" w:rsidRDefault="00FE1E11" w:rsidP="00FE1E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1E11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</w:tr>
    </w:tbl>
    <w:p w14:paraId="73E35A4F" w14:textId="77777777" w:rsidR="000A41E2" w:rsidRDefault="000A41E2" w:rsidP="0050225D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B866F7F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698E6776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5EE0B805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24E96B1D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219766B9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3AAF0A5D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334716A0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286355C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0F82DD8A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76DC18A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56037BF7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4292CEF8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43526A0C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64F3CA5B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58406989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B48CEC2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0D09583A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0B4C5639" w14:textId="5330AA7D" w:rsidR="0050225D" w:rsidRPr="00403A3C" w:rsidRDefault="00794534">
      <w:pPr>
        <w:rPr>
          <w:rFonts w:ascii="Times New Roman" w:hAnsi="Times New Roman" w:cs="Times New Roman"/>
          <w:sz w:val="24"/>
          <w:szCs w:val="24"/>
        </w:rPr>
      </w:pPr>
      <w:r w:rsidRPr="00403A3C">
        <w:rPr>
          <w:rFonts w:ascii="Times New Roman" w:hAnsi="Times New Roman" w:cs="Times New Roman"/>
          <w:i/>
          <w:sz w:val="24"/>
          <w:szCs w:val="24"/>
        </w:rPr>
        <w:lastRenderedPageBreak/>
        <w:t>T</w:t>
      </w:r>
      <w:r w:rsidR="0050225D" w:rsidRPr="00403A3C">
        <w:rPr>
          <w:rFonts w:ascii="Times New Roman" w:hAnsi="Times New Roman" w:cs="Times New Roman"/>
          <w:i/>
          <w:sz w:val="24"/>
          <w:szCs w:val="24"/>
        </w:rPr>
        <w:t>urdus falcklandii</w:t>
      </w:r>
    </w:p>
    <w:tbl>
      <w:tblPr>
        <w:tblStyle w:val="TableGrid"/>
        <w:tblpPr w:leftFromText="180" w:rightFromText="180" w:vertAnchor="text" w:horzAnchor="margin" w:tblpY="2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0"/>
        <w:gridCol w:w="810"/>
        <w:gridCol w:w="810"/>
        <w:gridCol w:w="768"/>
        <w:gridCol w:w="942"/>
      </w:tblGrid>
      <w:tr w:rsidR="00435B55" w:rsidRPr="00FF361C" w14:paraId="277FA564" w14:textId="77777777" w:rsidTr="00F56C12">
        <w:trPr>
          <w:trHeight w:val="288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4008E" w14:textId="77777777" w:rsidR="0050225D" w:rsidRPr="00FF361C" w:rsidRDefault="0050225D" w:rsidP="000A4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5FFC9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27E55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LL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58B8D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AIC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75FAF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ΔAIC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B702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eight</w:t>
            </w:r>
          </w:p>
        </w:tc>
      </w:tr>
      <w:tr w:rsidR="00435B55" w:rsidRPr="0050225D" w14:paraId="61765A78" w14:textId="77777777" w:rsidTr="00F56C12">
        <w:trPr>
          <w:trHeight w:val="288"/>
        </w:trPr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66F8A2C0" w14:textId="1CBF852A" w:rsidR="0050225D" w:rsidRPr="0050225D" w:rsidRDefault="0050225D" w:rsidP="000A4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~ </w:t>
            </w:r>
            <w:r w:rsidR="001A578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50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ntercept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6B888D25" w14:textId="0AFF510F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709BA5C5" w14:textId="7FD56A90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b/>
                <w:sz w:val="20"/>
                <w:szCs w:val="20"/>
              </w:rPr>
              <w:t>-11.09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1E3374F9" w14:textId="38584F7D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24.5  </w:t>
            </w: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371B386B" w14:textId="150B0A1D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0.00  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2A50310C" w14:textId="501D6377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b/>
                <w:sz w:val="20"/>
                <w:szCs w:val="20"/>
              </w:rPr>
              <w:t>0.339</w:t>
            </w:r>
          </w:p>
        </w:tc>
      </w:tr>
      <w:tr w:rsidR="00435B55" w:rsidRPr="00FF361C" w14:paraId="687F74F7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1479A7E1" w14:textId="2CCBE24A" w:rsidR="0050225D" w:rsidRPr="0050225D" w:rsidRDefault="0050225D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Understory cover</w:t>
            </w:r>
          </w:p>
        </w:tc>
        <w:tc>
          <w:tcPr>
            <w:tcW w:w="540" w:type="dxa"/>
            <w:vAlign w:val="center"/>
          </w:tcPr>
          <w:p w14:paraId="1A2A2700" w14:textId="5575F2E7" w:rsidR="0050225D" w:rsidRPr="0050225D" w:rsidRDefault="0050225D" w:rsidP="000A41E2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5E26F0AF" w14:textId="28F461C2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-10.67</w:t>
            </w:r>
          </w:p>
        </w:tc>
        <w:tc>
          <w:tcPr>
            <w:tcW w:w="810" w:type="dxa"/>
            <w:vAlign w:val="center"/>
          </w:tcPr>
          <w:p w14:paraId="16EC4092" w14:textId="2F217A6B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26.3  </w:t>
            </w:r>
          </w:p>
        </w:tc>
        <w:tc>
          <w:tcPr>
            <w:tcW w:w="768" w:type="dxa"/>
            <w:vAlign w:val="center"/>
          </w:tcPr>
          <w:p w14:paraId="0075D019" w14:textId="380B9D21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1.79  </w:t>
            </w:r>
          </w:p>
        </w:tc>
        <w:tc>
          <w:tcPr>
            <w:tcW w:w="942" w:type="dxa"/>
            <w:vAlign w:val="center"/>
          </w:tcPr>
          <w:p w14:paraId="42BD0541" w14:textId="248EBB3F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</w:tr>
      <w:tr w:rsidR="00435B55" w:rsidRPr="00FF361C" w14:paraId="62FD6A0C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457A404" w14:textId="759E6D9A" w:rsidR="0050225D" w:rsidRPr="0050225D" w:rsidRDefault="0050225D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Canopy cover </w:t>
            </w:r>
          </w:p>
        </w:tc>
        <w:tc>
          <w:tcPr>
            <w:tcW w:w="540" w:type="dxa"/>
            <w:vAlign w:val="center"/>
          </w:tcPr>
          <w:p w14:paraId="213BF5FC" w14:textId="74ED1D76" w:rsidR="0050225D" w:rsidRDefault="0050225D" w:rsidP="000A41E2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145897CC" w14:textId="4790397F" w:rsid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-10.72</w:t>
            </w:r>
          </w:p>
        </w:tc>
        <w:tc>
          <w:tcPr>
            <w:tcW w:w="810" w:type="dxa"/>
            <w:vAlign w:val="center"/>
          </w:tcPr>
          <w:p w14:paraId="25C41905" w14:textId="7108EC82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26.4  </w:t>
            </w:r>
          </w:p>
        </w:tc>
        <w:tc>
          <w:tcPr>
            <w:tcW w:w="768" w:type="dxa"/>
            <w:vAlign w:val="center"/>
          </w:tcPr>
          <w:p w14:paraId="6F009939" w14:textId="586BA4EE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1.89  </w:t>
            </w:r>
          </w:p>
        </w:tc>
        <w:tc>
          <w:tcPr>
            <w:tcW w:w="942" w:type="dxa"/>
            <w:vAlign w:val="center"/>
          </w:tcPr>
          <w:p w14:paraId="050319B2" w14:textId="6AD4929C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>0.132</w:t>
            </w:r>
          </w:p>
        </w:tc>
      </w:tr>
      <w:tr w:rsidR="00435B55" w:rsidRPr="00FF361C" w14:paraId="472CA5BF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97C8E7A" w14:textId="62993CF1" w:rsidR="00794534" w:rsidRDefault="00435B55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Understory height</w:t>
            </w:r>
          </w:p>
        </w:tc>
        <w:tc>
          <w:tcPr>
            <w:tcW w:w="540" w:type="dxa"/>
            <w:vAlign w:val="center"/>
          </w:tcPr>
          <w:p w14:paraId="6A72C5F2" w14:textId="323FA66C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5020B6C5" w14:textId="4EE04491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-11.02</w:t>
            </w:r>
          </w:p>
        </w:tc>
        <w:tc>
          <w:tcPr>
            <w:tcW w:w="810" w:type="dxa"/>
            <w:vAlign w:val="center"/>
          </w:tcPr>
          <w:p w14:paraId="121085F3" w14:textId="02A842C3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768" w:type="dxa"/>
            <w:vAlign w:val="center"/>
          </w:tcPr>
          <w:p w14:paraId="1EEF81B6" w14:textId="6B65C585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2.49  </w:t>
            </w:r>
          </w:p>
        </w:tc>
        <w:tc>
          <w:tcPr>
            <w:tcW w:w="942" w:type="dxa"/>
            <w:vAlign w:val="center"/>
          </w:tcPr>
          <w:p w14:paraId="654FF310" w14:textId="4C42778B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</w:tr>
      <w:tr w:rsidR="00435B55" w:rsidRPr="00FF361C" w14:paraId="05AFE127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41484DD0" w14:textId="7621CF9E" w:rsidR="00794534" w:rsidRDefault="00435B55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height</w:t>
            </w:r>
          </w:p>
        </w:tc>
        <w:tc>
          <w:tcPr>
            <w:tcW w:w="540" w:type="dxa"/>
            <w:vAlign w:val="center"/>
          </w:tcPr>
          <w:p w14:paraId="0DDE01C7" w14:textId="0522BE8C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18F6E146" w14:textId="20F4A67A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-11.05</w:t>
            </w:r>
          </w:p>
        </w:tc>
        <w:tc>
          <w:tcPr>
            <w:tcW w:w="810" w:type="dxa"/>
            <w:vAlign w:val="center"/>
          </w:tcPr>
          <w:p w14:paraId="522CF3D3" w14:textId="58CADDCC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27.0  </w:t>
            </w:r>
          </w:p>
        </w:tc>
        <w:tc>
          <w:tcPr>
            <w:tcW w:w="768" w:type="dxa"/>
            <w:vAlign w:val="center"/>
          </w:tcPr>
          <w:p w14:paraId="2192C4BD" w14:textId="38BE833B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2.56  </w:t>
            </w:r>
          </w:p>
        </w:tc>
        <w:tc>
          <w:tcPr>
            <w:tcW w:w="942" w:type="dxa"/>
            <w:vAlign w:val="center"/>
          </w:tcPr>
          <w:p w14:paraId="16924D65" w14:textId="66CCBF6A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</w:tr>
      <w:tr w:rsidR="00435B55" w:rsidRPr="00FF361C" w14:paraId="0FD31700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173AE3AB" w14:textId="0D390BAA" w:rsidR="00794534" w:rsidRDefault="00435B55" w:rsidP="00E66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Understory cover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cover</w:t>
            </w:r>
          </w:p>
        </w:tc>
        <w:tc>
          <w:tcPr>
            <w:tcW w:w="540" w:type="dxa"/>
            <w:vAlign w:val="center"/>
          </w:tcPr>
          <w:p w14:paraId="493CE4BF" w14:textId="1EB0208D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4020541F" w14:textId="65DD7AEA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-10.56</w:t>
            </w:r>
          </w:p>
        </w:tc>
        <w:tc>
          <w:tcPr>
            <w:tcW w:w="810" w:type="dxa"/>
            <w:vAlign w:val="center"/>
          </w:tcPr>
          <w:p w14:paraId="3347EFD8" w14:textId="30BDF808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29.1  </w:t>
            </w:r>
          </w:p>
        </w:tc>
        <w:tc>
          <w:tcPr>
            <w:tcW w:w="768" w:type="dxa"/>
            <w:vAlign w:val="center"/>
          </w:tcPr>
          <w:p w14:paraId="69C90F5A" w14:textId="35B21B03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4.64  </w:t>
            </w:r>
          </w:p>
        </w:tc>
        <w:tc>
          <w:tcPr>
            <w:tcW w:w="942" w:type="dxa"/>
            <w:vAlign w:val="center"/>
          </w:tcPr>
          <w:p w14:paraId="615EE063" w14:textId="60588027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</w:tr>
      <w:tr w:rsidR="00435B55" w:rsidRPr="00FF361C" w14:paraId="2A609E7E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71D37F79" w14:textId="33D6435A" w:rsidR="00794534" w:rsidRDefault="00435B55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Understory cover + canopy height</w:t>
            </w:r>
          </w:p>
        </w:tc>
        <w:tc>
          <w:tcPr>
            <w:tcW w:w="540" w:type="dxa"/>
            <w:vAlign w:val="center"/>
          </w:tcPr>
          <w:p w14:paraId="59CE32CD" w14:textId="29CFF148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567FC766" w14:textId="29682D1A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-10.60</w:t>
            </w: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7F118797" w14:textId="07E3FDE5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768" w:type="dxa"/>
            <w:vAlign w:val="center"/>
          </w:tcPr>
          <w:p w14:paraId="5E8BAF81" w14:textId="57E92C11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4.73  </w:t>
            </w:r>
          </w:p>
        </w:tc>
        <w:tc>
          <w:tcPr>
            <w:tcW w:w="942" w:type="dxa"/>
            <w:vAlign w:val="center"/>
          </w:tcPr>
          <w:p w14:paraId="2FD8C740" w14:textId="091FB34B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0.032</w:t>
            </w:r>
          </w:p>
        </w:tc>
      </w:tr>
      <w:tr w:rsidR="00435B55" w:rsidRPr="00FF361C" w14:paraId="2B04F413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B533B85" w14:textId="558AF6FA" w:rsidR="00794534" w:rsidRDefault="00435B55" w:rsidP="00E66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Understory cover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66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understory height</w:t>
            </w:r>
          </w:p>
        </w:tc>
        <w:tc>
          <w:tcPr>
            <w:tcW w:w="540" w:type="dxa"/>
            <w:vAlign w:val="center"/>
          </w:tcPr>
          <w:p w14:paraId="731F5AD2" w14:textId="690EBD4B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14EC0DB9" w14:textId="7580E15A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-10.66</w:t>
            </w:r>
          </w:p>
        </w:tc>
        <w:tc>
          <w:tcPr>
            <w:tcW w:w="810" w:type="dxa"/>
            <w:vAlign w:val="center"/>
          </w:tcPr>
          <w:p w14:paraId="3ED7272F" w14:textId="284F9F13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29.3  </w:t>
            </w:r>
          </w:p>
        </w:tc>
        <w:tc>
          <w:tcPr>
            <w:tcW w:w="768" w:type="dxa"/>
            <w:vAlign w:val="center"/>
          </w:tcPr>
          <w:p w14:paraId="5F06F9A8" w14:textId="70EA2A82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4.85  </w:t>
            </w:r>
          </w:p>
        </w:tc>
        <w:tc>
          <w:tcPr>
            <w:tcW w:w="942" w:type="dxa"/>
            <w:vAlign w:val="center"/>
          </w:tcPr>
          <w:p w14:paraId="29A49C17" w14:textId="1D18DF9C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</w:tr>
      <w:tr w:rsidR="00435B55" w:rsidRPr="00FF361C" w14:paraId="1C0CBBF8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9508331" w14:textId="432E16BA" w:rsidR="00794534" w:rsidRDefault="00435B55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Canopy cover + canopy height </w:t>
            </w:r>
          </w:p>
        </w:tc>
        <w:tc>
          <w:tcPr>
            <w:tcW w:w="540" w:type="dxa"/>
            <w:vAlign w:val="center"/>
          </w:tcPr>
          <w:p w14:paraId="50C5CC89" w14:textId="311B6F4D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4F448686" w14:textId="0489A954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-10.66</w:t>
            </w: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12E9ABF5" w14:textId="2242F20D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29.3  </w:t>
            </w:r>
          </w:p>
        </w:tc>
        <w:tc>
          <w:tcPr>
            <w:tcW w:w="768" w:type="dxa"/>
            <w:vAlign w:val="center"/>
          </w:tcPr>
          <w:p w14:paraId="29769159" w14:textId="63262CB9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4.85</w:t>
            </w:r>
          </w:p>
        </w:tc>
        <w:tc>
          <w:tcPr>
            <w:tcW w:w="942" w:type="dxa"/>
            <w:vAlign w:val="center"/>
          </w:tcPr>
          <w:p w14:paraId="44B2D7C7" w14:textId="5BD0153D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</w:tr>
      <w:tr w:rsidR="00435B55" w:rsidRPr="00FF361C" w14:paraId="00FB9516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26772720" w14:textId="32A8B5E1" w:rsidR="00794534" w:rsidRDefault="00435B55" w:rsidP="000A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E66E97">
              <w:rPr>
                <w:rFonts w:ascii="Times New Roman" w:hAnsi="Times New Roman" w:cs="Times New Roman"/>
                <w:sz w:val="20"/>
                <w:szCs w:val="20"/>
              </w:rPr>
              <w:t xml:space="preserve">Understory height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0A095E">
              <w:rPr>
                <w:rFonts w:ascii="Times New Roman" w:hAnsi="Times New Roman" w:cs="Times New Roman"/>
                <w:sz w:val="20"/>
                <w:szCs w:val="20"/>
              </w:rPr>
              <w:t xml:space="preserve"> canopy cover </w:t>
            </w:r>
          </w:p>
        </w:tc>
        <w:tc>
          <w:tcPr>
            <w:tcW w:w="540" w:type="dxa"/>
            <w:vAlign w:val="center"/>
          </w:tcPr>
          <w:p w14:paraId="4424B950" w14:textId="46385C45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4FE5FEDD" w14:textId="7B38A6A5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-10.70</w:t>
            </w:r>
          </w:p>
        </w:tc>
        <w:tc>
          <w:tcPr>
            <w:tcW w:w="810" w:type="dxa"/>
            <w:vAlign w:val="center"/>
          </w:tcPr>
          <w:p w14:paraId="456F4518" w14:textId="5DB84FC3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29.4  </w:t>
            </w:r>
          </w:p>
        </w:tc>
        <w:tc>
          <w:tcPr>
            <w:tcW w:w="768" w:type="dxa"/>
            <w:vAlign w:val="center"/>
          </w:tcPr>
          <w:p w14:paraId="58BA7745" w14:textId="3420FDCE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4.93  </w:t>
            </w:r>
          </w:p>
        </w:tc>
        <w:tc>
          <w:tcPr>
            <w:tcW w:w="942" w:type="dxa"/>
            <w:vAlign w:val="center"/>
          </w:tcPr>
          <w:p w14:paraId="047E6BD6" w14:textId="09EA151B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</w:tr>
      <w:tr w:rsidR="00435B55" w:rsidRPr="00FF361C" w14:paraId="2FDEFA51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66F5CB6" w14:textId="42BC342C" w:rsidR="00794534" w:rsidRDefault="00435B55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E66E97">
              <w:rPr>
                <w:rFonts w:ascii="Times New Roman" w:hAnsi="Times New Roman" w:cs="Times New Roman"/>
                <w:sz w:val="20"/>
                <w:szCs w:val="20"/>
              </w:rPr>
              <w:t xml:space="preserve">Understory height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height</w:t>
            </w:r>
          </w:p>
        </w:tc>
        <w:tc>
          <w:tcPr>
            <w:tcW w:w="540" w:type="dxa"/>
            <w:vAlign w:val="center"/>
          </w:tcPr>
          <w:p w14:paraId="5944AECC" w14:textId="7C5F9799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3AF2AB8A" w14:textId="7A47B91F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-11.01</w:t>
            </w:r>
          </w:p>
        </w:tc>
        <w:tc>
          <w:tcPr>
            <w:tcW w:w="810" w:type="dxa"/>
            <w:vAlign w:val="center"/>
          </w:tcPr>
          <w:p w14:paraId="0AABA866" w14:textId="0289FD6E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30.0  </w:t>
            </w:r>
          </w:p>
        </w:tc>
        <w:tc>
          <w:tcPr>
            <w:tcW w:w="768" w:type="dxa"/>
            <w:vAlign w:val="center"/>
          </w:tcPr>
          <w:p w14:paraId="76680DAB" w14:textId="06F64591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5.55  </w:t>
            </w:r>
          </w:p>
        </w:tc>
        <w:tc>
          <w:tcPr>
            <w:tcW w:w="942" w:type="dxa"/>
            <w:vAlign w:val="center"/>
          </w:tcPr>
          <w:p w14:paraId="10E1574E" w14:textId="4CDE97DF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</w:tr>
      <w:tr w:rsidR="00435B55" w:rsidRPr="00FF361C" w14:paraId="09A4E939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B95F424" w14:textId="779E77A8" w:rsidR="00794534" w:rsidRDefault="00435B55" w:rsidP="00435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E66E97">
              <w:rPr>
                <w:rFonts w:ascii="Times New Roman" w:hAnsi="Times New Roman" w:cs="Times New Roman"/>
                <w:sz w:val="20"/>
                <w:szCs w:val="20"/>
              </w:rPr>
              <w:t xml:space="preserve">Understory cover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cover + canopy height</w:t>
            </w:r>
          </w:p>
        </w:tc>
        <w:tc>
          <w:tcPr>
            <w:tcW w:w="540" w:type="dxa"/>
            <w:vAlign w:val="center"/>
          </w:tcPr>
          <w:p w14:paraId="72C3F4F9" w14:textId="66B42E22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6299E3E0" w14:textId="295ABA2D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-10.32</w:t>
            </w:r>
          </w:p>
        </w:tc>
        <w:tc>
          <w:tcPr>
            <w:tcW w:w="810" w:type="dxa"/>
            <w:vAlign w:val="center"/>
          </w:tcPr>
          <w:p w14:paraId="44C7E61C" w14:textId="4806601C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32.3  </w:t>
            </w:r>
          </w:p>
        </w:tc>
        <w:tc>
          <w:tcPr>
            <w:tcW w:w="768" w:type="dxa"/>
            <w:vAlign w:val="center"/>
          </w:tcPr>
          <w:p w14:paraId="43D3A2ED" w14:textId="61F88E9C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</w:p>
        </w:tc>
        <w:tc>
          <w:tcPr>
            <w:tcW w:w="942" w:type="dxa"/>
            <w:vAlign w:val="center"/>
          </w:tcPr>
          <w:p w14:paraId="291E4760" w14:textId="6F34CB84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</w:tr>
      <w:tr w:rsidR="00435B55" w:rsidRPr="00FF361C" w14:paraId="53B7D12A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8E614A5" w14:textId="3D6B8EEE" w:rsidR="00794534" w:rsidRDefault="00435B55" w:rsidP="00E66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</w:t>
            </w:r>
            <w:r w:rsidR="00E66E97">
              <w:rPr>
                <w:rFonts w:ascii="Times New Roman" w:hAnsi="Times New Roman" w:cs="Times New Roman"/>
                <w:sz w:val="20"/>
                <w:szCs w:val="20"/>
              </w:rPr>
              <w:t xml:space="preserve">tory cover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66E97">
              <w:rPr>
                <w:rFonts w:ascii="Times New Roman" w:hAnsi="Times New Roman" w:cs="Times New Roman"/>
                <w:sz w:val="20"/>
                <w:szCs w:val="20"/>
              </w:rPr>
              <w:t xml:space="preserve"> understory height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cover </w:t>
            </w:r>
          </w:p>
        </w:tc>
        <w:tc>
          <w:tcPr>
            <w:tcW w:w="540" w:type="dxa"/>
            <w:vAlign w:val="center"/>
          </w:tcPr>
          <w:p w14:paraId="6DB2E005" w14:textId="64D55BDF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0249171B" w14:textId="68326575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-10.55</w:t>
            </w:r>
          </w:p>
        </w:tc>
        <w:tc>
          <w:tcPr>
            <w:tcW w:w="810" w:type="dxa"/>
            <w:vAlign w:val="center"/>
          </w:tcPr>
          <w:p w14:paraId="490820E1" w14:textId="2EA4B409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768" w:type="dxa"/>
            <w:vAlign w:val="center"/>
          </w:tcPr>
          <w:p w14:paraId="57E228D0" w14:textId="29907F79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8.27  </w:t>
            </w:r>
          </w:p>
        </w:tc>
        <w:tc>
          <w:tcPr>
            <w:tcW w:w="942" w:type="dxa"/>
            <w:vAlign w:val="center"/>
          </w:tcPr>
          <w:p w14:paraId="1A449293" w14:textId="072D25A3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</w:tr>
      <w:tr w:rsidR="00435B55" w:rsidRPr="00FF361C" w14:paraId="7A3F22C5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4288E306" w14:textId="41653B7C" w:rsidR="00794534" w:rsidRDefault="00435B55" w:rsidP="0024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E66E97">
              <w:rPr>
                <w:rFonts w:ascii="Times New Roman" w:hAnsi="Times New Roman" w:cs="Times New Roman"/>
                <w:sz w:val="20"/>
                <w:szCs w:val="20"/>
              </w:rPr>
              <w:t xml:space="preserve">Understory height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cover</w:t>
            </w:r>
            <w:r w:rsidR="002429B9">
              <w:rPr>
                <w:rFonts w:ascii="Times New Roman" w:hAnsi="Times New Roman" w:cs="Times New Roman"/>
                <w:sz w:val="20"/>
                <w:szCs w:val="20"/>
              </w:rPr>
              <w:t xml:space="preserve"> + canopy height </w:t>
            </w:r>
          </w:p>
        </w:tc>
        <w:tc>
          <w:tcPr>
            <w:tcW w:w="540" w:type="dxa"/>
            <w:vAlign w:val="center"/>
          </w:tcPr>
          <w:p w14:paraId="187A23B1" w14:textId="026602A5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20B7EDDB" w14:textId="1E802579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-10.59</w:t>
            </w: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4B2CB902" w14:textId="0F1140F3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768" w:type="dxa"/>
            <w:vAlign w:val="center"/>
          </w:tcPr>
          <w:p w14:paraId="0DC26263" w14:textId="6A9F4DAB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8.34  </w:t>
            </w:r>
          </w:p>
        </w:tc>
        <w:tc>
          <w:tcPr>
            <w:tcW w:w="942" w:type="dxa"/>
            <w:vAlign w:val="center"/>
          </w:tcPr>
          <w:p w14:paraId="75452F93" w14:textId="2CE59AAD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</w:tr>
      <w:tr w:rsidR="00435B55" w:rsidRPr="00FF361C" w14:paraId="2901F6E6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5FEB4826" w14:textId="36FE6169" w:rsidR="00794534" w:rsidRDefault="00435B55" w:rsidP="00E66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Understory cover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understory height + canopy height</w:t>
            </w:r>
          </w:p>
        </w:tc>
        <w:tc>
          <w:tcPr>
            <w:tcW w:w="540" w:type="dxa"/>
            <w:vAlign w:val="center"/>
          </w:tcPr>
          <w:p w14:paraId="603BCB78" w14:textId="731F4320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70F9A97C" w14:textId="115F1378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-10.60</w:t>
            </w:r>
          </w:p>
        </w:tc>
        <w:tc>
          <w:tcPr>
            <w:tcW w:w="810" w:type="dxa"/>
            <w:vAlign w:val="center"/>
          </w:tcPr>
          <w:p w14:paraId="34E7F3A8" w14:textId="23C00A53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32.8    </w:t>
            </w:r>
          </w:p>
        </w:tc>
        <w:tc>
          <w:tcPr>
            <w:tcW w:w="768" w:type="dxa"/>
            <w:vAlign w:val="center"/>
          </w:tcPr>
          <w:p w14:paraId="417B4661" w14:textId="2F5DF880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</w:tc>
        <w:tc>
          <w:tcPr>
            <w:tcW w:w="942" w:type="dxa"/>
            <w:vAlign w:val="center"/>
          </w:tcPr>
          <w:p w14:paraId="3147C29E" w14:textId="6CBC12C1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</w:tr>
      <w:tr w:rsidR="00435B55" w:rsidRPr="00FF361C" w14:paraId="660393C9" w14:textId="77777777" w:rsidTr="00F56C12">
        <w:trPr>
          <w:trHeight w:val="288"/>
        </w:trPr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2637F546" w14:textId="7CF9B9C4" w:rsidR="00794534" w:rsidRDefault="00435B55" w:rsidP="00242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</w:t>
            </w:r>
            <w:r w:rsidR="00E66E97">
              <w:rPr>
                <w:rFonts w:ascii="Times New Roman" w:hAnsi="Times New Roman" w:cs="Times New Roman"/>
                <w:sz w:val="20"/>
                <w:szCs w:val="20"/>
              </w:rPr>
              <w:t xml:space="preserve">tory cover + understory height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9B9">
              <w:rPr>
                <w:rFonts w:ascii="Times New Roman" w:hAnsi="Times New Roman" w:cs="Times New Roman"/>
                <w:sz w:val="20"/>
                <w:szCs w:val="20"/>
              </w:rPr>
              <w:t xml:space="preserve">canopy cover + </w:t>
            </w:r>
            <w:r w:rsidR="00D741C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canopy height</w:t>
            </w:r>
            <w:r w:rsidR="00242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C945FC" w14:textId="54431B9B" w:rsidR="00794534" w:rsidRDefault="00435B55" w:rsidP="00435B55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38EC04C" w14:textId="2D86EEC3" w:rsidR="00794534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-10.32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673DEBB" w14:textId="3BA4B47E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36.6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76346B78" w14:textId="3FC34028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 xml:space="preserve">12.17 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540BDBFE" w14:textId="723D7281" w:rsidR="00794534" w:rsidRPr="0050225D" w:rsidRDefault="00435B5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5B55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</w:tbl>
    <w:p w14:paraId="7B33202C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30252230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7E773B27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5328D9F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0117499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4F6F28E7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4E1CE46F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18AD3E85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5A2700D8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4521789D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5FE3D94F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060BC888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09B9B447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70C9A7C6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52BFF2E1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22151861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416CE667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0792B8DB" w14:textId="77777777" w:rsidR="00F56C12" w:rsidRDefault="00F56C12">
      <w:pPr>
        <w:rPr>
          <w:rFonts w:ascii="Times New Roman" w:hAnsi="Times New Roman" w:cs="Times New Roman"/>
          <w:i/>
          <w:sz w:val="20"/>
          <w:szCs w:val="20"/>
        </w:rPr>
      </w:pPr>
    </w:p>
    <w:p w14:paraId="33CFEAD8" w14:textId="09CFE50C" w:rsidR="0050225D" w:rsidRPr="00403A3C" w:rsidRDefault="0050225D">
      <w:pPr>
        <w:rPr>
          <w:rFonts w:ascii="Times New Roman" w:hAnsi="Times New Roman" w:cs="Times New Roman"/>
          <w:i/>
          <w:sz w:val="24"/>
          <w:szCs w:val="24"/>
        </w:rPr>
      </w:pPr>
      <w:r w:rsidRPr="00403A3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Anairetes parulus </w:t>
      </w:r>
    </w:p>
    <w:tbl>
      <w:tblPr>
        <w:tblStyle w:val="TableGrid"/>
        <w:tblpPr w:leftFromText="180" w:rightFromText="180" w:vertAnchor="text" w:horzAnchor="margin" w:tblpY="2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0"/>
        <w:gridCol w:w="810"/>
        <w:gridCol w:w="810"/>
        <w:gridCol w:w="768"/>
        <w:gridCol w:w="942"/>
      </w:tblGrid>
      <w:tr w:rsidR="005A065F" w:rsidRPr="00FF361C" w14:paraId="31854003" w14:textId="77777777" w:rsidTr="00F56C12">
        <w:trPr>
          <w:trHeight w:val="288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85348" w14:textId="77777777" w:rsidR="0050225D" w:rsidRPr="00FF361C" w:rsidRDefault="0050225D" w:rsidP="000A41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FEE49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54D66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LL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0498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AIC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7FA15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ΔAIC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1E0AE" w14:textId="77777777" w:rsidR="0050225D" w:rsidRPr="00FF361C" w:rsidRDefault="0050225D" w:rsidP="000A41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FF361C">
              <w:rPr>
                <w:rFonts w:ascii="Times New Roman" w:hAnsi="Times New Roman" w:cs="Times New Roman"/>
                <w:b/>
                <w:sz w:val="20"/>
                <w:szCs w:val="20"/>
              </w:rPr>
              <w:t>eight</w:t>
            </w:r>
          </w:p>
        </w:tc>
      </w:tr>
      <w:tr w:rsidR="005A065F" w:rsidRPr="00D70802" w14:paraId="2A179A42" w14:textId="77777777" w:rsidTr="00F56C12">
        <w:trPr>
          <w:trHeight w:val="288"/>
        </w:trPr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14:paraId="5FF593E5" w14:textId="07A9D83F" w:rsidR="0050225D" w:rsidRPr="00D70802" w:rsidRDefault="0050225D" w:rsidP="007521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~ </w:t>
            </w:r>
            <w:r w:rsidR="0075211F"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nderstory cover + understory height</w:t>
            </w:r>
            <w:r w:rsidR="00D61046"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A5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75211F"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canopy height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6B37AC1A" w14:textId="1C7B798B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1D26192" w14:textId="47F294A6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-16.78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EF60F42" w14:textId="6E6B8FEE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43.0  </w:t>
            </w:r>
          </w:p>
        </w:tc>
        <w:tc>
          <w:tcPr>
            <w:tcW w:w="768" w:type="dxa"/>
            <w:tcBorders>
              <w:top w:val="single" w:sz="4" w:space="0" w:color="auto"/>
            </w:tcBorders>
            <w:vAlign w:val="center"/>
          </w:tcPr>
          <w:p w14:paraId="10B41C10" w14:textId="03448458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0.00  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14:paraId="68A5576B" w14:textId="3F1E61F5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0.170</w:t>
            </w:r>
          </w:p>
        </w:tc>
      </w:tr>
      <w:tr w:rsidR="005A065F" w:rsidRPr="00D70802" w14:paraId="44FFE2FC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685AF84" w14:textId="561497B2" w:rsidR="0050225D" w:rsidRPr="00D70802" w:rsidRDefault="0050225D" w:rsidP="000A41E2">
            <w:pP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>~ Understory cover</w:t>
            </w:r>
          </w:p>
        </w:tc>
        <w:tc>
          <w:tcPr>
            <w:tcW w:w="540" w:type="dxa"/>
            <w:vAlign w:val="center"/>
          </w:tcPr>
          <w:p w14:paraId="31AB371E" w14:textId="2DFDA044" w:rsidR="0050225D" w:rsidRPr="00D70802" w:rsidRDefault="0050225D" w:rsidP="000A41E2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106E3D69" w14:textId="75FA200D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>-19.33</w:t>
            </w:r>
          </w:p>
        </w:tc>
        <w:tc>
          <w:tcPr>
            <w:tcW w:w="810" w:type="dxa"/>
            <w:vAlign w:val="center"/>
          </w:tcPr>
          <w:p w14:paraId="7036B1DE" w14:textId="149A5485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43.1  </w:t>
            </w:r>
          </w:p>
        </w:tc>
        <w:tc>
          <w:tcPr>
            <w:tcW w:w="768" w:type="dxa"/>
            <w:vAlign w:val="center"/>
          </w:tcPr>
          <w:p w14:paraId="7D5291D9" w14:textId="442DB700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0.04  </w:t>
            </w:r>
          </w:p>
        </w:tc>
        <w:tc>
          <w:tcPr>
            <w:tcW w:w="942" w:type="dxa"/>
            <w:vAlign w:val="center"/>
          </w:tcPr>
          <w:p w14:paraId="63B229F1" w14:textId="1F2F4E58" w:rsidR="0050225D" w:rsidRPr="00D70802" w:rsidRDefault="0050225D" w:rsidP="000A41E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802">
              <w:rPr>
                <w:rFonts w:ascii="Times New Roman" w:hAnsi="Times New Roman" w:cs="Times New Roman"/>
                <w:bCs/>
                <w:sz w:val="20"/>
                <w:szCs w:val="20"/>
              </w:rPr>
              <w:t>0.166</w:t>
            </w:r>
          </w:p>
        </w:tc>
      </w:tr>
      <w:tr w:rsidR="005A065F" w:rsidRPr="00FF361C" w14:paraId="7B538ED7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27B3AE9F" w14:textId="6F0C5F1A" w:rsidR="0050225D" w:rsidRPr="0050225D" w:rsidRDefault="0050225D" w:rsidP="000A41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Understory cover + understory height </w:t>
            </w: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33ED1C5" w14:textId="5741CBF6" w:rsidR="0050225D" w:rsidRPr="0050225D" w:rsidRDefault="0050225D" w:rsidP="000A41E2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0C023B66" w14:textId="123A7A41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-18.22</w:t>
            </w:r>
          </w:p>
        </w:tc>
        <w:tc>
          <w:tcPr>
            <w:tcW w:w="810" w:type="dxa"/>
            <w:vAlign w:val="center"/>
          </w:tcPr>
          <w:p w14:paraId="4CAD80CF" w14:textId="43F08C2B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43.3  </w:t>
            </w:r>
          </w:p>
        </w:tc>
        <w:tc>
          <w:tcPr>
            <w:tcW w:w="768" w:type="dxa"/>
            <w:vAlign w:val="center"/>
          </w:tcPr>
          <w:p w14:paraId="37336D5A" w14:textId="205B3D33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0.27  </w:t>
            </w:r>
          </w:p>
        </w:tc>
        <w:tc>
          <w:tcPr>
            <w:tcW w:w="942" w:type="dxa"/>
            <w:vAlign w:val="center"/>
          </w:tcPr>
          <w:p w14:paraId="4AF6DB9A" w14:textId="702810B5" w:rsidR="0050225D" w:rsidRPr="0050225D" w:rsidRDefault="0050225D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</w:tr>
      <w:tr w:rsidR="005A065F" w:rsidRPr="00FF361C" w14:paraId="1C94CDEF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E4B1E7E" w14:textId="13588CC4" w:rsidR="0050225D" w:rsidRPr="00D01E05" w:rsidRDefault="00D01E05" w:rsidP="00E30BF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E30BFF">
              <w:rPr>
                <w:rFonts w:ascii="Times New Roman" w:hAnsi="Times New Roman" w:cs="Times New Roman"/>
                <w:sz w:val="20"/>
                <w:szCs w:val="20"/>
              </w:rPr>
              <w:t>Understory cover</w:t>
            </w:r>
            <w:r w:rsidR="00E30B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E30BFF">
              <w:rPr>
                <w:rFonts w:ascii="Times New Roman" w:hAnsi="Times New Roman" w:cs="Times New Roman"/>
                <w:sz w:val="20"/>
                <w:szCs w:val="20"/>
              </w:rPr>
              <w:t xml:space="preserve">canopy height </w:t>
            </w:r>
          </w:p>
        </w:tc>
        <w:tc>
          <w:tcPr>
            <w:tcW w:w="540" w:type="dxa"/>
            <w:vAlign w:val="center"/>
          </w:tcPr>
          <w:p w14:paraId="62DD9D0A" w14:textId="453311C2" w:rsidR="0050225D" w:rsidRDefault="00D01E05" w:rsidP="000A41E2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6ADE7D98" w14:textId="5A6863F5" w:rsidR="0050225D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-18.67</w:t>
            </w:r>
          </w:p>
        </w:tc>
        <w:tc>
          <w:tcPr>
            <w:tcW w:w="810" w:type="dxa"/>
            <w:vAlign w:val="center"/>
          </w:tcPr>
          <w:p w14:paraId="74851ECF" w14:textId="1FA7D679" w:rsidR="0050225D" w:rsidRPr="0050225D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E05">
              <w:rPr>
                <w:rFonts w:ascii="Times New Roman" w:hAnsi="Times New Roman" w:cs="Times New Roman"/>
                <w:sz w:val="20"/>
                <w:szCs w:val="20"/>
              </w:rPr>
              <w:t xml:space="preserve">44.2  </w:t>
            </w:r>
          </w:p>
        </w:tc>
        <w:tc>
          <w:tcPr>
            <w:tcW w:w="768" w:type="dxa"/>
            <w:vAlign w:val="center"/>
          </w:tcPr>
          <w:p w14:paraId="31FBEF4D" w14:textId="5282D182" w:rsidR="0050225D" w:rsidRPr="0050225D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E05">
              <w:rPr>
                <w:rFonts w:ascii="Times New Roman" w:hAnsi="Times New Roman" w:cs="Times New Roman"/>
                <w:sz w:val="20"/>
                <w:szCs w:val="20"/>
              </w:rPr>
              <w:t xml:space="preserve">1.15  </w:t>
            </w:r>
          </w:p>
        </w:tc>
        <w:tc>
          <w:tcPr>
            <w:tcW w:w="942" w:type="dxa"/>
            <w:vAlign w:val="center"/>
          </w:tcPr>
          <w:p w14:paraId="29181971" w14:textId="405E3C79" w:rsidR="0050225D" w:rsidRPr="0050225D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E05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</w:tr>
      <w:tr w:rsidR="005A065F" w:rsidRPr="00FF361C" w14:paraId="5ABF1CE7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09CD496" w14:textId="471CF8B8" w:rsidR="00D01E05" w:rsidRPr="00D01E05" w:rsidRDefault="00D01E05" w:rsidP="00D6104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E30BFF">
              <w:rPr>
                <w:rFonts w:ascii="Times New Roman" w:hAnsi="Times New Roman" w:cs="Times New Roman"/>
                <w:sz w:val="20"/>
                <w:szCs w:val="20"/>
              </w:rPr>
              <w:t>Understory cover</w:t>
            </w:r>
            <w:r w:rsidR="00D70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BFF">
              <w:rPr>
                <w:rFonts w:ascii="Times New Roman" w:hAnsi="Times New Roman" w:cs="Times New Roman"/>
                <w:sz w:val="20"/>
                <w:szCs w:val="20"/>
              </w:rPr>
              <w:t>+ understory height</w:t>
            </w:r>
            <w:r w:rsidR="00E30B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30BFF">
              <w:rPr>
                <w:rFonts w:ascii="Times New Roman" w:hAnsi="Times New Roman" w:cs="Times New Roman"/>
                <w:sz w:val="20"/>
                <w:szCs w:val="20"/>
              </w:rPr>
              <w:t xml:space="preserve"> canopy height + canopy cover </w:t>
            </w:r>
          </w:p>
        </w:tc>
        <w:tc>
          <w:tcPr>
            <w:tcW w:w="540" w:type="dxa"/>
            <w:vAlign w:val="center"/>
          </w:tcPr>
          <w:p w14:paraId="0B943CD6" w14:textId="15C30E0E" w:rsidR="00D01E05" w:rsidRDefault="00D01E05" w:rsidP="000A41E2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10" w:type="dxa"/>
            <w:vAlign w:val="center"/>
          </w:tcPr>
          <w:p w14:paraId="50EE9603" w14:textId="76FEFE6F" w:rsidR="00D01E05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-16.02</w:t>
            </w:r>
          </w:p>
        </w:tc>
        <w:tc>
          <w:tcPr>
            <w:tcW w:w="810" w:type="dxa"/>
            <w:vAlign w:val="center"/>
          </w:tcPr>
          <w:p w14:paraId="6BFDDABD" w14:textId="22F33BAB" w:rsidR="00D01E05" w:rsidRPr="00D01E05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E05">
              <w:rPr>
                <w:rFonts w:ascii="Times New Roman" w:hAnsi="Times New Roman" w:cs="Times New Roman"/>
                <w:sz w:val="20"/>
                <w:szCs w:val="20"/>
              </w:rPr>
              <w:t xml:space="preserve">44.3  </w:t>
            </w:r>
          </w:p>
        </w:tc>
        <w:tc>
          <w:tcPr>
            <w:tcW w:w="768" w:type="dxa"/>
            <w:vAlign w:val="center"/>
          </w:tcPr>
          <w:p w14:paraId="04BD62D9" w14:textId="58363B32" w:rsidR="00D01E05" w:rsidRPr="00D01E05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E05">
              <w:rPr>
                <w:rFonts w:ascii="Times New Roman" w:hAnsi="Times New Roman" w:cs="Times New Roman"/>
                <w:sz w:val="20"/>
                <w:szCs w:val="20"/>
              </w:rPr>
              <w:t xml:space="preserve">1.30  </w:t>
            </w:r>
          </w:p>
        </w:tc>
        <w:tc>
          <w:tcPr>
            <w:tcW w:w="942" w:type="dxa"/>
            <w:vAlign w:val="center"/>
          </w:tcPr>
          <w:p w14:paraId="7085DEBE" w14:textId="6B60DC04" w:rsidR="00D01E05" w:rsidRPr="00D01E05" w:rsidRDefault="00D01E05" w:rsidP="000A41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1E05">
              <w:rPr>
                <w:rFonts w:ascii="Times New Roman" w:hAnsi="Times New Roman" w:cs="Times New Roman"/>
                <w:sz w:val="20"/>
                <w:szCs w:val="20"/>
              </w:rPr>
              <w:t>0.089</w:t>
            </w:r>
          </w:p>
        </w:tc>
      </w:tr>
      <w:tr w:rsidR="005A065F" w:rsidRPr="00FF361C" w14:paraId="7060B61F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06099353" w14:textId="31F007A4" w:rsidR="005A065F" w:rsidRDefault="005A065F" w:rsidP="005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Understory cover + canopy cover </w:t>
            </w:r>
          </w:p>
        </w:tc>
        <w:tc>
          <w:tcPr>
            <w:tcW w:w="540" w:type="dxa"/>
            <w:vAlign w:val="center"/>
          </w:tcPr>
          <w:p w14:paraId="386590C6" w14:textId="393DF9EF" w:rsidR="005A065F" w:rsidRDefault="005A065F" w:rsidP="005A065F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2B6FC98F" w14:textId="19AA0DFC" w:rsidR="005A065F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-19.10</w:t>
            </w:r>
          </w:p>
        </w:tc>
        <w:tc>
          <w:tcPr>
            <w:tcW w:w="810" w:type="dxa"/>
            <w:vAlign w:val="center"/>
          </w:tcPr>
          <w:p w14:paraId="7A942D51" w14:textId="02B56768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45.1  </w:t>
            </w:r>
          </w:p>
        </w:tc>
        <w:tc>
          <w:tcPr>
            <w:tcW w:w="768" w:type="dxa"/>
            <w:vAlign w:val="center"/>
          </w:tcPr>
          <w:p w14:paraId="219B6960" w14:textId="44E382BA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2.02  </w:t>
            </w:r>
          </w:p>
        </w:tc>
        <w:tc>
          <w:tcPr>
            <w:tcW w:w="942" w:type="dxa"/>
            <w:vAlign w:val="center"/>
          </w:tcPr>
          <w:p w14:paraId="62263F8C" w14:textId="107FF046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</w:tr>
      <w:tr w:rsidR="005A065F" w:rsidRPr="00FF361C" w14:paraId="72B6877A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08168FEB" w14:textId="14CD5802" w:rsidR="005A065F" w:rsidRDefault="005A065F" w:rsidP="005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height</w:t>
            </w:r>
            <w:r w:rsidR="00D61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height </w:t>
            </w:r>
          </w:p>
        </w:tc>
        <w:tc>
          <w:tcPr>
            <w:tcW w:w="540" w:type="dxa"/>
            <w:vAlign w:val="center"/>
          </w:tcPr>
          <w:p w14:paraId="649BD7C7" w14:textId="1F56F2FE" w:rsidR="005A065F" w:rsidRDefault="005A065F" w:rsidP="005A065F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49B1C9FB" w14:textId="65B4CEDE" w:rsidR="005A065F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-19.31</w:t>
            </w:r>
          </w:p>
        </w:tc>
        <w:tc>
          <w:tcPr>
            <w:tcW w:w="810" w:type="dxa"/>
            <w:vAlign w:val="center"/>
          </w:tcPr>
          <w:p w14:paraId="449E701C" w14:textId="11799A61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45.5  </w:t>
            </w:r>
          </w:p>
        </w:tc>
        <w:tc>
          <w:tcPr>
            <w:tcW w:w="768" w:type="dxa"/>
            <w:vAlign w:val="center"/>
          </w:tcPr>
          <w:p w14:paraId="0D3FB86B" w14:textId="6439ACCC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2.45  </w:t>
            </w:r>
          </w:p>
        </w:tc>
        <w:tc>
          <w:tcPr>
            <w:tcW w:w="942" w:type="dxa"/>
            <w:vAlign w:val="center"/>
          </w:tcPr>
          <w:p w14:paraId="609296F8" w14:textId="6193948C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</w:tr>
      <w:tr w:rsidR="005A065F" w:rsidRPr="00FF361C" w14:paraId="33AE64C7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32CD49F1" w14:textId="3D7E898E" w:rsidR="005A065F" w:rsidRDefault="005A065F" w:rsidP="005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25D"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Understory cover + understory height + canopy cover</w:t>
            </w:r>
          </w:p>
        </w:tc>
        <w:tc>
          <w:tcPr>
            <w:tcW w:w="540" w:type="dxa"/>
            <w:vAlign w:val="center"/>
          </w:tcPr>
          <w:p w14:paraId="089A7EA4" w14:textId="6E787B6A" w:rsidR="005A065F" w:rsidRDefault="005A065F" w:rsidP="005A065F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29F9161F" w14:textId="1F2377CA" w:rsidR="005A065F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-18.01</w:t>
            </w:r>
          </w:p>
        </w:tc>
        <w:tc>
          <w:tcPr>
            <w:tcW w:w="810" w:type="dxa"/>
            <w:vAlign w:val="center"/>
          </w:tcPr>
          <w:p w14:paraId="53D2741C" w14:textId="5227E614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45.5  </w:t>
            </w:r>
          </w:p>
        </w:tc>
        <w:tc>
          <w:tcPr>
            <w:tcW w:w="768" w:type="dxa"/>
            <w:vAlign w:val="center"/>
          </w:tcPr>
          <w:p w14:paraId="4BBD2FA3" w14:textId="2C47D847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2.47  </w:t>
            </w:r>
          </w:p>
        </w:tc>
        <w:tc>
          <w:tcPr>
            <w:tcW w:w="942" w:type="dxa"/>
            <w:vAlign w:val="center"/>
          </w:tcPr>
          <w:p w14:paraId="33D95569" w14:textId="7DBA23D8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0.049</w:t>
            </w:r>
          </w:p>
        </w:tc>
      </w:tr>
      <w:tr w:rsidR="005A065F" w:rsidRPr="00FF361C" w14:paraId="00E735DE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1A739639" w14:textId="75B1C108" w:rsidR="005A065F" w:rsidRDefault="005A065F" w:rsidP="005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cover</w:t>
            </w:r>
            <w:r w:rsidR="00D61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height + canopy cover </w:t>
            </w:r>
          </w:p>
        </w:tc>
        <w:tc>
          <w:tcPr>
            <w:tcW w:w="540" w:type="dxa"/>
            <w:vAlign w:val="center"/>
          </w:tcPr>
          <w:p w14:paraId="5F56C985" w14:textId="75DCB861" w:rsidR="005A065F" w:rsidRDefault="005A065F" w:rsidP="005A065F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1F7DD1BA" w14:textId="2F9A5707" w:rsidR="005A065F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-18.11</w:t>
            </w:r>
          </w:p>
        </w:tc>
        <w:tc>
          <w:tcPr>
            <w:tcW w:w="810" w:type="dxa"/>
            <w:vAlign w:val="center"/>
          </w:tcPr>
          <w:p w14:paraId="38E3A151" w14:textId="42A92372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45.7  </w:t>
            </w:r>
          </w:p>
        </w:tc>
        <w:tc>
          <w:tcPr>
            <w:tcW w:w="768" w:type="dxa"/>
            <w:vAlign w:val="center"/>
          </w:tcPr>
          <w:p w14:paraId="0FB0649D" w14:textId="540677F1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2.67  </w:t>
            </w:r>
          </w:p>
        </w:tc>
        <w:tc>
          <w:tcPr>
            <w:tcW w:w="942" w:type="dxa"/>
            <w:vAlign w:val="center"/>
          </w:tcPr>
          <w:p w14:paraId="7D1099BF" w14:textId="110BF04D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</w:tr>
      <w:tr w:rsidR="005A065F" w:rsidRPr="00FF361C" w14:paraId="5F61BEE7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721D47A1" w14:textId="7729D7BD" w:rsidR="005A065F" w:rsidRDefault="000C26D7" w:rsidP="005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Intercept</w:t>
            </w:r>
          </w:p>
        </w:tc>
        <w:tc>
          <w:tcPr>
            <w:tcW w:w="540" w:type="dxa"/>
            <w:vAlign w:val="center"/>
          </w:tcPr>
          <w:p w14:paraId="6851D908" w14:textId="634193CB" w:rsidR="005A065F" w:rsidRDefault="005A065F" w:rsidP="005A065F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0" w:type="dxa"/>
            <w:vAlign w:val="center"/>
          </w:tcPr>
          <w:p w14:paraId="26FFF754" w14:textId="65CFB055" w:rsidR="005A065F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-22.18</w:t>
            </w:r>
          </w:p>
        </w:tc>
        <w:tc>
          <w:tcPr>
            <w:tcW w:w="810" w:type="dxa"/>
            <w:vAlign w:val="center"/>
          </w:tcPr>
          <w:p w14:paraId="44C008D0" w14:textId="76793B87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46.5  </w:t>
            </w:r>
          </w:p>
        </w:tc>
        <w:tc>
          <w:tcPr>
            <w:tcW w:w="768" w:type="dxa"/>
            <w:vAlign w:val="center"/>
          </w:tcPr>
          <w:p w14:paraId="161EEF5A" w14:textId="101D5409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3.46  </w:t>
            </w:r>
          </w:p>
        </w:tc>
        <w:tc>
          <w:tcPr>
            <w:tcW w:w="942" w:type="dxa"/>
            <w:vAlign w:val="center"/>
          </w:tcPr>
          <w:p w14:paraId="3BD116BA" w14:textId="74B8827B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</w:tr>
      <w:tr w:rsidR="005A065F" w:rsidRPr="00FF361C" w14:paraId="6C73FEA5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6C689B67" w14:textId="2C83033C" w:rsidR="005A065F" w:rsidRDefault="000C26D7" w:rsidP="005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Canopy height </w:t>
            </w:r>
          </w:p>
        </w:tc>
        <w:tc>
          <w:tcPr>
            <w:tcW w:w="540" w:type="dxa"/>
            <w:vAlign w:val="center"/>
          </w:tcPr>
          <w:p w14:paraId="041EAA8B" w14:textId="2F50D6B9" w:rsidR="005A065F" w:rsidRDefault="005A065F" w:rsidP="005A065F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27814E2B" w14:textId="4B4A38D8" w:rsidR="005A065F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-21.10</w:t>
            </w:r>
          </w:p>
        </w:tc>
        <w:tc>
          <w:tcPr>
            <w:tcW w:w="810" w:type="dxa"/>
            <w:vAlign w:val="center"/>
          </w:tcPr>
          <w:p w14:paraId="26A09FE3" w14:textId="48B14507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46.6  </w:t>
            </w:r>
          </w:p>
        </w:tc>
        <w:tc>
          <w:tcPr>
            <w:tcW w:w="768" w:type="dxa"/>
            <w:vAlign w:val="center"/>
          </w:tcPr>
          <w:p w14:paraId="7B22A040" w14:textId="0B1EC400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3.57  </w:t>
            </w:r>
          </w:p>
        </w:tc>
        <w:tc>
          <w:tcPr>
            <w:tcW w:w="942" w:type="dxa"/>
            <w:vAlign w:val="center"/>
          </w:tcPr>
          <w:p w14:paraId="7A6AC0D1" w14:textId="61487710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</w:tr>
      <w:tr w:rsidR="005A065F" w:rsidRPr="00FF361C" w14:paraId="4328A997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25123F8E" w14:textId="497D0BED" w:rsidR="005A065F" w:rsidRDefault="000C26D7" w:rsidP="005A06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~ </w:t>
            </w:r>
            <w:r w:rsidR="00CD7E50">
              <w:rPr>
                <w:rFonts w:ascii="Times New Roman" w:hAnsi="Times New Roman" w:cs="Times New Roman"/>
                <w:sz w:val="20"/>
                <w:szCs w:val="20"/>
              </w:rPr>
              <w:t>Understory height</w:t>
            </w:r>
          </w:p>
        </w:tc>
        <w:tc>
          <w:tcPr>
            <w:tcW w:w="540" w:type="dxa"/>
            <w:vAlign w:val="center"/>
          </w:tcPr>
          <w:p w14:paraId="481CE8C7" w14:textId="1BD0C3B7" w:rsidR="005A065F" w:rsidRDefault="005A065F" w:rsidP="005A065F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181AEAFE" w14:textId="32F10558" w:rsidR="005A065F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-21.40</w:t>
            </w:r>
          </w:p>
        </w:tc>
        <w:tc>
          <w:tcPr>
            <w:tcW w:w="810" w:type="dxa"/>
            <w:vAlign w:val="center"/>
          </w:tcPr>
          <w:p w14:paraId="5BB5DDCD" w14:textId="330F8A23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47.2  </w:t>
            </w:r>
          </w:p>
        </w:tc>
        <w:tc>
          <w:tcPr>
            <w:tcW w:w="768" w:type="dxa"/>
            <w:vAlign w:val="center"/>
          </w:tcPr>
          <w:p w14:paraId="6B0ADEE8" w14:textId="5BA14F8E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4.18  </w:t>
            </w:r>
          </w:p>
        </w:tc>
        <w:tc>
          <w:tcPr>
            <w:tcW w:w="942" w:type="dxa"/>
            <w:vAlign w:val="center"/>
          </w:tcPr>
          <w:p w14:paraId="1B165787" w14:textId="310573AA" w:rsidR="005A065F" w:rsidRPr="00D01E05" w:rsidRDefault="005A065F" w:rsidP="005A06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</w:tr>
      <w:tr w:rsidR="00CD7E50" w:rsidRPr="00FF361C" w14:paraId="0E4856C5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4B7B209C" w14:textId="38B49510" w:rsidR="00CD7E50" w:rsidRDefault="00CD7E50" w:rsidP="00A8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height</w:t>
            </w:r>
            <w:r w:rsidR="00D708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578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canopy height</w:t>
            </w:r>
            <w:r w:rsidR="00A815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canopy cover </w:t>
            </w:r>
          </w:p>
        </w:tc>
        <w:tc>
          <w:tcPr>
            <w:tcW w:w="540" w:type="dxa"/>
            <w:vAlign w:val="center"/>
          </w:tcPr>
          <w:p w14:paraId="4D9EE2D4" w14:textId="177C6C54" w:rsidR="00CD7E50" w:rsidRDefault="00CD7E50" w:rsidP="00CD7E50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10" w:type="dxa"/>
            <w:vAlign w:val="center"/>
          </w:tcPr>
          <w:p w14:paraId="6370B6E8" w14:textId="1B548B2A" w:rsidR="00CD7E50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-18.97</w:t>
            </w:r>
          </w:p>
        </w:tc>
        <w:tc>
          <w:tcPr>
            <w:tcW w:w="810" w:type="dxa"/>
            <w:vAlign w:val="center"/>
          </w:tcPr>
          <w:p w14:paraId="7625BE97" w14:textId="2DBE4D06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47.4  </w:t>
            </w:r>
          </w:p>
        </w:tc>
        <w:tc>
          <w:tcPr>
            <w:tcW w:w="768" w:type="dxa"/>
            <w:vAlign w:val="center"/>
          </w:tcPr>
          <w:p w14:paraId="210D9EAB" w14:textId="68E8167A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4.40  </w:t>
            </w:r>
          </w:p>
        </w:tc>
        <w:tc>
          <w:tcPr>
            <w:tcW w:w="942" w:type="dxa"/>
            <w:vAlign w:val="center"/>
          </w:tcPr>
          <w:p w14:paraId="228CCAAF" w14:textId="3B2AAA7B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</w:tr>
      <w:tr w:rsidR="00CD7E50" w:rsidRPr="00FF361C" w14:paraId="6CBFBF65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5E122401" w14:textId="17C26405" w:rsidR="00CD7E50" w:rsidRDefault="00CD7E50" w:rsidP="00CD7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height + canopy cover</w:t>
            </w:r>
          </w:p>
        </w:tc>
        <w:tc>
          <w:tcPr>
            <w:tcW w:w="540" w:type="dxa"/>
            <w:vAlign w:val="center"/>
          </w:tcPr>
          <w:p w14:paraId="78FC3445" w14:textId="28ACA88C" w:rsidR="00CD7E50" w:rsidRDefault="00CD7E50" w:rsidP="00CD7E50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vAlign w:val="center"/>
          </w:tcPr>
          <w:p w14:paraId="7E6E2935" w14:textId="02CACEB1" w:rsidR="00CD7E50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-20.86</w:t>
            </w:r>
          </w:p>
        </w:tc>
        <w:tc>
          <w:tcPr>
            <w:tcW w:w="810" w:type="dxa"/>
            <w:vAlign w:val="center"/>
          </w:tcPr>
          <w:p w14:paraId="632FD70E" w14:textId="47323ADF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48.6  </w:t>
            </w:r>
          </w:p>
        </w:tc>
        <w:tc>
          <w:tcPr>
            <w:tcW w:w="768" w:type="dxa"/>
            <w:vAlign w:val="center"/>
          </w:tcPr>
          <w:p w14:paraId="3D5A1737" w14:textId="6062E98B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5.54  </w:t>
            </w:r>
          </w:p>
        </w:tc>
        <w:tc>
          <w:tcPr>
            <w:tcW w:w="942" w:type="dxa"/>
            <w:vAlign w:val="center"/>
          </w:tcPr>
          <w:p w14:paraId="44397EBC" w14:textId="764CD05F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</w:tr>
      <w:tr w:rsidR="00CD7E50" w:rsidRPr="00FF361C" w14:paraId="03A47211" w14:textId="77777777" w:rsidTr="00F56C12">
        <w:trPr>
          <w:trHeight w:val="288"/>
        </w:trPr>
        <w:tc>
          <w:tcPr>
            <w:tcW w:w="5580" w:type="dxa"/>
            <w:vAlign w:val="center"/>
          </w:tcPr>
          <w:p w14:paraId="0A897BB0" w14:textId="28D96804" w:rsidR="00CD7E50" w:rsidRDefault="00CD7E50" w:rsidP="00CD7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Canopy cover</w:t>
            </w:r>
          </w:p>
        </w:tc>
        <w:tc>
          <w:tcPr>
            <w:tcW w:w="540" w:type="dxa"/>
            <w:vAlign w:val="center"/>
          </w:tcPr>
          <w:p w14:paraId="575ABCDE" w14:textId="0D037F1C" w:rsidR="00CD7E50" w:rsidRDefault="00CD7E50" w:rsidP="00CD7E50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  <w:vAlign w:val="center"/>
          </w:tcPr>
          <w:p w14:paraId="4F0C77C0" w14:textId="5A301D1A" w:rsidR="00CD7E50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-22.16</w:t>
            </w: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2C5AD831" w14:textId="73BED556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48.7</w:t>
            </w:r>
          </w:p>
        </w:tc>
        <w:tc>
          <w:tcPr>
            <w:tcW w:w="768" w:type="dxa"/>
            <w:vAlign w:val="center"/>
          </w:tcPr>
          <w:p w14:paraId="3424A8AB" w14:textId="2ECF9288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5.70  </w:t>
            </w:r>
          </w:p>
        </w:tc>
        <w:tc>
          <w:tcPr>
            <w:tcW w:w="942" w:type="dxa"/>
            <w:vAlign w:val="center"/>
          </w:tcPr>
          <w:p w14:paraId="7D676BEE" w14:textId="378C8CB0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</w:tr>
      <w:tr w:rsidR="00CD7E50" w:rsidRPr="00FF361C" w14:paraId="1DCFE73F" w14:textId="77777777" w:rsidTr="00F56C12">
        <w:trPr>
          <w:trHeight w:val="288"/>
        </w:trPr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4DC491AC" w14:textId="3A6FD6D7" w:rsidR="00CD7E50" w:rsidRDefault="00CD7E50" w:rsidP="00CD7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~ Understory height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canopy cover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915569E" w14:textId="6CFB492E" w:rsidR="00CD7E50" w:rsidRDefault="00CD7E50" w:rsidP="00CD7E50">
            <w:pPr>
              <w:tabs>
                <w:tab w:val="left" w:pos="18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2A8AACA" w14:textId="7F335095" w:rsidR="00CD7E50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-21.38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BACD47B" w14:textId="5B5A9B19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49.6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60606F5D" w14:textId="50EC9536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 xml:space="preserve">6.59 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14:paraId="6E9D2636" w14:textId="448F3343" w:rsidR="00CD7E50" w:rsidRPr="00D01E05" w:rsidRDefault="00CD7E50" w:rsidP="00CD7E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65F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</w:tbl>
    <w:p w14:paraId="7EFABCDB" w14:textId="77777777" w:rsidR="008817F3" w:rsidRDefault="008817F3">
      <w:pPr>
        <w:rPr>
          <w:rFonts w:ascii="Times New Roman" w:hAnsi="Times New Roman" w:cs="Times New Roman"/>
          <w:sz w:val="20"/>
          <w:szCs w:val="20"/>
        </w:rPr>
      </w:pPr>
    </w:p>
    <w:p w14:paraId="5B001947" w14:textId="77777777" w:rsidR="008817F3" w:rsidRDefault="008817F3">
      <w:pPr>
        <w:rPr>
          <w:rFonts w:ascii="Times New Roman" w:hAnsi="Times New Roman" w:cs="Times New Roman"/>
          <w:sz w:val="20"/>
          <w:szCs w:val="20"/>
        </w:rPr>
      </w:pPr>
    </w:p>
    <w:p w14:paraId="1B2EA940" w14:textId="77777777" w:rsidR="008817F3" w:rsidRDefault="008817F3">
      <w:pPr>
        <w:rPr>
          <w:rFonts w:ascii="Times New Roman" w:hAnsi="Times New Roman" w:cs="Times New Roman"/>
          <w:sz w:val="20"/>
          <w:szCs w:val="20"/>
        </w:rPr>
      </w:pPr>
    </w:p>
    <w:p w14:paraId="25F25E39" w14:textId="77777777" w:rsidR="008817F3" w:rsidRDefault="008817F3">
      <w:pPr>
        <w:rPr>
          <w:rFonts w:ascii="Times New Roman" w:hAnsi="Times New Roman" w:cs="Times New Roman"/>
          <w:sz w:val="20"/>
          <w:szCs w:val="20"/>
        </w:rPr>
      </w:pPr>
    </w:p>
    <w:p w14:paraId="780715D8" w14:textId="77777777" w:rsidR="008817F3" w:rsidRDefault="008817F3">
      <w:pPr>
        <w:rPr>
          <w:rFonts w:ascii="Times New Roman" w:hAnsi="Times New Roman" w:cs="Times New Roman"/>
          <w:sz w:val="20"/>
          <w:szCs w:val="20"/>
        </w:rPr>
      </w:pPr>
    </w:p>
    <w:p w14:paraId="00CD114C" w14:textId="561D44AF" w:rsidR="00FC00A5" w:rsidRDefault="00FC00A5">
      <w:pPr>
        <w:rPr>
          <w:rFonts w:ascii="Times New Roman" w:hAnsi="Times New Roman" w:cs="Times New Roman"/>
          <w:sz w:val="24"/>
          <w:szCs w:val="24"/>
        </w:rPr>
      </w:pPr>
    </w:p>
    <w:sectPr w:rsidR="00FC00A5" w:rsidSect="00C2513B"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96"/>
    <w:rsid w:val="000112E7"/>
    <w:rsid w:val="00020B0C"/>
    <w:rsid w:val="00052113"/>
    <w:rsid w:val="00063E96"/>
    <w:rsid w:val="00077805"/>
    <w:rsid w:val="000866F8"/>
    <w:rsid w:val="00097B0E"/>
    <w:rsid w:val="000A095E"/>
    <w:rsid w:val="000A305D"/>
    <w:rsid w:val="000A41E2"/>
    <w:rsid w:val="000A7A32"/>
    <w:rsid w:val="000C21A6"/>
    <w:rsid w:val="000C26D7"/>
    <w:rsid w:val="000D54FE"/>
    <w:rsid w:val="000D684C"/>
    <w:rsid w:val="000E612B"/>
    <w:rsid w:val="000F7551"/>
    <w:rsid w:val="000F7D5A"/>
    <w:rsid w:val="00132FBF"/>
    <w:rsid w:val="001470AD"/>
    <w:rsid w:val="00150124"/>
    <w:rsid w:val="0015376A"/>
    <w:rsid w:val="001614A8"/>
    <w:rsid w:val="0016395C"/>
    <w:rsid w:val="001776B9"/>
    <w:rsid w:val="00194B72"/>
    <w:rsid w:val="001A578C"/>
    <w:rsid w:val="001E716C"/>
    <w:rsid w:val="001E78D3"/>
    <w:rsid w:val="00213229"/>
    <w:rsid w:val="00213C06"/>
    <w:rsid w:val="00216B7E"/>
    <w:rsid w:val="002175AA"/>
    <w:rsid w:val="002429B9"/>
    <w:rsid w:val="00270747"/>
    <w:rsid w:val="002A398D"/>
    <w:rsid w:val="002B520C"/>
    <w:rsid w:val="002D52CD"/>
    <w:rsid w:val="002F0FD5"/>
    <w:rsid w:val="0031182F"/>
    <w:rsid w:val="00320976"/>
    <w:rsid w:val="0033438A"/>
    <w:rsid w:val="00356F38"/>
    <w:rsid w:val="00361BFF"/>
    <w:rsid w:val="00362845"/>
    <w:rsid w:val="00370F52"/>
    <w:rsid w:val="00372D55"/>
    <w:rsid w:val="003959B4"/>
    <w:rsid w:val="00395A17"/>
    <w:rsid w:val="003B69DE"/>
    <w:rsid w:val="003E4BF1"/>
    <w:rsid w:val="003E767F"/>
    <w:rsid w:val="003F533A"/>
    <w:rsid w:val="00403A3C"/>
    <w:rsid w:val="004270A6"/>
    <w:rsid w:val="00435B55"/>
    <w:rsid w:val="004377BD"/>
    <w:rsid w:val="004509D0"/>
    <w:rsid w:val="004563D9"/>
    <w:rsid w:val="0046245B"/>
    <w:rsid w:val="00473751"/>
    <w:rsid w:val="00496D21"/>
    <w:rsid w:val="004B0540"/>
    <w:rsid w:val="004E5BEC"/>
    <w:rsid w:val="00500834"/>
    <w:rsid w:val="00501356"/>
    <w:rsid w:val="0050225D"/>
    <w:rsid w:val="005240FF"/>
    <w:rsid w:val="00543F5F"/>
    <w:rsid w:val="005767A4"/>
    <w:rsid w:val="0058288B"/>
    <w:rsid w:val="00590CFF"/>
    <w:rsid w:val="0059160D"/>
    <w:rsid w:val="005A065F"/>
    <w:rsid w:val="005B4B1D"/>
    <w:rsid w:val="005B5CA6"/>
    <w:rsid w:val="005C2A99"/>
    <w:rsid w:val="005F380C"/>
    <w:rsid w:val="00602B36"/>
    <w:rsid w:val="006149DD"/>
    <w:rsid w:val="006463E5"/>
    <w:rsid w:val="006466A1"/>
    <w:rsid w:val="00655BEA"/>
    <w:rsid w:val="00656576"/>
    <w:rsid w:val="006622C0"/>
    <w:rsid w:val="00665047"/>
    <w:rsid w:val="006657CE"/>
    <w:rsid w:val="00674AD5"/>
    <w:rsid w:val="006928CE"/>
    <w:rsid w:val="00692BAE"/>
    <w:rsid w:val="006B16B6"/>
    <w:rsid w:val="006B3783"/>
    <w:rsid w:val="006B3798"/>
    <w:rsid w:val="006C2175"/>
    <w:rsid w:val="006E3917"/>
    <w:rsid w:val="006F1DD4"/>
    <w:rsid w:val="006F3FBF"/>
    <w:rsid w:val="00702F9C"/>
    <w:rsid w:val="007070E1"/>
    <w:rsid w:val="007314BC"/>
    <w:rsid w:val="007362D0"/>
    <w:rsid w:val="00746D3E"/>
    <w:rsid w:val="0075211F"/>
    <w:rsid w:val="00763F84"/>
    <w:rsid w:val="00794534"/>
    <w:rsid w:val="007B0E2B"/>
    <w:rsid w:val="007E07E7"/>
    <w:rsid w:val="007E11AF"/>
    <w:rsid w:val="007F431A"/>
    <w:rsid w:val="007F7EDC"/>
    <w:rsid w:val="007F7FDC"/>
    <w:rsid w:val="008019BA"/>
    <w:rsid w:val="00802A1F"/>
    <w:rsid w:val="00814EF3"/>
    <w:rsid w:val="008170E8"/>
    <w:rsid w:val="008254B0"/>
    <w:rsid w:val="008400EE"/>
    <w:rsid w:val="00842B28"/>
    <w:rsid w:val="00852131"/>
    <w:rsid w:val="00860927"/>
    <w:rsid w:val="008817F3"/>
    <w:rsid w:val="00885008"/>
    <w:rsid w:val="008A0B5B"/>
    <w:rsid w:val="008A21A4"/>
    <w:rsid w:val="008A5368"/>
    <w:rsid w:val="008B618C"/>
    <w:rsid w:val="008C0C7F"/>
    <w:rsid w:val="008C19BD"/>
    <w:rsid w:val="008C2F41"/>
    <w:rsid w:val="008D14DC"/>
    <w:rsid w:val="008E7714"/>
    <w:rsid w:val="00910681"/>
    <w:rsid w:val="0091131A"/>
    <w:rsid w:val="009143B5"/>
    <w:rsid w:val="009204D8"/>
    <w:rsid w:val="00930722"/>
    <w:rsid w:val="009316F7"/>
    <w:rsid w:val="0093176E"/>
    <w:rsid w:val="0093399B"/>
    <w:rsid w:val="0093659F"/>
    <w:rsid w:val="0093694B"/>
    <w:rsid w:val="009371B2"/>
    <w:rsid w:val="009419FF"/>
    <w:rsid w:val="00945F23"/>
    <w:rsid w:val="00970F82"/>
    <w:rsid w:val="009716E0"/>
    <w:rsid w:val="009817B0"/>
    <w:rsid w:val="009871AD"/>
    <w:rsid w:val="009C378B"/>
    <w:rsid w:val="009D26E5"/>
    <w:rsid w:val="009E78E8"/>
    <w:rsid w:val="00A11D51"/>
    <w:rsid w:val="00A70B16"/>
    <w:rsid w:val="00A815E6"/>
    <w:rsid w:val="00A81E76"/>
    <w:rsid w:val="00AA2DAE"/>
    <w:rsid w:val="00AC0D19"/>
    <w:rsid w:val="00AC5B12"/>
    <w:rsid w:val="00AF5505"/>
    <w:rsid w:val="00AF55D6"/>
    <w:rsid w:val="00B01BEB"/>
    <w:rsid w:val="00B73FAF"/>
    <w:rsid w:val="00B91D80"/>
    <w:rsid w:val="00B944A3"/>
    <w:rsid w:val="00B97713"/>
    <w:rsid w:val="00BA05BC"/>
    <w:rsid w:val="00BA36FF"/>
    <w:rsid w:val="00BC6F73"/>
    <w:rsid w:val="00BD6FEF"/>
    <w:rsid w:val="00BE2D7C"/>
    <w:rsid w:val="00BE6854"/>
    <w:rsid w:val="00C172D3"/>
    <w:rsid w:val="00C2513B"/>
    <w:rsid w:val="00C2695C"/>
    <w:rsid w:val="00C30EA7"/>
    <w:rsid w:val="00C55C8E"/>
    <w:rsid w:val="00C6097F"/>
    <w:rsid w:val="00C7339C"/>
    <w:rsid w:val="00C80100"/>
    <w:rsid w:val="00C83FBF"/>
    <w:rsid w:val="00C840D9"/>
    <w:rsid w:val="00C91796"/>
    <w:rsid w:val="00C94979"/>
    <w:rsid w:val="00C95B2E"/>
    <w:rsid w:val="00CA7DB3"/>
    <w:rsid w:val="00CC6967"/>
    <w:rsid w:val="00CD7E50"/>
    <w:rsid w:val="00CE793A"/>
    <w:rsid w:val="00CF24D7"/>
    <w:rsid w:val="00CF4B6A"/>
    <w:rsid w:val="00CF6C9C"/>
    <w:rsid w:val="00D00812"/>
    <w:rsid w:val="00D01E05"/>
    <w:rsid w:val="00D0689B"/>
    <w:rsid w:val="00D17D61"/>
    <w:rsid w:val="00D54B42"/>
    <w:rsid w:val="00D61046"/>
    <w:rsid w:val="00D66204"/>
    <w:rsid w:val="00D70802"/>
    <w:rsid w:val="00D741C9"/>
    <w:rsid w:val="00D77A09"/>
    <w:rsid w:val="00D81824"/>
    <w:rsid w:val="00D87425"/>
    <w:rsid w:val="00DE7164"/>
    <w:rsid w:val="00E22CB7"/>
    <w:rsid w:val="00E22EE0"/>
    <w:rsid w:val="00E2455F"/>
    <w:rsid w:val="00E26522"/>
    <w:rsid w:val="00E26BBC"/>
    <w:rsid w:val="00E273B7"/>
    <w:rsid w:val="00E30BFF"/>
    <w:rsid w:val="00E33E2A"/>
    <w:rsid w:val="00E36AF5"/>
    <w:rsid w:val="00E52E9D"/>
    <w:rsid w:val="00E61807"/>
    <w:rsid w:val="00E66E97"/>
    <w:rsid w:val="00E766A3"/>
    <w:rsid w:val="00E92188"/>
    <w:rsid w:val="00E944F8"/>
    <w:rsid w:val="00EB3EB6"/>
    <w:rsid w:val="00EB7BA5"/>
    <w:rsid w:val="00ED0B38"/>
    <w:rsid w:val="00ED3CA2"/>
    <w:rsid w:val="00EE3EDD"/>
    <w:rsid w:val="00EF3799"/>
    <w:rsid w:val="00F13FD5"/>
    <w:rsid w:val="00F1621D"/>
    <w:rsid w:val="00F34388"/>
    <w:rsid w:val="00F43EB4"/>
    <w:rsid w:val="00F475DC"/>
    <w:rsid w:val="00F56C12"/>
    <w:rsid w:val="00F701A3"/>
    <w:rsid w:val="00F82AB6"/>
    <w:rsid w:val="00F9214C"/>
    <w:rsid w:val="00F958E6"/>
    <w:rsid w:val="00FB39CB"/>
    <w:rsid w:val="00FC00A5"/>
    <w:rsid w:val="00FD3DFA"/>
    <w:rsid w:val="00FD5AB0"/>
    <w:rsid w:val="00FE1E11"/>
    <w:rsid w:val="00FE71D5"/>
    <w:rsid w:val="00FF0E50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D842"/>
  <w15:chartTrackingRefBased/>
  <w15:docId w15:val="{6E6F29CC-ED73-4F4D-AF52-04F186E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F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1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807"/>
    <w:rPr>
      <w:b/>
      <w:bCs/>
      <w:sz w:val="20"/>
      <w:szCs w:val="20"/>
    </w:rPr>
  </w:style>
  <w:style w:type="character" w:customStyle="1" w:styleId="gnkrckgcgsb">
    <w:name w:val="gnkrckgcgsb"/>
    <w:basedOn w:val="DefaultParagraphFont"/>
    <w:rsid w:val="0085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5298-621C-4640-8C9E-841A9B5C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Millar, Rocio</dc:creator>
  <cp:keywords/>
  <dc:description/>
  <cp:lastModifiedBy>Microsoft Office User</cp:lastModifiedBy>
  <cp:revision>4</cp:revision>
  <cp:lastPrinted>2020-01-21T18:27:00Z</cp:lastPrinted>
  <dcterms:created xsi:type="dcterms:W3CDTF">2020-06-09T14:56:00Z</dcterms:created>
  <dcterms:modified xsi:type="dcterms:W3CDTF">2020-06-12T19:37:00Z</dcterms:modified>
</cp:coreProperties>
</file>