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E5" w:rsidRPr="00C85D31" w:rsidRDefault="00332BD7" w:rsidP="005D5992">
      <w:pPr>
        <w:jc w:val="center"/>
        <w:rPr>
          <w:rFonts w:cs="Times New Roman"/>
          <w:b/>
          <w:szCs w:val="24"/>
          <w:lang w:val="en-US"/>
        </w:rPr>
      </w:pPr>
      <w:r w:rsidRPr="00C85D31">
        <w:rPr>
          <w:rFonts w:cs="Times New Roman"/>
          <w:b/>
          <w:szCs w:val="24"/>
          <w:lang w:val="en-US"/>
        </w:rPr>
        <w:t>Supplementary Information</w:t>
      </w:r>
    </w:p>
    <w:p w:rsidR="00332BD7" w:rsidRPr="00C85D31" w:rsidRDefault="00283078" w:rsidP="00283078">
      <w:pPr>
        <w:jc w:val="center"/>
        <w:rPr>
          <w:b/>
          <w:sz w:val="28"/>
          <w:szCs w:val="28"/>
          <w:lang w:val="en-US"/>
        </w:rPr>
      </w:pPr>
      <w:r w:rsidRPr="00C85D31">
        <w:rPr>
          <w:b/>
          <w:bCs/>
          <w:sz w:val="28"/>
          <w:szCs w:val="28"/>
          <w:shd w:val="clear" w:color="auto" w:fill="FFFFFF"/>
          <w:lang w:val="en-US"/>
        </w:rPr>
        <w:t xml:space="preserve">Characterization and evaluation of </w:t>
      </w:r>
      <w:r w:rsidR="00272FD0">
        <w:rPr>
          <w:b/>
          <w:bCs/>
          <w:sz w:val="28"/>
          <w:szCs w:val="28"/>
          <w:shd w:val="clear" w:color="auto" w:fill="FFFFFF"/>
          <w:lang w:val="en-US"/>
        </w:rPr>
        <w:t xml:space="preserve">the </w:t>
      </w:r>
      <w:r w:rsidRPr="00C85D31">
        <w:rPr>
          <w:b/>
          <w:bCs/>
          <w:sz w:val="28"/>
          <w:szCs w:val="28"/>
          <w:shd w:val="clear" w:color="auto" w:fill="FFFFFF"/>
          <w:lang w:val="en-US"/>
        </w:rPr>
        <w:t xml:space="preserve">photocatalytic activity of </w:t>
      </w:r>
      <w:r w:rsidR="00480047">
        <w:rPr>
          <w:b/>
          <w:bCs/>
          <w:sz w:val="28"/>
          <w:szCs w:val="28"/>
          <w:shd w:val="clear" w:color="auto" w:fill="FFFFFF"/>
          <w:lang w:val="en-US"/>
        </w:rPr>
        <w:t>oxides</w:t>
      </w:r>
      <w:r w:rsidRPr="00C85D31">
        <w:rPr>
          <w:b/>
          <w:bCs/>
          <w:sz w:val="28"/>
          <w:szCs w:val="28"/>
          <w:shd w:val="clear" w:color="auto" w:fill="FFFFFF"/>
          <w:lang w:val="en-US"/>
        </w:rPr>
        <w:t xml:space="preserve"> based on TiO</w:t>
      </w:r>
      <w:r w:rsidRPr="00C85D31">
        <w:rPr>
          <w:b/>
          <w:bCs/>
          <w:sz w:val="28"/>
          <w:szCs w:val="28"/>
          <w:shd w:val="clear" w:color="auto" w:fill="FFFFFF"/>
          <w:vertAlign w:val="subscript"/>
          <w:lang w:val="en-US"/>
        </w:rPr>
        <w:t>2</w:t>
      </w:r>
      <w:r w:rsidRPr="00C85D31">
        <w:rPr>
          <w:b/>
          <w:bCs/>
          <w:sz w:val="28"/>
          <w:szCs w:val="28"/>
          <w:shd w:val="clear" w:color="auto" w:fill="FFFFFF"/>
          <w:lang w:val="en-US"/>
        </w:rPr>
        <w:t xml:space="preserve"> synthesized by hydrolysis </w:t>
      </w:r>
      <w:r w:rsidR="004D2672" w:rsidRPr="00C85D31">
        <w:rPr>
          <w:b/>
          <w:bCs/>
          <w:sz w:val="28"/>
          <w:szCs w:val="28"/>
          <w:shd w:val="clear" w:color="auto" w:fill="FFFFFF"/>
          <w:lang w:val="en-US"/>
        </w:rPr>
        <w:t xml:space="preserve">controlled </w:t>
      </w:r>
      <w:r w:rsidRPr="00C85D31">
        <w:rPr>
          <w:b/>
          <w:bCs/>
          <w:sz w:val="28"/>
          <w:szCs w:val="28"/>
          <w:shd w:val="clear" w:color="auto" w:fill="FFFFFF"/>
          <w:lang w:val="en-US"/>
        </w:rPr>
        <w:t>by the use of water/acetone mixtures</w:t>
      </w:r>
    </w:p>
    <w:p w:rsidR="00332BD7" w:rsidRPr="00C85D31" w:rsidRDefault="00283078" w:rsidP="00332BD7">
      <w:pPr>
        <w:jc w:val="center"/>
        <w:rPr>
          <w:b/>
          <w:bCs/>
          <w:i/>
          <w:iCs/>
          <w:szCs w:val="24"/>
          <w:vertAlign w:val="superscript"/>
        </w:rPr>
      </w:pPr>
      <w:r w:rsidRPr="00C85D31">
        <w:rPr>
          <w:b/>
          <w:bCs/>
          <w:i/>
          <w:iCs/>
          <w:szCs w:val="24"/>
        </w:rPr>
        <w:t>Werick A</w:t>
      </w:r>
      <w:r w:rsidR="00715732">
        <w:rPr>
          <w:b/>
          <w:bCs/>
          <w:i/>
          <w:iCs/>
          <w:szCs w:val="24"/>
        </w:rPr>
        <w:t>.</w:t>
      </w:r>
      <w:r w:rsidR="00332BD7" w:rsidRPr="00C85D31">
        <w:rPr>
          <w:b/>
          <w:bCs/>
          <w:i/>
          <w:iCs/>
          <w:szCs w:val="24"/>
        </w:rPr>
        <w:t xml:space="preserve"> Machado*</w:t>
      </w:r>
      <w:r w:rsidR="00332BD7" w:rsidRPr="00C85D31">
        <w:rPr>
          <w:b/>
          <w:bCs/>
          <w:i/>
          <w:iCs/>
          <w:szCs w:val="24"/>
          <w:vertAlign w:val="superscript"/>
        </w:rPr>
        <w:t>a</w:t>
      </w:r>
      <w:r w:rsidRPr="00C85D31">
        <w:rPr>
          <w:b/>
          <w:bCs/>
          <w:i/>
          <w:iCs/>
          <w:szCs w:val="24"/>
        </w:rPr>
        <w:t>, Antonio E</w:t>
      </w:r>
      <w:r w:rsidR="00715732">
        <w:rPr>
          <w:b/>
          <w:bCs/>
          <w:i/>
          <w:iCs/>
          <w:szCs w:val="24"/>
        </w:rPr>
        <w:t>.</w:t>
      </w:r>
      <w:r w:rsidRPr="00C85D31">
        <w:rPr>
          <w:b/>
          <w:bCs/>
          <w:i/>
          <w:iCs/>
          <w:szCs w:val="24"/>
        </w:rPr>
        <w:t xml:space="preserve"> H</w:t>
      </w:r>
      <w:r w:rsidR="00715732">
        <w:rPr>
          <w:b/>
          <w:bCs/>
          <w:i/>
          <w:iCs/>
          <w:szCs w:val="24"/>
        </w:rPr>
        <w:t>.</w:t>
      </w:r>
      <w:r w:rsidR="00332BD7" w:rsidRPr="00C85D31">
        <w:rPr>
          <w:b/>
          <w:bCs/>
          <w:i/>
          <w:iCs/>
          <w:szCs w:val="24"/>
        </w:rPr>
        <w:t xml:space="preserve"> Machado</w:t>
      </w:r>
      <w:r w:rsidR="00332BD7" w:rsidRPr="00C85D31">
        <w:rPr>
          <w:b/>
          <w:bCs/>
          <w:i/>
          <w:iCs/>
          <w:szCs w:val="24"/>
          <w:vertAlign w:val="superscript"/>
        </w:rPr>
        <w:t>a,b</w:t>
      </w:r>
    </w:p>
    <w:p w:rsidR="00332BD7" w:rsidRPr="00C85D31" w:rsidRDefault="00332BD7" w:rsidP="00332BD7">
      <w:pPr>
        <w:pStyle w:val="PargrafodaLista"/>
        <w:spacing w:line="240" w:lineRule="auto"/>
        <w:jc w:val="center"/>
        <w:rPr>
          <w:rFonts w:cs="Times New Roman"/>
          <w:i/>
          <w:iCs/>
          <w:szCs w:val="24"/>
        </w:rPr>
      </w:pPr>
      <w:r w:rsidRPr="00C85D31">
        <w:rPr>
          <w:rFonts w:cs="Times New Roman"/>
          <w:i/>
          <w:iCs/>
          <w:szCs w:val="24"/>
          <w:vertAlign w:val="superscript"/>
        </w:rPr>
        <w:t>a</w:t>
      </w:r>
      <w:r w:rsidRPr="00C85D31">
        <w:rPr>
          <w:rFonts w:cs="Times New Roman"/>
          <w:i/>
          <w:iCs/>
          <w:szCs w:val="24"/>
        </w:rPr>
        <w:t>Universidade Federal de Uberlândia, Instituto de Química, Laboratório de Fotoquímica e Ciência de Materiais. Av. João Naves de Ávila, 2121 – Bloco 5K. CEP 38408-100 Uberlândia, MG, Brazil</w:t>
      </w:r>
    </w:p>
    <w:p w:rsidR="00332BD7" w:rsidRPr="00C85D31" w:rsidRDefault="00332BD7" w:rsidP="00332BD7">
      <w:pPr>
        <w:pStyle w:val="PargrafodaLista"/>
        <w:spacing w:line="240" w:lineRule="auto"/>
        <w:jc w:val="center"/>
        <w:rPr>
          <w:rFonts w:cs="Times New Roman"/>
          <w:i/>
          <w:iCs/>
          <w:szCs w:val="24"/>
          <w:lang w:val="en-US"/>
        </w:rPr>
      </w:pPr>
      <w:r w:rsidRPr="00C85D31">
        <w:rPr>
          <w:rFonts w:cs="Times New Roman"/>
          <w:i/>
          <w:iCs/>
          <w:szCs w:val="24"/>
          <w:vertAlign w:val="superscript"/>
        </w:rPr>
        <w:t>b</w:t>
      </w:r>
      <w:r w:rsidRPr="00C85D31">
        <w:rPr>
          <w:rFonts w:cs="Times New Roman"/>
          <w:i/>
          <w:iCs/>
          <w:szCs w:val="24"/>
        </w:rPr>
        <w:t xml:space="preserve">Universidade Federal de Catalão, Unidade Acadêmica Especial de Física, Programa de Pós-Graduação em Ciências Exatas e Tecnológicas. </w:t>
      </w:r>
      <w:r w:rsidRPr="00C85D31">
        <w:rPr>
          <w:rFonts w:cs="Times New Roman"/>
          <w:i/>
          <w:iCs/>
          <w:szCs w:val="24"/>
          <w:lang w:val="en-US"/>
        </w:rPr>
        <w:t>Av. Lamartine P. Avelar, 1120. CEP 75704-020 Catalão, GO, Brazil</w:t>
      </w:r>
    </w:p>
    <w:p w:rsidR="005D5992" w:rsidRPr="00C85D31" w:rsidRDefault="005D5992" w:rsidP="005D5992">
      <w:pPr>
        <w:rPr>
          <w:lang w:val="en-US"/>
        </w:rPr>
      </w:pPr>
    </w:p>
    <w:p w:rsidR="005D5992" w:rsidRPr="00C85D31" w:rsidRDefault="005D5992" w:rsidP="00332BD7">
      <w:pPr>
        <w:pStyle w:val="Ttulo1"/>
        <w:rPr>
          <w:color w:val="auto"/>
          <w:sz w:val="24"/>
          <w:szCs w:val="24"/>
          <w:lang w:val="en-US"/>
        </w:rPr>
      </w:pPr>
      <w:r w:rsidRPr="00C85D31">
        <w:rPr>
          <w:color w:val="auto"/>
          <w:sz w:val="24"/>
          <w:szCs w:val="24"/>
          <w:lang w:val="en-US"/>
        </w:rPr>
        <w:t>Tabl</w:t>
      </w:r>
      <w:r w:rsidR="006E257B" w:rsidRPr="00C85D31">
        <w:rPr>
          <w:color w:val="auto"/>
          <w:sz w:val="24"/>
          <w:szCs w:val="24"/>
          <w:lang w:val="en-US"/>
        </w:rPr>
        <w:t>e</w:t>
      </w:r>
    </w:p>
    <w:p w:rsidR="005D5992" w:rsidRPr="00C85D31" w:rsidRDefault="005D5992" w:rsidP="005D5992">
      <w:pPr>
        <w:rPr>
          <w:lang w:val="en-US"/>
        </w:rPr>
      </w:pPr>
    </w:p>
    <w:p w:rsidR="005D5992" w:rsidRPr="00C85D31" w:rsidRDefault="00B31E63" w:rsidP="005D5992">
      <w:pPr>
        <w:pStyle w:val="Legenda"/>
        <w:keepNext/>
        <w:jc w:val="both"/>
        <w:rPr>
          <w:color w:val="auto"/>
          <w:lang w:val="en-US"/>
        </w:rPr>
      </w:pPr>
      <w:r w:rsidRPr="00C85D31">
        <w:rPr>
          <w:rFonts w:cs="Times New Roman"/>
          <w:color w:val="auto"/>
          <w:sz w:val="24"/>
          <w:szCs w:val="24"/>
          <w:lang w:val="en-US"/>
        </w:rPr>
        <w:t>Tab</w:t>
      </w:r>
      <w:r w:rsidR="005D5992" w:rsidRPr="00C85D31">
        <w:rPr>
          <w:rFonts w:cs="Times New Roman"/>
          <w:color w:val="auto"/>
          <w:sz w:val="24"/>
          <w:szCs w:val="24"/>
          <w:lang w:val="en-US"/>
        </w:rPr>
        <w:t>l</w:t>
      </w:r>
      <w:r w:rsidRPr="00C85D31">
        <w:rPr>
          <w:rFonts w:cs="Times New Roman"/>
          <w:color w:val="auto"/>
          <w:sz w:val="24"/>
          <w:szCs w:val="24"/>
          <w:lang w:val="en-US"/>
        </w:rPr>
        <w:t>e</w:t>
      </w:r>
      <w:r w:rsidR="005D5992" w:rsidRPr="00C85D31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BB06D0">
        <w:rPr>
          <w:rFonts w:cs="Times New Roman"/>
          <w:color w:val="auto"/>
          <w:sz w:val="24"/>
          <w:szCs w:val="24"/>
          <w:lang w:val="en-US"/>
        </w:rPr>
        <w:t>S</w:t>
      </w:r>
      <w:r w:rsidR="005D5992" w:rsidRPr="00C85D31">
        <w:rPr>
          <w:rFonts w:cs="Times New Roman"/>
          <w:color w:val="auto"/>
          <w:sz w:val="24"/>
          <w:szCs w:val="24"/>
        </w:rPr>
        <w:fldChar w:fldCharType="begin"/>
      </w:r>
      <w:r w:rsidR="005D5992" w:rsidRPr="00C85D31">
        <w:rPr>
          <w:rFonts w:cs="Times New Roman"/>
          <w:color w:val="auto"/>
          <w:sz w:val="24"/>
          <w:szCs w:val="24"/>
          <w:lang w:val="en-US"/>
        </w:rPr>
        <w:instrText xml:space="preserve"> STYLEREF 1 \s </w:instrText>
      </w:r>
      <w:r w:rsidR="005D5992" w:rsidRPr="00C85D31">
        <w:rPr>
          <w:rFonts w:cs="Times New Roman"/>
          <w:color w:val="auto"/>
          <w:sz w:val="24"/>
          <w:szCs w:val="24"/>
        </w:rPr>
        <w:fldChar w:fldCharType="separate"/>
      </w:r>
      <w:r w:rsidR="005D5992" w:rsidRPr="00C85D31">
        <w:rPr>
          <w:rFonts w:cs="Times New Roman"/>
          <w:noProof/>
          <w:color w:val="auto"/>
          <w:sz w:val="24"/>
          <w:szCs w:val="24"/>
          <w:lang w:val="en-US"/>
        </w:rPr>
        <w:t>1</w:t>
      </w:r>
      <w:r w:rsidR="005D5992" w:rsidRPr="00C85D31">
        <w:rPr>
          <w:rFonts w:cs="Times New Roman"/>
          <w:color w:val="auto"/>
          <w:sz w:val="24"/>
          <w:szCs w:val="24"/>
        </w:rPr>
        <w:fldChar w:fldCharType="end"/>
      </w:r>
      <w:r w:rsidR="00332BD7" w:rsidRPr="00C85D31">
        <w:rPr>
          <w:rFonts w:cs="Times New Roman"/>
          <w:b w:val="0"/>
          <w:color w:val="auto"/>
          <w:sz w:val="24"/>
          <w:szCs w:val="24"/>
          <w:lang w:val="en-US"/>
        </w:rPr>
        <w:t xml:space="preserve"> </w:t>
      </w:r>
      <w:r w:rsidR="005D5992" w:rsidRPr="00C85D31">
        <w:rPr>
          <w:rFonts w:cs="Times New Roman"/>
          <w:b w:val="0"/>
          <w:color w:val="auto"/>
          <w:sz w:val="24"/>
          <w:szCs w:val="24"/>
          <w:lang w:val="en-US"/>
        </w:rPr>
        <w:t xml:space="preserve">- </w:t>
      </w:r>
      <w:bookmarkStart w:id="0" w:name="_Ref446771945"/>
      <w:r w:rsidRPr="00C85D31">
        <w:rPr>
          <w:b w:val="0"/>
          <w:color w:val="auto"/>
          <w:sz w:val="24"/>
          <w:szCs w:val="24"/>
          <w:lang w:val="en-US"/>
        </w:rPr>
        <w:t>Q</w:t>
      </w:r>
      <w:r w:rsidR="005D5992" w:rsidRPr="00C85D31">
        <w:rPr>
          <w:b w:val="0"/>
          <w:color w:val="auto"/>
          <w:sz w:val="24"/>
          <w:szCs w:val="24"/>
          <w:lang w:val="en-US"/>
        </w:rPr>
        <w:t>uali</w:t>
      </w:r>
      <w:r w:rsidRPr="00C85D31">
        <w:rPr>
          <w:b w:val="0"/>
          <w:color w:val="auto"/>
          <w:sz w:val="24"/>
          <w:szCs w:val="24"/>
          <w:lang w:val="en-US"/>
        </w:rPr>
        <w:t>ty factors</w:t>
      </w:r>
      <w:r w:rsidR="005D5992" w:rsidRPr="00C85D31">
        <w:rPr>
          <w:b w:val="0"/>
          <w:color w:val="auto"/>
          <w:sz w:val="24"/>
          <w:szCs w:val="24"/>
          <w:lang w:val="en-US"/>
        </w:rPr>
        <w:t xml:space="preserve"> </w:t>
      </w:r>
      <w:r w:rsidRPr="00C85D31">
        <w:rPr>
          <w:b w:val="0"/>
          <w:color w:val="auto"/>
          <w:sz w:val="24"/>
          <w:szCs w:val="24"/>
          <w:lang w:val="en-US"/>
        </w:rPr>
        <w:t>of the</w:t>
      </w:r>
      <w:r w:rsidR="005D5992" w:rsidRPr="00C85D31">
        <w:rPr>
          <w:b w:val="0"/>
          <w:color w:val="auto"/>
          <w:sz w:val="24"/>
          <w:szCs w:val="24"/>
          <w:lang w:val="en-US"/>
        </w:rPr>
        <w:t xml:space="preserve"> Rietveld</w:t>
      </w:r>
      <w:r w:rsidRPr="00C85D31">
        <w:rPr>
          <w:b w:val="0"/>
          <w:color w:val="auto"/>
          <w:sz w:val="24"/>
          <w:szCs w:val="24"/>
          <w:lang w:val="en-US"/>
        </w:rPr>
        <w:t xml:space="preserve"> refinement</w:t>
      </w:r>
      <w:r w:rsidR="005D5992" w:rsidRPr="00C85D31">
        <w:rPr>
          <w:b w:val="0"/>
          <w:color w:val="auto"/>
          <w:sz w:val="24"/>
          <w:szCs w:val="24"/>
          <w:lang w:val="en-US"/>
        </w:rPr>
        <w:t xml:space="preserve">, </w:t>
      </w:r>
      <w:r w:rsidR="006E257B" w:rsidRPr="00C85D31">
        <w:rPr>
          <w:b w:val="0"/>
          <w:color w:val="auto"/>
          <w:sz w:val="24"/>
          <w:szCs w:val="24"/>
          <w:lang w:val="en-US"/>
        </w:rPr>
        <w:t>obtained for synthesized oxides</w:t>
      </w:r>
      <w:r w:rsidR="005D5992" w:rsidRPr="00C85D31">
        <w:rPr>
          <w:b w:val="0"/>
          <w:color w:val="auto"/>
          <w:sz w:val="24"/>
          <w:szCs w:val="24"/>
          <w:lang w:val="en-US"/>
        </w:rPr>
        <w:t>.</w:t>
      </w:r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C85D31" w:rsidRPr="00C85D31" w:rsidTr="00332BD7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D5992" w:rsidRPr="00C85D31" w:rsidRDefault="00B31E63" w:rsidP="00280FE5">
            <w:pPr>
              <w:jc w:val="center"/>
            </w:pPr>
            <w:r w:rsidRPr="00C85D31">
              <w:t>Oxide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992" w:rsidRPr="00C85D31" w:rsidRDefault="005D5992" w:rsidP="00280FE5">
            <w:pPr>
              <w:jc w:val="center"/>
            </w:pPr>
            <w:r w:rsidRPr="00C85D31"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992" w:rsidRPr="00C85D31" w:rsidRDefault="005D5992" w:rsidP="00280FE5">
            <w:pPr>
              <w:jc w:val="center"/>
            </w:pPr>
            <w:r w:rsidRPr="00C85D31">
              <w:t>R</w:t>
            </w:r>
            <w:r w:rsidRPr="00C85D31">
              <w:rPr>
                <w:vertAlign w:val="subscript"/>
              </w:rPr>
              <w:t>wp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5992" w:rsidRPr="00C85D31" w:rsidRDefault="005D5992" w:rsidP="00280FE5">
            <w:pPr>
              <w:jc w:val="center"/>
            </w:pPr>
            <w:r w:rsidRPr="00C85D31">
              <w:t>R</w:t>
            </w:r>
            <w:r w:rsidRPr="00C85D31">
              <w:rPr>
                <w:vertAlign w:val="subscript"/>
              </w:rPr>
              <w:t>exp</w:t>
            </w:r>
          </w:p>
        </w:tc>
      </w:tr>
      <w:tr w:rsidR="00C85D31" w:rsidRPr="00C85D31" w:rsidTr="00332BD7">
        <w:trPr>
          <w:jc w:val="center"/>
        </w:trPr>
        <w:tc>
          <w:tcPr>
            <w:tcW w:w="1101" w:type="dxa"/>
            <w:tcBorders>
              <w:top w:val="single" w:sz="4" w:space="0" w:color="auto"/>
            </w:tcBorders>
          </w:tcPr>
          <w:p w:rsidR="005D5992" w:rsidRPr="00C85D31" w:rsidRDefault="005D5992" w:rsidP="00280FE5">
            <w:pPr>
              <w:jc w:val="center"/>
            </w:pPr>
            <w:r w:rsidRPr="00C85D31">
              <w:t>W1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5992" w:rsidRPr="00C85D31" w:rsidRDefault="00B31E63" w:rsidP="00280FE5">
            <w:pPr>
              <w:jc w:val="center"/>
            </w:pPr>
            <w:r w:rsidRPr="00C85D31">
              <w:t>1.</w:t>
            </w:r>
            <w:r w:rsidR="005D5992" w:rsidRPr="00C85D31"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5992" w:rsidRPr="00C85D31" w:rsidRDefault="00B31E63" w:rsidP="00280FE5">
            <w:pPr>
              <w:jc w:val="center"/>
            </w:pPr>
            <w:r w:rsidRPr="00C85D31">
              <w:t>8.</w:t>
            </w:r>
            <w:r w:rsidR="005D5992" w:rsidRPr="00C85D31">
              <w:t>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5992" w:rsidRPr="00C85D31" w:rsidRDefault="005D5992" w:rsidP="00280FE5">
            <w:pPr>
              <w:jc w:val="center"/>
            </w:pPr>
            <w:r w:rsidRPr="00C85D31">
              <w:t>6.98</w:t>
            </w:r>
          </w:p>
        </w:tc>
      </w:tr>
      <w:tr w:rsidR="00C85D31" w:rsidRPr="00C85D31" w:rsidTr="00332BD7">
        <w:trPr>
          <w:jc w:val="center"/>
        </w:trPr>
        <w:tc>
          <w:tcPr>
            <w:tcW w:w="1101" w:type="dxa"/>
          </w:tcPr>
          <w:p w:rsidR="005D5992" w:rsidRPr="00C85D31" w:rsidRDefault="005D5992" w:rsidP="00280FE5">
            <w:pPr>
              <w:jc w:val="center"/>
            </w:pPr>
            <w:r w:rsidRPr="00C85D31">
              <w:t>W1-25</w:t>
            </w:r>
          </w:p>
        </w:tc>
        <w:tc>
          <w:tcPr>
            <w:tcW w:w="992" w:type="dxa"/>
          </w:tcPr>
          <w:p w:rsidR="005D5992" w:rsidRPr="00C85D31" w:rsidRDefault="005D5992" w:rsidP="00B31E63">
            <w:pPr>
              <w:jc w:val="center"/>
            </w:pPr>
            <w:r w:rsidRPr="00C85D31">
              <w:t>1</w:t>
            </w:r>
            <w:r w:rsidR="00B31E63" w:rsidRPr="00C85D31">
              <w:t>.</w:t>
            </w:r>
            <w:r w:rsidRPr="00C85D31">
              <w:t>31</w:t>
            </w:r>
          </w:p>
        </w:tc>
        <w:tc>
          <w:tcPr>
            <w:tcW w:w="992" w:type="dxa"/>
          </w:tcPr>
          <w:p w:rsidR="005D5992" w:rsidRPr="00C85D31" w:rsidRDefault="005D5992" w:rsidP="00280FE5">
            <w:pPr>
              <w:jc w:val="center"/>
            </w:pPr>
            <w:r w:rsidRPr="00C85D31">
              <w:t>9</w:t>
            </w:r>
            <w:r w:rsidR="00B31E63" w:rsidRPr="00C85D31">
              <w:t>.</w:t>
            </w:r>
            <w:r w:rsidRPr="00C85D31">
              <w:t>21</w:t>
            </w:r>
          </w:p>
        </w:tc>
        <w:tc>
          <w:tcPr>
            <w:tcW w:w="992" w:type="dxa"/>
          </w:tcPr>
          <w:p w:rsidR="005D5992" w:rsidRPr="00C85D31" w:rsidRDefault="00B31E63" w:rsidP="00280FE5">
            <w:pPr>
              <w:jc w:val="center"/>
            </w:pPr>
            <w:r w:rsidRPr="00C85D31">
              <w:t>7.</w:t>
            </w:r>
            <w:r w:rsidR="005D5992" w:rsidRPr="00C85D31">
              <w:t>00</w:t>
            </w:r>
          </w:p>
        </w:tc>
      </w:tr>
      <w:tr w:rsidR="00C85D31" w:rsidRPr="00C85D31" w:rsidTr="00332BD7">
        <w:trPr>
          <w:jc w:val="center"/>
        </w:trPr>
        <w:tc>
          <w:tcPr>
            <w:tcW w:w="1101" w:type="dxa"/>
          </w:tcPr>
          <w:p w:rsidR="005D5992" w:rsidRPr="00C85D31" w:rsidRDefault="005D5992" w:rsidP="00280FE5">
            <w:pPr>
              <w:jc w:val="center"/>
            </w:pPr>
            <w:r w:rsidRPr="00C85D31">
              <w:t>W1-50</w:t>
            </w:r>
          </w:p>
        </w:tc>
        <w:tc>
          <w:tcPr>
            <w:tcW w:w="992" w:type="dxa"/>
          </w:tcPr>
          <w:p w:rsidR="005D5992" w:rsidRPr="00C85D31" w:rsidRDefault="00B31E63" w:rsidP="00280FE5">
            <w:pPr>
              <w:jc w:val="center"/>
            </w:pPr>
            <w:r w:rsidRPr="00C85D31">
              <w:t>1.</w:t>
            </w:r>
            <w:r w:rsidR="005D5992" w:rsidRPr="00C85D31">
              <w:t>31</w:t>
            </w:r>
          </w:p>
        </w:tc>
        <w:tc>
          <w:tcPr>
            <w:tcW w:w="992" w:type="dxa"/>
          </w:tcPr>
          <w:p w:rsidR="005D5992" w:rsidRPr="00C85D31" w:rsidRDefault="00B31E63" w:rsidP="00280FE5">
            <w:pPr>
              <w:jc w:val="center"/>
            </w:pPr>
            <w:r w:rsidRPr="00C85D31">
              <w:t>9.</w:t>
            </w:r>
            <w:r w:rsidR="005D5992" w:rsidRPr="00C85D31">
              <w:t>31</w:t>
            </w:r>
          </w:p>
        </w:tc>
        <w:tc>
          <w:tcPr>
            <w:tcW w:w="992" w:type="dxa"/>
          </w:tcPr>
          <w:p w:rsidR="005D5992" w:rsidRPr="00C85D31" w:rsidRDefault="00B31E63" w:rsidP="00280FE5">
            <w:pPr>
              <w:jc w:val="center"/>
            </w:pPr>
            <w:r w:rsidRPr="00C85D31">
              <w:t>7.</w:t>
            </w:r>
            <w:r w:rsidR="005D5992" w:rsidRPr="00C85D31">
              <w:t>08</w:t>
            </w:r>
          </w:p>
        </w:tc>
      </w:tr>
      <w:tr w:rsidR="005D5992" w:rsidRPr="00C85D31" w:rsidTr="00332BD7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5D5992" w:rsidRPr="00C85D31" w:rsidRDefault="005D5992" w:rsidP="00280FE5">
            <w:pPr>
              <w:jc w:val="center"/>
            </w:pPr>
            <w:r w:rsidRPr="00C85D31">
              <w:t>W1-75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992" w:rsidRPr="00C85D31" w:rsidRDefault="00B31E63" w:rsidP="00280FE5">
            <w:pPr>
              <w:jc w:val="center"/>
            </w:pPr>
            <w:r w:rsidRPr="00C85D31">
              <w:t>1.</w:t>
            </w:r>
            <w:r w:rsidR="005D5992" w:rsidRPr="00C85D31"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992" w:rsidRPr="00C85D31" w:rsidRDefault="00B31E63" w:rsidP="00280FE5">
            <w:pPr>
              <w:jc w:val="center"/>
            </w:pPr>
            <w:r w:rsidRPr="00C85D31">
              <w:t>8.</w:t>
            </w:r>
            <w:r w:rsidR="005D5992" w:rsidRPr="00C85D31"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992" w:rsidRPr="00C85D31" w:rsidRDefault="00B31E63" w:rsidP="00280FE5">
            <w:pPr>
              <w:jc w:val="center"/>
            </w:pPr>
            <w:r w:rsidRPr="00C85D31">
              <w:t>7.</w:t>
            </w:r>
            <w:r w:rsidR="005D5992" w:rsidRPr="00C85D31">
              <w:t>11</w:t>
            </w:r>
          </w:p>
        </w:tc>
      </w:tr>
    </w:tbl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5E1B27" w:rsidRPr="00C85D31" w:rsidRDefault="005E1B27" w:rsidP="00332BD7">
      <w:pPr>
        <w:rPr>
          <w:b/>
          <w:bCs/>
        </w:rPr>
      </w:pPr>
    </w:p>
    <w:p w:rsidR="00332BD7" w:rsidRDefault="00332BD7" w:rsidP="00332BD7">
      <w:pPr>
        <w:rPr>
          <w:b/>
          <w:bCs/>
          <w:lang w:val="en-US"/>
        </w:rPr>
      </w:pPr>
      <w:r w:rsidRPr="00166FC7">
        <w:rPr>
          <w:b/>
          <w:bCs/>
          <w:lang w:val="en-US"/>
        </w:rPr>
        <w:t>Figur</w:t>
      </w:r>
      <w:r w:rsidR="006E257B" w:rsidRPr="00166FC7">
        <w:rPr>
          <w:b/>
          <w:bCs/>
          <w:lang w:val="en-US"/>
        </w:rPr>
        <w:t>e</w:t>
      </w:r>
      <w:r w:rsidRPr="00166FC7">
        <w:rPr>
          <w:b/>
          <w:bCs/>
          <w:lang w:val="en-US"/>
        </w:rPr>
        <w:t>s</w:t>
      </w:r>
    </w:p>
    <w:p w:rsidR="00166FC7" w:rsidRPr="00166FC7" w:rsidRDefault="00166FC7" w:rsidP="00166FC7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pt-BR"/>
        </w:rPr>
        <w:drawing>
          <wp:inline distT="0" distB="0" distL="0" distR="0">
            <wp:extent cx="5400040" cy="367474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27" w:rsidRDefault="00166FC7" w:rsidP="009747F6">
      <w:pPr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Supplementary </w:t>
      </w:r>
      <w:r w:rsidR="00D65423" w:rsidRPr="00C85D31">
        <w:rPr>
          <w:rFonts w:cs="Times New Roman"/>
          <w:b/>
          <w:szCs w:val="24"/>
          <w:lang w:val="en-US"/>
        </w:rPr>
        <w:t>Figur</w:t>
      </w:r>
      <w:r w:rsidR="006E257B" w:rsidRPr="00C85D31">
        <w:rPr>
          <w:rFonts w:cs="Times New Roman"/>
          <w:b/>
          <w:szCs w:val="24"/>
          <w:lang w:val="en-US"/>
        </w:rPr>
        <w:t>e</w:t>
      </w:r>
      <w:r>
        <w:rPr>
          <w:rFonts w:cs="Times New Roman"/>
          <w:b/>
          <w:szCs w:val="24"/>
          <w:lang w:val="en-US"/>
        </w:rPr>
        <w:t xml:space="preserve"> </w:t>
      </w:r>
      <w:r w:rsidR="00D65423" w:rsidRPr="00C85D31">
        <w:rPr>
          <w:rFonts w:cs="Times New Roman"/>
          <w:b/>
          <w:szCs w:val="24"/>
          <w:lang w:val="en-US"/>
        </w:rPr>
        <w:t>1</w:t>
      </w:r>
      <w:r w:rsidR="00D65423" w:rsidRPr="00C85D31">
        <w:rPr>
          <w:rFonts w:cs="Times New Roman"/>
          <w:szCs w:val="24"/>
          <w:lang w:val="en-US"/>
        </w:rPr>
        <w:t xml:space="preserve">- </w:t>
      </w:r>
      <w:r w:rsidR="006E257B" w:rsidRPr="00C85D31">
        <w:rPr>
          <w:rFonts w:cs="Times New Roman"/>
          <w:szCs w:val="24"/>
          <w:lang w:val="en-US"/>
        </w:rPr>
        <w:t xml:space="preserve">Diffratograms obtained after Rietveld refinement for </w:t>
      </w:r>
      <w:r w:rsidR="00BD3ACA">
        <w:rPr>
          <w:rFonts w:cs="Times New Roman"/>
          <w:szCs w:val="24"/>
          <w:lang w:val="en-US"/>
        </w:rPr>
        <w:t xml:space="preserve">the </w:t>
      </w:r>
      <w:r w:rsidR="006E257B" w:rsidRPr="00C85D31">
        <w:rPr>
          <w:rFonts w:cs="Times New Roman"/>
          <w:szCs w:val="24"/>
          <w:lang w:val="en-US"/>
        </w:rPr>
        <w:t xml:space="preserve">synthesized oxides: </w:t>
      </w:r>
      <w:r w:rsidR="00D65423" w:rsidRPr="00C85D31">
        <w:rPr>
          <w:rFonts w:cs="Times New Roman"/>
          <w:szCs w:val="24"/>
          <w:lang w:val="en-US"/>
        </w:rPr>
        <w:t xml:space="preserve">(a) W1, (b) W1-25, (c) W1-50 </w:t>
      </w:r>
      <w:r w:rsidR="006E257B" w:rsidRPr="00C85D31">
        <w:rPr>
          <w:rFonts w:cs="Times New Roman"/>
          <w:szCs w:val="24"/>
          <w:lang w:val="en-US"/>
        </w:rPr>
        <w:t>and</w:t>
      </w:r>
      <w:r w:rsidR="00D65423" w:rsidRPr="00C85D31">
        <w:rPr>
          <w:rFonts w:cs="Times New Roman"/>
          <w:szCs w:val="24"/>
          <w:lang w:val="en-US"/>
        </w:rPr>
        <w:t xml:space="preserve"> (d) W1-75.</w:t>
      </w:r>
    </w:p>
    <w:p w:rsidR="00DA0642" w:rsidRDefault="00DA0642" w:rsidP="009747F6">
      <w:pPr>
        <w:rPr>
          <w:rFonts w:cs="Times New Roman"/>
          <w:szCs w:val="24"/>
          <w:lang w:val="en-US"/>
        </w:rPr>
      </w:pPr>
    </w:p>
    <w:p w:rsidR="00DA0642" w:rsidRDefault="00DA0642" w:rsidP="009747F6">
      <w:pPr>
        <w:rPr>
          <w:lang w:val="en-US"/>
        </w:rPr>
      </w:pPr>
      <w:r w:rsidRPr="00C85D31">
        <w:rPr>
          <w:noProof/>
          <w:lang w:eastAsia="pt-BR"/>
        </w:rPr>
        <w:lastRenderedPageBreak/>
        <w:drawing>
          <wp:inline distT="0" distB="0" distL="0" distR="0" wp14:anchorId="53031FAF" wp14:editId="39E35A89">
            <wp:extent cx="5400040" cy="3834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02"/>
                    <a:stretch/>
                  </pic:blipFill>
                  <pic:spPr bwMode="auto">
                    <a:xfrm>
                      <a:off x="0" y="0"/>
                      <a:ext cx="5400040" cy="383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642" w:rsidRPr="00C85D31" w:rsidRDefault="00166FC7" w:rsidP="00DA0642">
      <w:pPr>
        <w:jc w:val="both"/>
        <w:rPr>
          <w:lang w:val="en-US"/>
        </w:rPr>
      </w:pPr>
      <w:r>
        <w:rPr>
          <w:b/>
          <w:lang w:val="en-US"/>
        </w:rPr>
        <w:t xml:space="preserve">Supplementary Figure </w:t>
      </w:r>
      <w:r w:rsidR="00DA0642" w:rsidRPr="00BC07EB">
        <w:rPr>
          <w:b/>
          <w:lang w:val="en-US"/>
        </w:rPr>
        <w:t>2-</w:t>
      </w:r>
      <w:r w:rsidR="00DA0642" w:rsidRPr="00BC07EB">
        <w:rPr>
          <w:lang w:val="en-US"/>
        </w:rPr>
        <w:t xml:space="preserve"> Particle size distribution histograms of </w:t>
      </w:r>
      <w:r w:rsidR="00BC07EB">
        <w:rPr>
          <w:lang w:val="en-US"/>
        </w:rPr>
        <w:t xml:space="preserve">the </w:t>
      </w:r>
      <w:r w:rsidR="00DA0642" w:rsidRPr="00BC07EB">
        <w:rPr>
          <w:lang w:val="en-US"/>
        </w:rPr>
        <w:t>synthesized oxides: (a) W1, (b) W1-25, (b) W1-50, and (d) W1-75.</w:t>
      </w:r>
    </w:p>
    <w:tbl>
      <w:tblPr>
        <w:tblStyle w:val="Tabelacomgrade"/>
        <w:tblW w:w="10773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C85D31" w:rsidRPr="00C85D31" w:rsidTr="00CD5454">
        <w:trPr>
          <w:trHeight w:val="4666"/>
        </w:trPr>
        <w:tc>
          <w:tcPr>
            <w:tcW w:w="5387" w:type="dxa"/>
          </w:tcPr>
          <w:p w:rsidR="00693E11" w:rsidRPr="00C85D31" w:rsidRDefault="00CD5454" w:rsidP="00B94664">
            <w:pPr>
              <w:jc w:val="both"/>
            </w:pPr>
            <w:r>
              <w:object w:dxaOrig="7076" w:dyaOrig="5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214.5pt" o:ole="">
                  <v:imagedata r:id="rId9" o:title=""/>
                </v:shape>
                <o:OLEObject Type="Embed" ProgID="Origin50.Graph" ShapeID="_x0000_i1025" DrawAspect="Content" ObjectID="_1662447704" r:id="rId10"/>
              </w:object>
            </w:r>
          </w:p>
        </w:tc>
        <w:tc>
          <w:tcPr>
            <w:tcW w:w="5386" w:type="dxa"/>
          </w:tcPr>
          <w:p w:rsidR="00693E11" w:rsidRPr="00C85D31" w:rsidRDefault="00CD5454" w:rsidP="00B94664">
            <w:pPr>
              <w:jc w:val="both"/>
            </w:pPr>
            <w:r>
              <w:object w:dxaOrig="7077" w:dyaOrig="5014">
                <v:shape id="_x0000_i1026" type="#_x0000_t75" style="width:303pt;height:214.5pt" o:ole="">
                  <v:imagedata r:id="rId11" o:title=""/>
                </v:shape>
                <o:OLEObject Type="Embed" ProgID="Origin50.Graph" ShapeID="_x0000_i1026" DrawAspect="Content" ObjectID="_1662447705" r:id="rId12"/>
              </w:object>
            </w:r>
          </w:p>
        </w:tc>
      </w:tr>
    </w:tbl>
    <w:p w:rsidR="001639B8" w:rsidRPr="00C85D31" w:rsidRDefault="00166FC7" w:rsidP="00B94664">
      <w:pPr>
        <w:jc w:val="both"/>
        <w:rPr>
          <w:lang w:val="en-US"/>
        </w:rPr>
      </w:pPr>
      <w:r>
        <w:rPr>
          <w:b/>
          <w:lang w:val="en-US"/>
        </w:rPr>
        <w:t>Supplementary F</w:t>
      </w:r>
      <w:r w:rsidR="00A20C18" w:rsidRPr="00C85D31">
        <w:rPr>
          <w:b/>
          <w:lang w:val="en-US"/>
        </w:rPr>
        <w:t>igur</w:t>
      </w:r>
      <w:r w:rsidR="006E257B" w:rsidRPr="00C85D31">
        <w:rPr>
          <w:b/>
          <w:lang w:val="en-US"/>
        </w:rPr>
        <w:t>e</w:t>
      </w:r>
      <w:r w:rsidR="00A20C18" w:rsidRPr="00C85D31">
        <w:rPr>
          <w:b/>
          <w:lang w:val="en-US"/>
        </w:rPr>
        <w:t xml:space="preserve"> </w:t>
      </w:r>
      <w:r w:rsidR="00DA0642">
        <w:rPr>
          <w:b/>
          <w:lang w:val="en-US"/>
        </w:rPr>
        <w:t>3</w:t>
      </w:r>
      <w:r w:rsidR="00A20C18" w:rsidRPr="00C85D31">
        <w:rPr>
          <w:b/>
          <w:lang w:val="en-US"/>
        </w:rPr>
        <w:t>-</w:t>
      </w:r>
      <w:r w:rsidR="00A20C18" w:rsidRPr="00C85D31">
        <w:rPr>
          <w:lang w:val="en-US"/>
        </w:rPr>
        <w:t xml:space="preserve"> </w:t>
      </w:r>
      <w:r w:rsidR="00094AC6" w:rsidRPr="00C85D31">
        <w:rPr>
          <w:lang w:val="en-US"/>
        </w:rPr>
        <w:t>Degradation of P4R by direct photolysis,</w:t>
      </w:r>
      <w:r w:rsidR="008C6A1F">
        <w:rPr>
          <w:lang w:val="en-US"/>
        </w:rPr>
        <w:t xml:space="preserve"> </w:t>
      </w:r>
      <w:r w:rsidR="00094AC6" w:rsidRPr="00C85D31">
        <w:rPr>
          <w:lang w:val="en-US"/>
        </w:rPr>
        <w:t xml:space="preserve">and photocatalytic performance in </w:t>
      </w:r>
      <w:r w:rsidR="00073533" w:rsidRPr="00C85D31">
        <w:rPr>
          <w:lang w:val="en-US"/>
        </w:rPr>
        <w:t xml:space="preserve">the </w:t>
      </w:r>
      <w:r w:rsidR="00094AC6" w:rsidRPr="00C85D31">
        <w:rPr>
          <w:lang w:val="en-US"/>
        </w:rPr>
        <w:t>mineralization</w:t>
      </w:r>
      <w:r w:rsidR="00BD3ACA">
        <w:rPr>
          <w:lang w:val="en-US"/>
        </w:rPr>
        <w:t xml:space="preserve"> </w:t>
      </w:r>
      <w:r w:rsidR="00073533" w:rsidRPr="00C85D31">
        <w:rPr>
          <w:lang w:val="en-US"/>
        </w:rPr>
        <w:t>(a)</w:t>
      </w:r>
      <w:r w:rsidR="00094AC6" w:rsidRPr="00C85D31">
        <w:rPr>
          <w:lang w:val="en-US"/>
        </w:rPr>
        <w:t xml:space="preserve"> and discoloration </w:t>
      </w:r>
      <w:r w:rsidR="00073533" w:rsidRPr="00C85D31">
        <w:rPr>
          <w:lang w:val="en-US"/>
        </w:rPr>
        <w:t xml:space="preserve">(b) </w:t>
      </w:r>
      <w:r w:rsidR="00094AC6" w:rsidRPr="00C85D31">
        <w:rPr>
          <w:lang w:val="en-US"/>
        </w:rPr>
        <w:t xml:space="preserve">of P4R by </w:t>
      </w:r>
      <w:r w:rsidR="00073533" w:rsidRPr="00C85D31">
        <w:rPr>
          <w:lang w:val="en-US"/>
        </w:rPr>
        <w:t xml:space="preserve">the </w:t>
      </w:r>
      <w:r w:rsidR="008C6A1F">
        <w:rPr>
          <w:rStyle w:val="tlid-translation"/>
          <w:lang w:val="en"/>
        </w:rPr>
        <w:t>studied oxides</w:t>
      </w:r>
      <w:r w:rsidR="004B1742">
        <w:rPr>
          <w:lang w:val="en-US"/>
        </w:rPr>
        <w:t>.</w:t>
      </w:r>
    </w:p>
    <w:tbl>
      <w:tblPr>
        <w:tblStyle w:val="Tabelacomgrade"/>
        <w:tblW w:w="10772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85D31" w:rsidRPr="00C85D31" w:rsidTr="004B1742">
        <w:trPr>
          <w:trHeight w:val="4666"/>
        </w:trPr>
        <w:tc>
          <w:tcPr>
            <w:tcW w:w="5386" w:type="dxa"/>
          </w:tcPr>
          <w:p w:rsidR="001639B8" w:rsidRPr="00C85D31" w:rsidRDefault="004B1742" w:rsidP="0083402B">
            <w:pPr>
              <w:jc w:val="both"/>
            </w:pPr>
            <w:r w:rsidRPr="00C85D31">
              <w:object w:dxaOrig="6931" w:dyaOrig="4868">
                <v:shape id="_x0000_i1027" type="#_x0000_t75" style="width:300pt;height:210pt" o:ole="">
                  <v:imagedata r:id="rId13" o:title=""/>
                </v:shape>
                <o:OLEObject Type="Embed" ProgID="Origin50.Graph" ShapeID="_x0000_i1027" DrawAspect="Content" ObjectID="_1662447706" r:id="rId14"/>
              </w:object>
            </w:r>
          </w:p>
        </w:tc>
        <w:tc>
          <w:tcPr>
            <w:tcW w:w="5386" w:type="dxa"/>
          </w:tcPr>
          <w:p w:rsidR="001639B8" w:rsidRPr="00C85D31" w:rsidRDefault="004B1742" w:rsidP="0083402B">
            <w:pPr>
              <w:jc w:val="both"/>
            </w:pPr>
            <w:r>
              <w:object w:dxaOrig="7077" w:dyaOrig="5014">
                <v:shape id="_x0000_i1028" type="#_x0000_t75" style="width:303pt;height:214.5pt" o:ole="">
                  <v:imagedata r:id="rId15" o:title=""/>
                </v:shape>
                <o:OLEObject Type="Embed" ProgID="Origin50.Graph" ShapeID="_x0000_i1028" DrawAspect="Content" ObjectID="_1662447707" r:id="rId16"/>
              </w:object>
            </w:r>
          </w:p>
        </w:tc>
      </w:tr>
    </w:tbl>
    <w:p w:rsidR="00693E11" w:rsidRPr="00C85D31" w:rsidRDefault="00166FC7" w:rsidP="00B94664">
      <w:pPr>
        <w:jc w:val="both"/>
        <w:rPr>
          <w:lang w:val="en-US"/>
        </w:rPr>
      </w:pPr>
      <w:r>
        <w:rPr>
          <w:b/>
          <w:lang w:val="en-US"/>
        </w:rPr>
        <w:t xml:space="preserve">Supplementary Figure </w:t>
      </w:r>
      <w:r w:rsidR="00DA0642">
        <w:rPr>
          <w:b/>
          <w:lang w:val="en-US"/>
        </w:rPr>
        <w:t>4</w:t>
      </w:r>
      <w:r w:rsidR="001639B8" w:rsidRPr="00C85D31">
        <w:rPr>
          <w:b/>
          <w:lang w:val="en-US"/>
        </w:rPr>
        <w:t xml:space="preserve"> –</w:t>
      </w:r>
      <w:r w:rsidR="001639B8" w:rsidRPr="00C85D31">
        <w:rPr>
          <w:lang w:val="en-US"/>
        </w:rPr>
        <w:t xml:space="preserve"> Photocatalytic performance in a reuse assay of W1-50 in mineralization (a) and discoloration (b) of P4R: obtaining a mineralization constant of 4.0 x10</w:t>
      </w:r>
      <w:r w:rsidR="001639B8" w:rsidRPr="00C85D31">
        <w:rPr>
          <w:vertAlign w:val="superscript"/>
          <w:lang w:val="en-US"/>
        </w:rPr>
        <w:t>3</w:t>
      </w:r>
      <w:r w:rsidR="001639B8" w:rsidRPr="00C85D31">
        <w:rPr>
          <w:lang w:val="en-US"/>
        </w:rPr>
        <w:t xml:space="preserve"> min</w:t>
      </w:r>
      <w:r w:rsidR="001639B8" w:rsidRPr="00C85D31">
        <w:rPr>
          <w:vertAlign w:val="superscript"/>
          <w:lang w:val="en-US"/>
        </w:rPr>
        <w:t>-1</w:t>
      </w:r>
      <w:r w:rsidR="001639B8" w:rsidRPr="00C85D31">
        <w:rPr>
          <w:lang w:val="en-US"/>
        </w:rPr>
        <w:t xml:space="preserve"> in the first stage, and 10.0 x10</w:t>
      </w:r>
      <w:r w:rsidR="001639B8" w:rsidRPr="00C85D31">
        <w:rPr>
          <w:vertAlign w:val="superscript"/>
          <w:lang w:val="en-US"/>
        </w:rPr>
        <w:t>3</w:t>
      </w:r>
      <w:r w:rsidR="001639B8" w:rsidRPr="00C85D31">
        <w:rPr>
          <w:lang w:val="en-US"/>
        </w:rPr>
        <w:t xml:space="preserve"> min</w:t>
      </w:r>
      <w:r w:rsidR="001639B8" w:rsidRPr="00C85D31">
        <w:rPr>
          <w:vertAlign w:val="superscript"/>
          <w:lang w:val="en-US"/>
        </w:rPr>
        <w:t>-1</w:t>
      </w:r>
      <w:r w:rsidR="001639B8" w:rsidRPr="00C85D31">
        <w:rPr>
          <w:lang w:val="en-US"/>
        </w:rPr>
        <w:t xml:space="preserve"> in the second of the reaction using the recycled catalyst.</w:t>
      </w:r>
    </w:p>
    <w:tbl>
      <w:tblPr>
        <w:tblStyle w:val="Tabelacomgrade"/>
        <w:tblW w:w="10772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85D31" w:rsidRPr="00C85D31" w:rsidTr="004B1742">
        <w:trPr>
          <w:trHeight w:val="4666"/>
        </w:trPr>
        <w:tc>
          <w:tcPr>
            <w:tcW w:w="5386" w:type="dxa"/>
          </w:tcPr>
          <w:p w:rsidR="00693E11" w:rsidRPr="00C85D31" w:rsidRDefault="00252289" w:rsidP="001E0381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282950" cy="22923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e S5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693E11" w:rsidRPr="00C85D31" w:rsidRDefault="00252289" w:rsidP="001E0381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282950" cy="22923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e S5b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696" w:rsidRPr="00C85D31" w:rsidRDefault="00166FC7" w:rsidP="00B94664">
      <w:pPr>
        <w:jc w:val="both"/>
        <w:rPr>
          <w:lang w:val="en-US"/>
        </w:rPr>
      </w:pPr>
      <w:r>
        <w:rPr>
          <w:b/>
          <w:lang w:val="en-US"/>
        </w:rPr>
        <w:t>Supplementary F</w:t>
      </w:r>
      <w:r w:rsidR="001E070D" w:rsidRPr="00C85D31">
        <w:rPr>
          <w:b/>
          <w:lang w:val="en-US"/>
        </w:rPr>
        <w:t>igur</w:t>
      </w:r>
      <w:r w:rsidR="003E78AF" w:rsidRPr="00C85D31">
        <w:rPr>
          <w:b/>
          <w:lang w:val="en-US"/>
        </w:rPr>
        <w:t>e</w:t>
      </w:r>
      <w:r w:rsidR="001E070D" w:rsidRPr="00C85D31">
        <w:rPr>
          <w:b/>
          <w:lang w:val="en-US"/>
        </w:rPr>
        <w:t xml:space="preserve"> </w:t>
      </w:r>
      <w:r w:rsidR="00DA0642">
        <w:rPr>
          <w:b/>
          <w:lang w:val="en-US"/>
        </w:rPr>
        <w:t>5</w:t>
      </w:r>
      <w:r w:rsidR="00F959E3">
        <w:rPr>
          <w:b/>
          <w:lang w:val="en-US"/>
        </w:rPr>
        <w:t xml:space="preserve"> </w:t>
      </w:r>
      <w:r w:rsidR="001E070D" w:rsidRPr="00C85D31">
        <w:rPr>
          <w:b/>
          <w:lang w:val="en-US"/>
        </w:rPr>
        <w:t>-</w:t>
      </w:r>
      <w:r w:rsidR="001E070D" w:rsidRPr="00C85D31">
        <w:rPr>
          <w:lang w:val="en-US"/>
        </w:rPr>
        <w:t xml:space="preserve"> </w:t>
      </w:r>
      <w:r w:rsidR="00073533" w:rsidRPr="00C85D31">
        <w:rPr>
          <w:lang w:val="en-US"/>
        </w:rPr>
        <w:t xml:space="preserve">Degradation of RR120 by direct photolysis, and photocatalytic performance in the mineralization (a) and discoloration (b) of RR120 by the </w:t>
      </w:r>
      <w:r w:rsidR="008C6A1F">
        <w:rPr>
          <w:rStyle w:val="tlid-translation"/>
          <w:lang w:val="en"/>
        </w:rPr>
        <w:t>studied oxides.</w:t>
      </w:r>
    </w:p>
    <w:p w:rsidR="00693E11" w:rsidRPr="00C85D31" w:rsidRDefault="00693E11" w:rsidP="00B94664">
      <w:pPr>
        <w:jc w:val="both"/>
        <w:rPr>
          <w:lang w:val="en-US"/>
        </w:rPr>
      </w:pPr>
    </w:p>
    <w:p w:rsidR="00001E87" w:rsidRPr="00C85D31" w:rsidRDefault="00001E87" w:rsidP="00B94664">
      <w:pPr>
        <w:jc w:val="both"/>
        <w:rPr>
          <w:lang w:val="en-US"/>
        </w:rPr>
      </w:pPr>
      <w:bookmarkStart w:id="1" w:name="_GoBack"/>
      <w:bookmarkEnd w:id="1"/>
    </w:p>
    <w:sectPr w:rsidR="00001E87" w:rsidRPr="00C85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04" w:rsidRDefault="00FA6B04" w:rsidP="00AE1B4C">
      <w:pPr>
        <w:spacing w:after="0" w:line="240" w:lineRule="auto"/>
      </w:pPr>
      <w:r>
        <w:separator/>
      </w:r>
    </w:p>
  </w:endnote>
  <w:endnote w:type="continuationSeparator" w:id="0">
    <w:p w:rsidR="00FA6B04" w:rsidRDefault="00FA6B04" w:rsidP="00AE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04" w:rsidRDefault="00FA6B04" w:rsidP="00AE1B4C">
      <w:pPr>
        <w:spacing w:after="0" w:line="240" w:lineRule="auto"/>
      </w:pPr>
      <w:r>
        <w:separator/>
      </w:r>
    </w:p>
  </w:footnote>
  <w:footnote w:type="continuationSeparator" w:id="0">
    <w:p w:rsidR="00FA6B04" w:rsidRDefault="00FA6B04" w:rsidP="00AE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F3D"/>
    <w:multiLevelType w:val="hybridMultilevel"/>
    <w:tmpl w:val="ACCCB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92"/>
    <w:rsid w:val="00001E87"/>
    <w:rsid w:val="00024464"/>
    <w:rsid w:val="00062392"/>
    <w:rsid w:val="00073533"/>
    <w:rsid w:val="00093C9F"/>
    <w:rsid w:val="00094AC6"/>
    <w:rsid w:val="000B0CE0"/>
    <w:rsid w:val="001135A4"/>
    <w:rsid w:val="00123668"/>
    <w:rsid w:val="001639B8"/>
    <w:rsid w:val="00166FC7"/>
    <w:rsid w:val="001E070D"/>
    <w:rsid w:val="001F3A8C"/>
    <w:rsid w:val="00211D66"/>
    <w:rsid w:val="00252289"/>
    <w:rsid w:val="00272FD0"/>
    <w:rsid w:val="002745DA"/>
    <w:rsid w:val="002750F5"/>
    <w:rsid w:val="00280FE5"/>
    <w:rsid w:val="00283078"/>
    <w:rsid w:val="00314165"/>
    <w:rsid w:val="00332BD7"/>
    <w:rsid w:val="00343B0A"/>
    <w:rsid w:val="003551E2"/>
    <w:rsid w:val="003775FB"/>
    <w:rsid w:val="0038383D"/>
    <w:rsid w:val="003D2364"/>
    <w:rsid w:val="003E0A37"/>
    <w:rsid w:val="003E78AF"/>
    <w:rsid w:val="003F0527"/>
    <w:rsid w:val="00400671"/>
    <w:rsid w:val="00406555"/>
    <w:rsid w:val="00480047"/>
    <w:rsid w:val="004B1742"/>
    <w:rsid w:val="004D2672"/>
    <w:rsid w:val="00501690"/>
    <w:rsid w:val="005059D0"/>
    <w:rsid w:val="00522647"/>
    <w:rsid w:val="0054611E"/>
    <w:rsid w:val="005D5992"/>
    <w:rsid w:val="005E0802"/>
    <w:rsid w:val="005E1B27"/>
    <w:rsid w:val="00602026"/>
    <w:rsid w:val="00626D3F"/>
    <w:rsid w:val="00645A25"/>
    <w:rsid w:val="00665D46"/>
    <w:rsid w:val="00693E11"/>
    <w:rsid w:val="006E257B"/>
    <w:rsid w:val="006F74AC"/>
    <w:rsid w:val="0070116B"/>
    <w:rsid w:val="00715732"/>
    <w:rsid w:val="007B20A9"/>
    <w:rsid w:val="00813BD0"/>
    <w:rsid w:val="00831E80"/>
    <w:rsid w:val="00883351"/>
    <w:rsid w:val="0088498C"/>
    <w:rsid w:val="008B3C79"/>
    <w:rsid w:val="008C6A1F"/>
    <w:rsid w:val="00907858"/>
    <w:rsid w:val="0091298D"/>
    <w:rsid w:val="00963733"/>
    <w:rsid w:val="00964723"/>
    <w:rsid w:val="009747F6"/>
    <w:rsid w:val="00A15B20"/>
    <w:rsid w:val="00A20C18"/>
    <w:rsid w:val="00A67110"/>
    <w:rsid w:val="00AE1B4C"/>
    <w:rsid w:val="00B0352D"/>
    <w:rsid w:val="00B05CE8"/>
    <w:rsid w:val="00B31E63"/>
    <w:rsid w:val="00B538BE"/>
    <w:rsid w:val="00B94664"/>
    <w:rsid w:val="00B967C0"/>
    <w:rsid w:val="00BB06D0"/>
    <w:rsid w:val="00BB4631"/>
    <w:rsid w:val="00BC07EB"/>
    <w:rsid w:val="00BC7AF5"/>
    <w:rsid w:val="00BD3ACA"/>
    <w:rsid w:val="00BE3052"/>
    <w:rsid w:val="00C04374"/>
    <w:rsid w:val="00C35806"/>
    <w:rsid w:val="00C60675"/>
    <w:rsid w:val="00C85D31"/>
    <w:rsid w:val="00CD5454"/>
    <w:rsid w:val="00CE6928"/>
    <w:rsid w:val="00D1018A"/>
    <w:rsid w:val="00D24763"/>
    <w:rsid w:val="00D40060"/>
    <w:rsid w:val="00D61E29"/>
    <w:rsid w:val="00D65423"/>
    <w:rsid w:val="00DA0642"/>
    <w:rsid w:val="00DD0E57"/>
    <w:rsid w:val="00DD6696"/>
    <w:rsid w:val="00E5583D"/>
    <w:rsid w:val="00EC6CB3"/>
    <w:rsid w:val="00ED064B"/>
    <w:rsid w:val="00EE0352"/>
    <w:rsid w:val="00F20526"/>
    <w:rsid w:val="00F25898"/>
    <w:rsid w:val="00F317C0"/>
    <w:rsid w:val="00F4130F"/>
    <w:rsid w:val="00F713D8"/>
    <w:rsid w:val="00F762DA"/>
    <w:rsid w:val="00F773E5"/>
    <w:rsid w:val="00F80603"/>
    <w:rsid w:val="00F959E3"/>
    <w:rsid w:val="00FA6B04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77E51-1300-43D9-83EB-7B3BB28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92"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599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D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D59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D59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9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B4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E1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B4C"/>
    <w:rPr>
      <w:rFonts w:ascii="Times New Roman" w:hAnsi="Times New Roman"/>
      <w:sz w:val="24"/>
    </w:rPr>
  </w:style>
  <w:style w:type="character" w:customStyle="1" w:styleId="tlid-translation">
    <w:name w:val="tlid-translation"/>
    <w:basedOn w:val="Fontepargpadro"/>
    <w:rsid w:val="0027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Werick Alves</dc:creator>
  <cp:keywords/>
  <dc:description/>
  <cp:lastModifiedBy>Antonio Eduardo Hora Machado</cp:lastModifiedBy>
  <cp:revision>24</cp:revision>
  <dcterms:created xsi:type="dcterms:W3CDTF">2020-02-18T22:37:00Z</dcterms:created>
  <dcterms:modified xsi:type="dcterms:W3CDTF">2020-09-24T13:15:00Z</dcterms:modified>
</cp:coreProperties>
</file>