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DEC89" w14:textId="1C857433" w:rsidR="00134E87" w:rsidRPr="00E43321" w:rsidRDefault="00134E87" w:rsidP="005431DD">
      <w:pPr>
        <w:spacing w:before="240" w:line="276" w:lineRule="auto"/>
        <w:jc w:val="both"/>
        <w:rPr>
          <w:rFonts w:ascii="Times New Roman" w:hAnsi="Times New Roman" w:cs="Times New Roman"/>
          <w:b/>
          <w:bCs/>
          <w:sz w:val="24"/>
          <w:szCs w:val="24"/>
          <w:u w:val="single"/>
        </w:rPr>
      </w:pPr>
      <w:bookmarkStart w:id="0" w:name="_GoBack"/>
      <w:r w:rsidRPr="00E43321">
        <w:rPr>
          <w:rFonts w:ascii="Times New Roman" w:hAnsi="Times New Roman" w:cs="Times New Roman"/>
          <w:b/>
          <w:bCs/>
          <w:sz w:val="24"/>
          <w:szCs w:val="24"/>
          <w:u w:val="single"/>
        </w:rPr>
        <w:t xml:space="preserve">The rationale </w:t>
      </w:r>
      <w:r w:rsidR="0051518A" w:rsidRPr="00E43321">
        <w:rPr>
          <w:rFonts w:ascii="Times New Roman" w:hAnsi="Times New Roman" w:cs="Times New Roman"/>
          <w:b/>
          <w:bCs/>
          <w:sz w:val="24"/>
          <w:szCs w:val="24"/>
          <w:u w:val="single"/>
        </w:rPr>
        <w:t xml:space="preserve">and </w:t>
      </w:r>
      <w:r w:rsidR="00E43321" w:rsidRPr="00E43321">
        <w:rPr>
          <w:rFonts w:ascii="Times New Roman" w:hAnsi="Times New Roman" w:cs="Times New Roman"/>
          <w:b/>
          <w:bCs/>
          <w:sz w:val="24"/>
          <w:szCs w:val="24"/>
          <w:u w:val="single"/>
        </w:rPr>
        <w:t xml:space="preserve">significance </w:t>
      </w:r>
      <w:r w:rsidRPr="00E43321">
        <w:rPr>
          <w:rFonts w:ascii="Times New Roman" w:hAnsi="Times New Roman" w:cs="Times New Roman"/>
          <w:b/>
          <w:bCs/>
          <w:sz w:val="24"/>
          <w:szCs w:val="24"/>
          <w:u w:val="single"/>
        </w:rPr>
        <w:t>for conducting th</w:t>
      </w:r>
      <w:r w:rsidR="00CE0F5C">
        <w:rPr>
          <w:rFonts w:ascii="Times New Roman" w:hAnsi="Times New Roman" w:cs="Times New Roman"/>
          <w:b/>
          <w:bCs/>
          <w:sz w:val="24"/>
          <w:szCs w:val="24"/>
          <w:u w:val="single"/>
        </w:rPr>
        <w:t>is</w:t>
      </w:r>
      <w:r w:rsidRPr="00E43321">
        <w:rPr>
          <w:rFonts w:ascii="Times New Roman" w:hAnsi="Times New Roman" w:cs="Times New Roman"/>
          <w:b/>
          <w:bCs/>
          <w:sz w:val="24"/>
          <w:szCs w:val="24"/>
          <w:u w:val="single"/>
        </w:rPr>
        <w:t xml:space="preserve"> </w:t>
      </w:r>
      <w:r w:rsidR="00E43321" w:rsidRPr="00E43321">
        <w:rPr>
          <w:rFonts w:ascii="Times New Roman" w:hAnsi="Times New Roman" w:cs="Times New Roman"/>
          <w:b/>
          <w:bCs/>
          <w:sz w:val="24"/>
          <w:szCs w:val="24"/>
          <w:u w:val="single"/>
        </w:rPr>
        <w:t xml:space="preserve">systematic review and </w:t>
      </w:r>
      <w:r w:rsidRPr="00E43321">
        <w:rPr>
          <w:rFonts w:ascii="Times New Roman" w:hAnsi="Times New Roman" w:cs="Times New Roman"/>
          <w:b/>
          <w:bCs/>
          <w:sz w:val="24"/>
          <w:szCs w:val="24"/>
          <w:u w:val="single"/>
        </w:rPr>
        <w:t>meta-analysis</w:t>
      </w:r>
      <w:r w:rsidR="00E43321" w:rsidRPr="00E43321">
        <w:rPr>
          <w:rFonts w:ascii="Times New Roman" w:hAnsi="Times New Roman" w:cs="Times New Roman"/>
          <w:b/>
          <w:bCs/>
          <w:sz w:val="24"/>
          <w:szCs w:val="24"/>
          <w:u w:val="single"/>
        </w:rPr>
        <w:t>.</w:t>
      </w:r>
    </w:p>
    <w:bookmarkEnd w:id="0"/>
    <w:p w14:paraId="2DC161D3" w14:textId="67F5730A" w:rsidR="005431DD" w:rsidRDefault="00F53223" w:rsidP="005431DD">
      <w:pPr>
        <w:spacing w:before="240" w:line="276" w:lineRule="auto"/>
        <w:ind w:firstLine="720"/>
        <w:jc w:val="both"/>
        <w:rPr>
          <w:rFonts w:ascii="Times New Roman" w:hAnsi="Times New Roman" w:cs="Times New Roman"/>
          <w:sz w:val="24"/>
          <w:szCs w:val="24"/>
        </w:rPr>
      </w:pPr>
      <w:r w:rsidRPr="00F53223">
        <w:rPr>
          <w:rFonts w:ascii="Times New Roman" w:hAnsi="Times New Roman" w:cs="Times New Roman"/>
          <w:sz w:val="24"/>
          <w:szCs w:val="24"/>
        </w:rPr>
        <w:t xml:space="preserve">Two </w:t>
      </w:r>
      <w:r w:rsidR="00E43321">
        <w:rPr>
          <w:rFonts w:ascii="Times New Roman" w:hAnsi="Times New Roman" w:cs="Times New Roman"/>
          <w:sz w:val="24"/>
          <w:szCs w:val="24"/>
        </w:rPr>
        <w:t xml:space="preserve">previously </w:t>
      </w:r>
      <w:r w:rsidRPr="00F53223">
        <w:rPr>
          <w:rFonts w:ascii="Times New Roman" w:hAnsi="Times New Roman" w:cs="Times New Roman"/>
          <w:sz w:val="24"/>
          <w:szCs w:val="24"/>
        </w:rPr>
        <w:t>published meta-analyses investigated the effectiveness and tolerability of ferrous sulphate</w:t>
      </w:r>
      <w:r w:rsidR="00E43321">
        <w:rPr>
          <w:rFonts w:ascii="Times New Roman" w:hAnsi="Times New Roman" w:cs="Times New Roman"/>
          <w:sz w:val="24"/>
          <w:szCs w:val="24"/>
        </w:rPr>
        <w:t xml:space="preserve"> (FS)</w:t>
      </w:r>
      <w:r w:rsidRPr="00F53223">
        <w:rPr>
          <w:rFonts w:ascii="Times New Roman" w:hAnsi="Times New Roman" w:cs="Times New Roman"/>
          <w:sz w:val="24"/>
          <w:szCs w:val="24"/>
        </w:rPr>
        <w:t xml:space="preserve"> in patients with IDA </w:t>
      </w:r>
      <w:r w:rsidRPr="00F53223">
        <w:rPr>
          <w:rFonts w:ascii="Times New Roman" w:hAnsi="Times New Roman" w:cs="Times New Roman"/>
          <w:sz w:val="24"/>
          <w:szCs w:val="24"/>
        </w:rPr>
        <w:fldChar w:fldCharType="begin">
          <w:fldData xml:space="preserve">PEVuZE5vdGU+PENpdGU+PEF1dGhvcj5Ub2JsbGk8L0F1dGhvcj48WWVhcj4yMDA3PC9ZZWFyPjxS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PGFiYnItMT5QbG9TIG9uZTwvYWJici0xPjwvYWx0LXBlcmlvZGljYWw+PHBhZ2VzPmUwMTE3Mzgz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</w:fldData>
        </w:fldChar>
      </w:r>
      <w:r w:rsidRPr="00F53223">
        <w:rPr>
          <w:rFonts w:ascii="Times New Roman" w:hAnsi="Times New Roman" w:cs="Times New Roman"/>
          <w:sz w:val="24"/>
          <w:szCs w:val="24"/>
        </w:rPr>
        <w:instrText xml:space="preserve"> ADDIN EN.CITE </w:instrText>
      </w:r>
      <w:r w:rsidRPr="00F53223">
        <w:rPr>
          <w:rFonts w:ascii="Times New Roman" w:hAnsi="Times New Roman" w:cs="Times New Roman"/>
          <w:sz w:val="24"/>
          <w:szCs w:val="24"/>
        </w:rPr>
        <w:fldChar w:fldCharType="begin">
          <w:fldData xml:space="preserve">PEVuZE5vdGU+PENpdGU+PEF1dGhvcj5Ub2JsbGk8L0F1dGhvcj48WWVhcj4yMDA3PC9ZZWFyPjxS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PGFiYnItMT5QbG9TIG9uZTwvYWJici0xPjwvYWx0LXBlcmlvZGljYWw+PHBhZ2VzPmUwMTE3Mzgz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</w:fldData>
        </w:fldChar>
      </w:r>
      <w:r w:rsidRPr="00F53223">
        <w:rPr>
          <w:rFonts w:ascii="Times New Roman" w:hAnsi="Times New Roman" w:cs="Times New Roman"/>
          <w:sz w:val="24"/>
          <w:szCs w:val="24"/>
        </w:rPr>
        <w:instrText xml:space="preserve"> ADDIN EN.CITE.DATA </w:instrText>
      </w:r>
      <w:r w:rsidRPr="00F53223">
        <w:rPr>
          <w:rFonts w:ascii="Times New Roman" w:hAnsi="Times New Roman" w:cs="Times New Roman"/>
          <w:sz w:val="24"/>
          <w:szCs w:val="24"/>
        </w:rPr>
      </w:r>
      <w:r w:rsidRPr="00F53223">
        <w:rPr>
          <w:rFonts w:ascii="Times New Roman" w:hAnsi="Times New Roman" w:cs="Times New Roman"/>
          <w:sz w:val="24"/>
          <w:szCs w:val="24"/>
        </w:rPr>
        <w:fldChar w:fldCharType="end"/>
      </w:r>
      <w:r w:rsidRPr="00F53223">
        <w:rPr>
          <w:rFonts w:ascii="Times New Roman" w:hAnsi="Times New Roman" w:cs="Times New Roman"/>
          <w:sz w:val="24"/>
          <w:szCs w:val="24"/>
        </w:rPr>
      </w:r>
      <w:r w:rsidRPr="00F53223">
        <w:rPr>
          <w:rFonts w:ascii="Times New Roman" w:hAnsi="Times New Roman" w:cs="Times New Roman"/>
          <w:sz w:val="24"/>
          <w:szCs w:val="24"/>
        </w:rPr>
        <w:fldChar w:fldCharType="separate"/>
      </w:r>
      <w:r w:rsidRPr="00F53223">
        <w:rPr>
          <w:rFonts w:ascii="Times New Roman" w:hAnsi="Times New Roman" w:cs="Times New Roman"/>
          <w:sz w:val="24"/>
          <w:szCs w:val="24"/>
        </w:rPr>
        <w:t>(</w:t>
      </w:r>
      <w:proofErr w:type="spellStart"/>
      <w:r w:rsidRPr="00F53223">
        <w:rPr>
          <w:rFonts w:ascii="Times New Roman" w:hAnsi="Times New Roman" w:cs="Times New Roman"/>
          <w:sz w:val="24"/>
          <w:szCs w:val="24"/>
        </w:rPr>
        <w:t>Toblli</w:t>
      </w:r>
      <w:proofErr w:type="spellEnd"/>
      <w:r w:rsidRPr="00F53223">
        <w:rPr>
          <w:rFonts w:ascii="Times New Roman" w:hAnsi="Times New Roman" w:cs="Times New Roman"/>
          <w:sz w:val="24"/>
          <w:szCs w:val="24"/>
        </w:rPr>
        <w:t xml:space="preserve"> &amp; </w:t>
      </w:r>
      <w:proofErr w:type="spellStart"/>
      <w:r w:rsidRPr="00F53223">
        <w:rPr>
          <w:rFonts w:ascii="Times New Roman" w:hAnsi="Times New Roman" w:cs="Times New Roman"/>
          <w:sz w:val="24"/>
          <w:szCs w:val="24"/>
        </w:rPr>
        <w:t>Brignoli</w:t>
      </w:r>
      <w:proofErr w:type="spellEnd"/>
      <w:r w:rsidRPr="00F53223">
        <w:rPr>
          <w:rFonts w:ascii="Times New Roman" w:hAnsi="Times New Roman" w:cs="Times New Roman"/>
          <w:sz w:val="24"/>
          <w:szCs w:val="24"/>
        </w:rPr>
        <w:t xml:space="preserve"> 2007; Tolkien et al. 2015)</w:t>
      </w:r>
      <w:r w:rsidRPr="00F53223">
        <w:rPr>
          <w:rFonts w:ascii="Times New Roman" w:hAnsi="Times New Roman" w:cs="Times New Roman"/>
          <w:sz w:val="24"/>
          <w:szCs w:val="24"/>
        </w:rPr>
        <w:fldChar w:fldCharType="end"/>
      </w:r>
      <w:r w:rsidRPr="00F53223">
        <w:rPr>
          <w:rFonts w:ascii="Times New Roman" w:hAnsi="Times New Roman" w:cs="Times New Roman"/>
          <w:sz w:val="24"/>
          <w:szCs w:val="24"/>
        </w:rPr>
        <w:t>. However, one review compared the tolerability of FS to a placebo</w:t>
      </w:r>
      <w:r w:rsidR="005431DD">
        <w:rPr>
          <w:rFonts w:ascii="Times New Roman" w:hAnsi="Times New Roman" w:cs="Times New Roman"/>
          <w:sz w:val="24"/>
          <w:szCs w:val="24"/>
        </w:rPr>
        <w:t xml:space="preserve"> group</w:t>
      </w:r>
      <w:r w:rsidRPr="00F53223">
        <w:rPr>
          <w:rFonts w:ascii="Times New Roman" w:hAnsi="Times New Roman" w:cs="Times New Roman"/>
          <w:sz w:val="24"/>
          <w:szCs w:val="24"/>
        </w:rPr>
        <w:t xml:space="preserve"> </w:t>
      </w:r>
      <w:r w:rsidRPr="00F53223">
        <w:rPr>
          <w:rFonts w:ascii="Times New Roman" w:hAnsi="Times New Roman" w:cs="Times New Roman"/>
          <w:sz w:val="24"/>
          <w:szCs w:val="24"/>
        </w:rPr>
        <w:fldChar w:fldCharType="begin"/>
      </w:r>
      <w:r w:rsidRPr="00F53223">
        <w:rPr>
          <w:rFonts w:ascii="Times New Roman" w:hAnsi="Times New Roman" w:cs="Times New Roman"/>
          <w:sz w:val="24"/>
          <w:szCs w:val="24"/>
        </w:rPr>
        <w:instrText xml:space="preserve"> ADDIN EN.CITE &lt;EndNote&gt;&lt;Cite&gt;&lt;Author&gt;Tolkien&lt;/Author&gt;&lt;Year&gt;2015&lt;/Year&gt;&lt;RecNum&gt;84&lt;/RecNum&gt;&lt;DisplayText&gt;(Tolkien et al. 2015)&lt;/DisplayText&gt;&lt;record&gt;&lt;rec-number&gt;84&lt;/rec-number&gt;&lt;foreign-keys&gt;&lt;key app="EN" db-id="rw95ed2vkpdpxde02asxde5asf5ta2v2rraa" timestamp="1563619338"&gt;84&lt;/key&gt;&lt;/foreign-keys&gt;&lt;ref-type name="Journal Article"&gt;17&lt;/ref-type&gt;&lt;contributors&gt;&lt;authors&gt;&lt;author&gt;Tolkien, Z.&lt;/author&gt;&lt;author&gt;Stecher, L.&lt;/author&gt;&lt;author&gt;Mander, A. P.&lt;/author&gt;&lt;author&gt;Pereira, D. I.&lt;/author&gt;&lt;author&gt;Powell, J. J.&lt;/author&gt;&lt;/authors&gt;&lt;/contributors&gt;&lt;auth-address&gt;MRC Human Nutrition Research, Elsie Widdowson Laboratory, Cambridge, United Kingdom.&amp;#xD;MRC Biostatistics Unit, Institute of Public Health, Robinson Way, Cambridge, United Kingdom.&lt;/auth-address&gt;&lt;titles&gt;&lt;title&gt;Ferrous sulfate supplementation causes significant gastrointestinal side-effects in adults: 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one&lt;/abbr-1&gt;&lt;/alt-periodical&gt;&lt;pages&gt;e0117383&lt;/pages&gt;&lt;volume&gt;10&lt;/volume&gt;&lt;number&gt;2&lt;/number&gt;&lt;edition&gt;2015/02/24&lt;/edition&gt;&lt;keywords&gt;&lt;keyword&gt;Anemia, Iron-Deficiency/prevention &amp;amp; control&lt;/keyword&gt;&lt;keyword&gt;Clinical Trials as Topic&lt;/keyword&gt;&lt;keyword&gt;Databases, Factual&lt;/keyword&gt;&lt;keyword&gt;Dietary Supplements/*adverse effects&lt;/keyword&gt;&lt;keyword&gt;Ferrous Compounds/*adverse effects&lt;/keyword&gt;&lt;keyword&gt;Gastrointestinal Diseases/etiology&lt;/keyword&gt;&lt;keyword&gt;Humans&lt;/keyword&gt;&lt;keyword&gt;Odds Ratio&lt;/keyword&gt;&lt;keyword&gt;Placebo Effect&lt;/keyword&gt;&lt;/keywords&gt;&lt;dates&gt;&lt;year&gt;2015&lt;/year&gt;&lt;/dates&gt;&lt;isbn&gt;1932-6203&lt;/isbn&gt;&lt;accession-num&gt;25700159&lt;/accession-num&gt;&lt;urls&gt;&lt;/urls&gt;&lt;custom2&gt;PMC4336293&lt;/custom2&gt;&lt;electronic-resource-num&gt;10.1371/journal.pone.0117383&lt;/electronic-resource-num&gt;&lt;remote-database-provider&gt;NLM&lt;/remote-database-provider&gt;&lt;language&gt;eng&lt;/language&gt;&lt;/record&gt;&lt;/Cite&gt;&lt;/EndNote&gt;</w:instrText>
      </w:r>
      <w:r w:rsidRPr="00F53223">
        <w:rPr>
          <w:rFonts w:ascii="Times New Roman" w:hAnsi="Times New Roman" w:cs="Times New Roman"/>
          <w:sz w:val="24"/>
          <w:szCs w:val="24"/>
        </w:rPr>
        <w:fldChar w:fldCharType="separate"/>
      </w:r>
      <w:r w:rsidRPr="00F53223">
        <w:rPr>
          <w:rFonts w:ascii="Times New Roman" w:hAnsi="Times New Roman" w:cs="Times New Roman"/>
          <w:sz w:val="24"/>
          <w:szCs w:val="24"/>
        </w:rPr>
        <w:t>(Tolkien et al. 2015)</w:t>
      </w:r>
      <w:r w:rsidRPr="00F53223">
        <w:rPr>
          <w:rFonts w:ascii="Times New Roman" w:hAnsi="Times New Roman" w:cs="Times New Roman"/>
          <w:sz w:val="24"/>
          <w:szCs w:val="24"/>
        </w:rPr>
        <w:fldChar w:fldCharType="end"/>
      </w:r>
      <w:r w:rsidRPr="00F53223">
        <w:rPr>
          <w:rFonts w:ascii="Times New Roman" w:hAnsi="Times New Roman" w:cs="Times New Roman"/>
          <w:sz w:val="24"/>
          <w:szCs w:val="24"/>
        </w:rPr>
        <w:t>. Th</w:t>
      </w:r>
      <w:r w:rsidR="005431DD">
        <w:rPr>
          <w:rFonts w:ascii="Times New Roman" w:hAnsi="Times New Roman" w:cs="Times New Roman"/>
          <w:sz w:val="24"/>
          <w:szCs w:val="24"/>
        </w:rPr>
        <w:t>e</w:t>
      </w:r>
      <w:r w:rsidRPr="00F53223">
        <w:rPr>
          <w:rFonts w:ascii="Times New Roman" w:hAnsi="Times New Roman" w:cs="Times New Roman"/>
          <w:sz w:val="24"/>
          <w:szCs w:val="24"/>
        </w:rPr>
        <w:t xml:space="preserve"> review explored the gastrointestinal side effects in adult patients and confirmed that FS significantly increased the occurrence of gastrointestinal side effects compared to the placebo</w:t>
      </w:r>
      <w:r w:rsidR="005431DD">
        <w:rPr>
          <w:rFonts w:ascii="Times New Roman" w:hAnsi="Times New Roman" w:cs="Times New Roman"/>
          <w:sz w:val="24"/>
          <w:szCs w:val="24"/>
        </w:rPr>
        <w:t xml:space="preserve"> group</w:t>
      </w:r>
      <w:r w:rsidRPr="00F53223">
        <w:rPr>
          <w:rFonts w:ascii="Times New Roman" w:hAnsi="Times New Roman" w:cs="Times New Roman"/>
          <w:sz w:val="24"/>
          <w:szCs w:val="24"/>
        </w:rPr>
        <w:t xml:space="preserve"> at any dose. </w:t>
      </w:r>
    </w:p>
    <w:p w14:paraId="507AA268" w14:textId="503E8D60" w:rsidR="00F53223" w:rsidRPr="00F53223" w:rsidRDefault="00F53223" w:rsidP="005431DD">
      <w:pPr>
        <w:spacing w:before="240" w:line="276" w:lineRule="auto"/>
        <w:ind w:firstLine="720"/>
        <w:jc w:val="both"/>
        <w:rPr>
          <w:rFonts w:ascii="Times New Roman" w:hAnsi="Times New Roman" w:cs="Times New Roman"/>
          <w:sz w:val="24"/>
          <w:szCs w:val="24"/>
        </w:rPr>
      </w:pPr>
      <w:r w:rsidRPr="00F53223">
        <w:rPr>
          <w:rFonts w:ascii="Times New Roman" w:hAnsi="Times New Roman" w:cs="Times New Roman"/>
          <w:sz w:val="24"/>
          <w:szCs w:val="24"/>
        </w:rPr>
        <w:t xml:space="preserve">Another systematic review studied the efficacy of IPC compared to FS in the treatment of IDA for all populations </w:t>
      </w:r>
      <w:r w:rsidRPr="00F53223">
        <w:rPr>
          <w:rFonts w:ascii="Times New Roman" w:hAnsi="Times New Roman" w:cs="Times New Roman"/>
          <w:sz w:val="24"/>
          <w:szCs w:val="24"/>
        </w:rPr>
        <w:fldChar w:fldCharType="begin"/>
      </w:r>
      <w:r w:rsidRPr="00F53223">
        <w:rPr>
          <w:rFonts w:ascii="Times New Roman" w:hAnsi="Times New Roman" w:cs="Times New Roman"/>
          <w:sz w:val="24"/>
          <w:szCs w:val="24"/>
        </w:rPr>
        <w:instrText xml:space="preserve"> ADDIN EN.CITE &lt;EndNote&gt;&lt;Cite&gt;&lt;Author&gt;Toblli&lt;/Author&gt;&lt;Year&gt;2007&lt;/Year&gt;&lt;RecNum&gt;86&lt;/RecNum&gt;&lt;DisplayText&gt;(Toblli &amp;amp; Brignoli 2007)&lt;/DisplayText&gt;&lt;record&gt;&lt;rec-number&gt;86&lt;/rec-number&gt;&lt;foreign-keys&gt;&lt;key app="EN" db-id="rw95ed2vkpdpxde02asxde5asf5ta2v2rraa" timestamp="1563683752"&gt;86&lt;/key&gt;&lt;/foreign-keys&gt;&lt;ref-type name="Journal Article"&gt;17&lt;/ref-type&gt;&lt;contributors&gt;&lt;authors&gt;&lt;author&gt;Toblli, Jorge E&lt;/author&gt;&lt;author&gt;Brignoli, Reto&lt;/author&gt;&lt;/authors&gt;&lt;/contributors&gt;&lt;titles&gt;&lt;title&gt;Iron (III)-hydroxide polymaltose complex in iron deficiency anemia / review and meta-analysis&lt;/title&gt;&lt;secondary-title&gt;Drug Res.&lt;/secondary-title&gt;&lt;alt-title&gt;Arzneimittel-Forschung&lt;/alt-title&gt;&lt;/titles&gt;&lt;alt-periodical&gt;&lt;full-title&gt;Arzneimittelforschung&lt;/full-title&gt;&lt;abbr-1&gt;Arzneimittel-Forschung&lt;/abbr-1&gt;&lt;/alt-periodical&gt;&lt;pages&gt;431-8&lt;/pages&gt;&lt;volume&gt;57&lt;/volume&gt;&lt;number&gt;6a&lt;/number&gt;&lt;edition&gt;2007/08/19&lt;/edition&gt;&lt;dates&gt;&lt;year&gt;2007&lt;/year&gt;&lt;/dates&gt;&lt;urls&gt;&lt;/urls&gt;&lt;electronic-resource-num&gt;10.1055/s-0031-1296692&lt;/electronic-resource-num&gt;&lt;/record&gt;&lt;/Cite&gt;&lt;/EndNote&gt;</w:instrText>
      </w:r>
      <w:r w:rsidRPr="00F53223">
        <w:rPr>
          <w:rFonts w:ascii="Times New Roman" w:hAnsi="Times New Roman" w:cs="Times New Roman"/>
          <w:sz w:val="24"/>
          <w:szCs w:val="24"/>
        </w:rPr>
        <w:fldChar w:fldCharType="separate"/>
      </w:r>
      <w:r w:rsidRPr="00F53223">
        <w:rPr>
          <w:rFonts w:ascii="Times New Roman" w:hAnsi="Times New Roman" w:cs="Times New Roman"/>
          <w:sz w:val="24"/>
          <w:szCs w:val="24"/>
        </w:rPr>
        <w:t>(</w:t>
      </w:r>
      <w:proofErr w:type="spellStart"/>
      <w:r w:rsidRPr="00F53223">
        <w:rPr>
          <w:rFonts w:ascii="Times New Roman" w:hAnsi="Times New Roman" w:cs="Times New Roman"/>
          <w:sz w:val="24"/>
          <w:szCs w:val="24"/>
        </w:rPr>
        <w:t>Toblli</w:t>
      </w:r>
      <w:proofErr w:type="spellEnd"/>
      <w:r w:rsidRPr="00F53223">
        <w:rPr>
          <w:rFonts w:ascii="Times New Roman" w:hAnsi="Times New Roman" w:cs="Times New Roman"/>
          <w:sz w:val="24"/>
          <w:szCs w:val="24"/>
        </w:rPr>
        <w:t xml:space="preserve"> &amp; </w:t>
      </w:r>
      <w:proofErr w:type="spellStart"/>
      <w:r w:rsidRPr="00F53223">
        <w:rPr>
          <w:rFonts w:ascii="Times New Roman" w:hAnsi="Times New Roman" w:cs="Times New Roman"/>
          <w:sz w:val="24"/>
          <w:szCs w:val="24"/>
        </w:rPr>
        <w:t>Brignoli</w:t>
      </w:r>
      <w:proofErr w:type="spellEnd"/>
      <w:r w:rsidRPr="00F53223">
        <w:rPr>
          <w:rFonts w:ascii="Times New Roman" w:hAnsi="Times New Roman" w:cs="Times New Roman"/>
          <w:sz w:val="24"/>
          <w:szCs w:val="24"/>
        </w:rPr>
        <w:t xml:space="preserve"> 2007)</w:t>
      </w:r>
      <w:r w:rsidRPr="00F53223">
        <w:rPr>
          <w:rFonts w:ascii="Times New Roman" w:hAnsi="Times New Roman" w:cs="Times New Roman"/>
          <w:sz w:val="24"/>
          <w:szCs w:val="24"/>
        </w:rPr>
        <w:fldChar w:fldCharType="end"/>
      </w:r>
      <w:r w:rsidRPr="00F53223">
        <w:rPr>
          <w:rFonts w:ascii="Times New Roman" w:hAnsi="Times New Roman" w:cs="Times New Roman"/>
          <w:sz w:val="24"/>
          <w:szCs w:val="24"/>
        </w:rPr>
        <w:t xml:space="preserve">. However, this review excluded pediatric trials from the meta-analysis because the </w:t>
      </w:r>
      <w:r w:rsidR="005431DD">
        <w:rPr>
          <w:rFonts w:ascii="Times New Roman" w:hAnsi="Times New Roman" w:cs="Times New Roman"/>
          <w:sz w:val="24"/>
          <w:szCs w:val="24"/>
        </w:rPr>
        <w:t xml:space="preserve">pediatric </w:t>
      </w:r>
      <w:r w:rsidRPr="00F53223">
        <w:rPr>
          <w:rFonts w:ascii="Times New Roman" w:hAnsi="Times New Roman" w:cs="Times New Roman"/>
          <w:sz w:val="24"/>
          <w:szCs w:val="24"/>
        </w:rPr>
        <w:t xml:space="preserve">groups were not comparable at baseline. The same review reported that the dropout rates were similar in the IPC and FS groups in the trials for both adults and children. However, the adverse drug reactions were significantly less frequent among the adults and children treated with IPC. </w:t>
      </w:r>
    </w:p>
    <w:p w14:paraId="5FD2FA41" w14:textId="77777777" w:rsidR="00E43321" w:rsidRPr="00E43321" w:rsidRDefault="00E43321" w:rsidP="005431DD">
      <w:pPr>
        <w:spacing w:before="240" w:line="276" w:lineRule="auto"/>
        <w:ind w:firstLine="720"/>
        <w:jc w:val="both"/>
        <w:rPr>
          <w:rFonts w:ascii="Times New Roman" w:hAnsi="Times New Roman" w:cs="Times New Roman"/>
          <w:sz w:val="24"/>
          <w:szCs w:val="24"/>
        </w:rPr>
      </w:pPr>
      <w:r w:rsidRPr="00E43321">
        <w:rPr>
          <w:rFonts w:ascii="Times New Roman" w:hAnsi="Times New Roman" w:cs="Times New Roman"/>
          <w:sz w:val="24"/>
          <w:szCs w:val="24"/>
        </w:rPr>
        <w:t xml:space="preserve">A meta-analysis in 2015 showed that FS increased gastrointestinal disturbances with an odds ratio of 2.32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&lt;EndNote&gt;&lt;Cite&gt;&lt;Author&gt;Tolkien&lt;/Author&gt;&lt;Year&gt;2015&lt;/Year&gt;&lt;RecNum&gt;84&lt;/RecNum&gt;&lt;DisplayText&gt;(Tolkien et al. 2015)&lt;/DisplayText&gt;&lt;record&gt;&lt;rec-number&gt;84&lt;/rec-number&gt;&lt;foreign-keys&gt;&lt;key app="EN" db-id="rw95ed2vkpdpxde02asxde5asf5ta2v2rraa" timestamp="1563619338"&gt;84&lt;/key&gt;&lt;/foreign-keys&gt;&lt;ref-type name="Journal Article"&gt;17&lt;/ref-type&gt;&lt;contributors&gt;&lt;authors&gt;&lt;author&gt;Tolkien, Z.&lt;/author&gt;&lt;author&gt;Stecher, L.&lt;/author&gt;&lt;author&gt;Mander, A. P.&lt;/author&gt;&lt;author&gt;Pereira, D. I.&lt;/author&gt;&lt;author&gt;Powell, J. J.&lt;/author&gt;&lt;/authors&gt;&lt;/contributors&gt;&lt;auth-address&gt;MRC Human Nutrition Research, Elsie Widdowson Laboratory, Cambridge, United Kingdom.&amp;#xD;MRC Biostatistics Unit, Institute of Public Health, Robinson Way, Cambridge, United Kingdom.&lt;/auth-address&gt;&lt;titles&gt;&lt;title&gt;Ferrous sulfate supplementation causes significant gastrointestinal side-effects in adults: 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one&lt;/abbr-1&gt;&lt;/alt-periodical&gt;&lt;pages&gt;e0117383&lt;/pages&gt;&lt;volume&gt;10&lt;/volume&gt;&lt;number&gt;2&lt;/number&gt;&lt;edition&gt;2015/02/24&lt;/edition&gt;&lt;keywords&gt;&lt;keyword&gt;Anemia, Iron-Deficiency/prevention &amp;amp; control&lt;/keyword&gt;&lt;keyword&gt;Clinical Trials as Topic&lt;/keyword&gt;&lt;keyword&gt;Databases, Factual&lt;/keyword&gt;&lt;keyword&gt;Dietary Supplements/*adverse effects&lt;/keyword&gt;&lt;keyword&gt;Ferrous Compounds/*adverse effects&lt;/keyword&gt;&lt;keyword&gt;Gastrointestinal Diseases/etiology&lt;/keyword&gt;&lt;keyword&gt;Humans&lt;/keyword&gt;&lt;keyword&gt;Odds Ratio&lt;/keyword&gt;&lt;keyword&gt;Placebo Effect&lt;/keyword&gt;&lt;/keywords&gt;&lt;dates&gt;&lt;year&gt;2015&lt;/year&gt;&lt;/dates&gt;&lt;isbn&gt;1932-6203&lt;/isbn&gt;&lt;accession-num&gt;25700159&lt;/accession-num&gt;&lt;urls&gt;&lt;/urls&gt;&lt;custom2&gt;PMC4336293&lt;/custom2&gt;&lt;electronic-resource-num&gt;10.1371/journal.pone.0117383&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(Tolkien et al. 2015)</w:t>
      </w:r>
      <w:r>
        <w:rPr>
          <w:rFonts w:ascii="Times New Roman" w:hAnsi="Times New Roman" w:cs="Times New Roman"/>
          <w:sz w:val="24"/>
          <w:szCs w:val="24"/>
        </w:rPr>
        <w:fldChar w:fldCharType="end"/>
      </w:r>
      <w:r w:rsidRPr="00E43321">
        <w:rPr>
          <w:rFonts w:ascii="Times New Roman" w:hAnsi="Times New Roman" w:cs="Times New Roman"/>
          <w:sz w:val="24"/>
          <w:szCs w:val="24"/>
        </w:rPr>
        <w:t>. The most frequently reported gastrointestinal disturbances include nausea, vomiting, colicky abdominal pain, gastritis, tarry stool, and diarrhea (</w:t>
      </w:r>
      <w:proofErr w:type="spellStart"/>
      <w:r w:rsidRPr="00E43321">
        <w:rPr>
          <w:rFonts w:ascii="Times New Roman" w:hAnsi="Times New Roman" w:cs="Times New Roman"/>
          <w:sz w:val="24"/>
          <w:szCs w:val="24"/>
        </w:rPr>
        <w:t>Cancelo</w:t>
      </w:r>
      <w:proofErr w:type="spellEnd"/>
      <w:r w:rsidRPr="00E43321">
        <w:rPr>
          <w:rFonts w:ascii="Times New Roman" w:hAnsi="Times New Roman" w:cs="Times New Roman"/>
          <w:sz w:val="24"/>
          <w:szCs w:val="24"/>
        </w:rPr>
        <w:t xml:space="preserve">-Hidalgo et al. 2013; </w:t>
      </w:r>
      <w:proofErr w:type="spellStart"/>
      <w:r w:rsidRPr="00E43321">
        <w:rPr>
          <w:rFonts w:ascii="Times New Roman" w:hAnsi="Times New Roman" w:cs="Times New Roman"/>
          <w:sz w:val="24"/>
          <w:szCs w:val="24"/>
        </w:rPr>
        <w:t>DeLoughery</w:t>
      </w:r>
      <w:proofErr w:type="spellEnd"/>
      <w:r w:rsidRPr="00E43321">
        <w:rPr>
          <w:rFonts w:ascii="Times New Roman" w:hAnsi="Times New Roman" w:cs="Times New Roman"/>
          <w:sz w:val="24"/>
          <w:szCs w:val="24"/>
        </w:rPr>
        <w:t xml:space="preserve"> 2019; Tolkien et al. 2015).</w:t>
      </w:r>
    </w:p>
    <w:p w14:paraId="16D531BE" w14:textId="62733C5F" w:rsidR="005431DD" w:rsidRPr="00E43321" w:rsidRDefault="005431DD" w:rsidP="005431DD">
      <w:pPr>
        <w:autoSpaceDE w:val="0"/>
        <w:autoSpaceDN w:val="0"/>
        <w:adjustRightInd w:val="0"/>
        <w:spacing w:before="240" w:after="0" w:line="276" w:lineRule="auto"/>
        <w:ind w:firstLine="720"/>
        <w:jc w:val="both"/>
        <w:rPr>
          <w:rFonts w:ascii="Times New Roman" w:hAnsi="Times New Roman" w:cs="Times New Roman"/>
          <w:sz w:val="24"/>
          <w:szCs w:val="24"/>
          <w:lang w:eastAsia="en-MY"/>
        </w:rPr>
      </w:pPr>
      <w:r>
        <w:rPr>
          <w:rFonts w:ascii="Times New Roman" w:hAnsi="Times New Roman" w:cs="Times New Roman"/>
          <w:sz w:val="24"/>
          <w:szCs w:val="24"/>
        </w:rPr>
        <w:tab/>
        <w:t>Therefore,</w:t>
      </w:r>
      <w:bookmarkStart w:id="1" w:name="_Hlk46352132"/>
      <w:r w:rsidRPr="005431DD">
        <w:rPr>
          <w:rFonts w:ascii="Times New Roman" w:hAnsi="Times New Roman" w:cs="Times New Roman"/>
          <w:sz w:val="24"/>
          <w:szCs w:val="24"/>
          <w:lang w:eastAsia="en-MY"/>
        </w:rPr>
        <w:t xml:space="preserve"> </w:t>
      </w:r>
      <w:r>
        <w:rPr>
          <w:rFonts w:ascii="Times New Roman" w:hAnsi="Times New Roman" w:cs="Times New Roman"/>
          <w:sz w:val="24"/>
          <w:szCs w:val="24"/>
          <w:lang w:eastAsia="en-MY"/>
        </w:rPr>
        <w:t>t</w:t>
      </w:r>
      <w:r w:rsidRPr="00E43321">
        <w:rPr>
          <w:rFonts w:ascii="Times New Roman" w:hAnsi="Times New Roman" w:cs="Times New Roman"/>
          <w:sz w:val="24"/>
          <w:szCs w:val="24"/>
          <w:lang w:eastAsia="en-MY"/>
        </w:rPr>
        <w:t xml:space="preserve">he objectives of this study </w:t>
      </w:r>
      <w:r>
        <w:rPr>
          <w:rFonts w:ascii="Times New Roman" w:hAnsi="Times New Roman" w:cs="Times New Roman"/>
          <w:sz w:val="24"/>
          <w:szCs w:val="24"/>
          <w:lang w:eastAsia="en-MY"/>
        </w:rPr>
        <w:t>were</w:t>
      </w:r>
      <w:r w:rsidRPr="00E43321">
        <w:rPr>
          <w:rFonts w:ascii="Times New Roman" w:hAnsi="Times New Roman" w:cs="Times New Roman"/>
          <w:sz w:val="24"/>
          <w:szCs w:val="24"/>
          <w:lang w:eastAsia="en-MY"/>
        </w:rPr>
        <w:t xml:space="preserve"> to determine the efficacy and safety of oral iron</w:t>
      </w:r>
      <w:r>
        <w:rPr>
          <w:rFonts w:ascii="Times New Roman" w:hAnsi="Times New Roman" w:cs="Times New Roman"/>
          <w:sz w:val="24"/>
          <w:szCs w:val="24"/>
          <w:lang w:eastAsia="en-MY"/>
        </w:rPr>
        <w:t xml:space="preserve"> polymaltose complex (</w:t>
      </w:r>
      <w:r w:rsidRPr="00E43321">
        <w:rPr>
          <w:rFonts w:ascii="Times New Roman" w:hAnsi="Times New Roman" w:cs="Times New Roman"/>
          <w:sz w:val="24"/>
          <w:szCs w:val="24"/>
          <w:lang w:eastAsia="en-MY"/>
        </w:rPr>
        <w:t>IPC</w:t>
      </w:r>
      <w:r>
        <w:rPr>
          <w:rFonts w:ascii="Times New Roman" w:hAnsi="Times New Roman" w:cs="Times New Roman"/>
          <w:sz w:val="24"/>
          <w:szCs w:val="24"/>
          <w:lang w:eastAsia="en-MY"/>
        </w:rPr>
        <w:t>)</w:t>
      </w:r>
      <w:r w:rsidRPr="00E43321">
        <w:rPr>
          <w:rFonts w:ascii="Times New Roman" w:hAnsi="Times New Roman" w:cs="Times New Roman"/>
          <w:sz w:val="24"/>
          <w:szCs w:val="24"/>
          <w:lang w:eastAsia="en-MY"/>
        </w:rPr>
        <w:t xml:space="preserve"> for the prevention and treatment of </w:t>
      </w:r>
      <w:r>
        <w:rPr>
          <w:rFonts w:ascii="Times New Roman" w:hAnsi="Times New Roman" w:cs="Times New Roman"/>
          <w:sz w:val="24"/>
          <w:szCs w:val="24"/>
          <w:lang w:eastAsia="en-MY"/>
        </w:rPr>
        <w:t>iron deficiency anemia (</w:t>
      </w:r>
      <w:r w:rsidRPr="00E43321">
        <w:rPr>
          <w:rFonts w:ascii="Times New Roman" w:hAnsi="Times New Roman" w:cs="Times New Roman"/>
          <w:sz w:val="24"/>
          <w:szCs w:val="24"/>
          <w:lang w:eastAsia="en-MY"/>
        </w:rPr>
        <w:t>IDA</w:t>
      </w:r>
      <w:r>
        <w:rPr>
          <w:rFonts w:ascii="Times New Roman" w:hAnsi="Times New Roman" w:cs="Times New Roman"/>
          <w:sz w:val="24"/>
          <w:szCs w:val="24"/>
          <w:lang w:eastAsia="en-MY"/>
        </w:rPr>
        <w:t xml:space="preserve">) </w:t>
      </w:r>
      <w:r w:rsidRPr="00E43321">
        <w:rPr>
          <w:rFonts w:ascii="Times New Roman" w:hAnsi="Times New Roman" w:cs="Times New Roman"/>
          <w:sz w:val="24"/>
          <w:szCs w:val="24"/>
          <w:lang w:eastAsia="en-MY"/>
        </w:rPr>
        <w:t>in infants, children, and adolescents. The aim was to provide high-quality evidence comparing oral IPC and oral ferrous iron commonly used in routine practice.</w:t>
      </w:r>
      <w:bookmarkEnd w:id="1"/>
    </w:p>
    <w:p w14:paraId="0BB5529D" w14:textId="0BE20BB6" w:rsidR="00F53223" w:rsidRPr="00F53223" w:rsidRDefault="00F53223" w:rsidP="005431DD">
      <w:pPr>
        <w:spacing w:before="240" w:line="276" w:lineRule="auto"/>
        <w:jc w:val="both"/>
        <w:rPr>
          <w:rFonts w:ascii="Times New Roman" w:hAnsi="Times New Roman" w:cs="Times New Roman"/>
          <w:sz w:val="24"/>
          <w:szCs w:val="24"/>
        </w:rPr>
      </w:pPr>
    </w:p>
    <w:p w14:paraId="4FE79B2A" w14:textId="208BBE11" w:rsidR="00F53223" w:rsidRDefault="00E43321" w:rsidP="005431DD">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REFERENCES:</w:t>
      </w:r>
    </w:p>
    <w:p w14:paraId="4117A814" w14:textId="77777777" w:rsidR="00E43321" w:rsidRPr="00E43321" w:rsidRDefault="00E43321" w:rsidP="005431DD">
      <w:pPr>
        <w:pStyle w:val="EndNoteBibliography"/>
        <w:spacing w:before="240" w:after="0" w:line="276" w:lineRule="auto"/>
        <w:ind w:left="720" w:hanging="720"/>
        <w:jc w:val="both"/>
      </w:pPr>
      <w:r w:rsidRPr="00E43321">
        <w:rPr>
          <w:rFonts w:ascii="Times New Roman" w:hAnsi="Times New Roman" w:cs="Times New Roman"/>
          <w:sz w:val="24"/>
          <w:szCs w:val="24"/>
        </w:rPr>
        <w:fldChar w:fldCharType="begin"/>
      </w:r>
      <w:r w:rsidRPr="00E43321">
        <w:rPr>
          <w:rFonts w:ascii="Times New Roman" w:hAnsi="Times New Roman" w:cs="Times New Roman"/>
          <w:sz w:val="24"/>
          <w:szCs w:val="24"/>
        </w:rPr>
        <w:instrText xml:space="preserve"> ADDIN EN.REFLIST </w:instrText>
      </w:r>
      <w:r w:rsidRPr="00E43321">
        <w:rPr>
          <w:rFonts w:ascii="Times New Roman" w:hAnsi="Times New Roman" w:cs="Times New Roman"/>
          <w:sz w:val="24"/>
          <w:szCs w:val="24"/>
        </w:rPr>
        <w:fldChar w:fldCharType="separate"/>
      </w:r>
      <w:r w:rsidRPr="00E43321">
        <w:t>Toblli JE, and Brignoli R. 2007. Iron (III)-hydroxide polymaltose complex in iron deficiency anemia / review and meta-analysis.</w:t>
      </w:r>
      <w:r w:rsidRPr="00E43321">
        <w:rPr>
          <w:i/>
        </w:rPr>
        <w:t xml:space="preserve"> Drug Res</w:t>
      </w:r>
      <w:r w:rsidRPr="00E43321">
        <w:t xml:space="preserve"> 57:431-438. 10.1055/s-0031-1296692</w:t>
      </w:r>
    </w:p>
    <w:p w14:paraId="7D391973" w14:textId="77777777" w:rsidR="00E43321" w:rsidRPr="00E43321" w:rsidRDefault="00E43321" w:rsidP="005431DD">
      <w:pPr>
        <w:pStyle w:val="EndNoteBibliography"/>
        <w:spacing w:before="240" w:line="276" w:lineRule="auto"/>
        <w:ind w:left="720" w:hanging="720"/>
        <w:jc w:val="both"/>
      </w:pPr>
      <w:r w:rsidRPr="00E43321">
        <w:t>Tolkien Z, Stecher L, Mander AP, Pereira DI, and Powell JJ. 2015. Ferrous sulfate supplementation causes significant gastrointestinal side-effects in adults: a systematic review and meta-analysis.</w:t>
      </w:r>
      <w:r w:rsidRPr="00E43321">
        <w:rPr>
          <w:i/>
        </w:rPr>
        <w:t xml:space="preserve"> PLoS One</w:t>
      </w:r>
      <w:r w:rsidRPr="00E43321">
        <w:t xml:space="preserve"> 10:e0117383. 10.1371/journal.pone.0117383</w:t>
      </w:r>
    </w:p>
    <w:p w14:paraId="2C076306" w14:textId="365886D3" w:rsidR="00E43321" w:rsidRPr="00E43321" w:rsidRDefault="00E43321" w:rsidP="005431DD">
      <w:pPr>
        <w:spacing w:before="240" w:line="276" w:lineRule="auto"/>
        <w:jc w:val="both"/>
        <w:rPr>
          <w:rFonts w:ascii="Times New Roman" w:hAnsi="Times New Roman" w:cs="Times New Roman"/>
          <w:sz w:val="24"/>
          <w:szCs w:val="24"/>
        </w:rPr>
      </w:pPr>
      <w:r w:rsidRPr="00E43321">
        <w:rPr>
          <w:rFonts w:ascii="Times New Roman" w:hAnsi="Times New Roman" w:cs="Times New Roman"/>
          <w:sz w:val="24"/>
          <w:szCs w:val="24"/>
        </w:rPr>
        <w:fldChar w:fldCharType="end"/>
      </w:r>
    </w:p>
    <w:sectPr w:rsidR="00E43321" w:rsidRPr="00E43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77AF8"/>
    <w:multiLevelType w:val="hybridMultilevel"/>
    <w:tmpl w:val="AA4256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95ed2vkpdpxde02asxde5asf5ta2v2rraa&quot;&gt;My EndNote Library SRMA IDA Ritzz&lt;record-ids&gt;&lt;item&gt;84&lt;/item&gt;&lt;item&gt;86&lt;/item&gt;&lt;/record-ids&gt;&lt;/item&gt;&lt;/Libraries&gt;"/>
  </w:docVars>
  <w:rsids>
    <w:rsidRoot w:val="00F53223"/>
    <w:rsid w:val="00134E87"/>
    <w:rsid w:val="0051518A"/>
    <w:rsid w:val="005431DD"/>
    <w:rsid w:val="00B65B31"/>
    <w:rsid w:val="00CE0F5C"/>
    <w:rsid w:val="00E43321"/>
    <w:rsid w:val="00F5322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917D"/>
  <w15:chartTrackingRefBased/>
  <w15:docId w15:val="{C554A381-C79F-46BC-ABD2-E4298E1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433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43321"/>
    <w:rPr>
      <w:rFonts w:ascii="Calibri" w:hAnsi="Calibri" w:cs="Calibri"/>
      <w:noProof/>
      <w:lang w:val="en-US"/>
    </w:rPr>
  </w:style>
  <w:style w:type="paragraph" w:customStyle="1" w:styleId="EndNoteBibliography">
    <w:name w:val="EndNote Bibliography"/>
    <w:basedOn w:val="Normal"/>
    <w:link w:val="EndNoteBibliographyChar"/>
    <w:rsid w:val="00E433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43321"/>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147485-605D-4CF1-8CD5-ECFFE71F3E12}">
  <we:reference id="c48fb390-44b5-4201-a3e4-26377914a574" version="1.0.0.0" store="EXCatalog" storeType="EXCatalog"/>
  <we:alternateReferences>
    <we:reference id="WA200000368" version="1.0.0.0" store="en-MY"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1453</TotalTime>
  <Pages>1</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Ritzzaleena Rosli Binti Mohd Rosli</dc:creator>
  <cp:keywords/>
  <dc:description/>
  <cp:lastModifiedBy>Ritzzaleena Rosli Binti Mohd Rosli</cp:lastModifiedBy>
  <cp:revision>3</cp:revision>
  <dcterms:created xsi:type="dcterms:W3CDTF">2020-11-27T06:56:00Z</dcterms:created>
  <dcterms:modified xsi:type="dcterms:W3CDTF">2020-11-28T07:24:00Z</dcterms:modified>
</cp:coreProperties>
</file>