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-2"/>
        <w:tblW w:w="9072" w:type="dxa"/>
        <w:tblLook w:val="04A0" w:firstRow="1" w:lastRow="0" w:firstColumn="1" w:lastColumn="0" w:noHBand="0" w:noVBand="1"/>
      </w:tblPr>
      <w:tblGrid>
        <w:gridCol w:w="1563"/>
        <w:gridCol w:w="1559"/>
        <w:gridCol w:w="1701"/>
        <w:gridCol w:w="1559"/>
        <w:gridCol w:w="1276"/>
        <w:gridCol w:w="1414"/>
      </w:tblGrid>
      <w:tr w:rsidR="00144BDE" w:rsidRPr="00144BDE" w:rsidTr="00AC1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 xml:space="preserve">Disturbed </w:t>
            </w:r>
          </w:p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grassland</w:t>
            </w:r>
          </w:p>
        </w:tc>
        <w:tc>
          <w:tcPr>
            <w:tcW w:w="1701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 xml:space="preserve">Continuous </w:t>
            </w:r>
          </w:p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grassland*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 xml:space="preserve">Evolved </w:t>
            </w:r>
          </w:p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grassland*</w:t>
            </w:r>
          </w:p>
        </w:tc>
        <w:tc>
          <w:tcPr>
            <w:tcW w:w="1276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 xml:space="preserve">Hay </w:t>
            </w:r>
          </w:p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meadow</w:t>
            </w:r>
          </w:p>
        </w:tc>
        <w:tc>
          <w:tcPr>
            <w:tcW w:w="1414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Wet</w:t>
            </w:r>
          </w:p>
          <w:p w:rsidR="00144BDE" w:rsidRPr="00144BDE" w:rsidRDefault="00144BDE" w:rsidP="00144BD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meadow</w:t>
            </w:r>
          </w:p>
        </w:tc>
      </w:tr>
      <w:tr w:rsidR="00144BDE" w:rsidRPr="00144BDE" w:rsidTr="00AC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Number of patches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7</w:t>
            </w:r>
          </w:p>
        </w:tc>
        <w:tc>
          <w:tcPr>
            <w:tcW w:w="1414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7</w:t>
            </w:r>
          </w:p>
        </w:tc>
      </w:tr>
      <w:tr w:rsidR="00144BDE" w:rsidRPr="00144BDE" w:rsidTr="00AC10F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Management</w:t>
            </w:r>
          </w:p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Un-managed</w:t>
            </w:r>
          </w:p>
        </w:tc>
        <w:tc>
          <w:tcPr>
            <w:tcW w:w="1701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Un-managed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Un-managed</w:t>
            </w:r>
          </w:p>
        </w:tc>
        <w:tc>
          <w:tcPr>
            <w:tcW w:w="1276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Mown twice a year</w:t>
            </w:r>
          </w:p>
        </w:tc>
        <w:tc>
          <w:tcPr>
            <w:tcW w:w="1414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Mown once</w:t>
            </w:r>
          </w:p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every 1-2 years</w:t>
            </w:r>
          </w:p>
        </w:tc>
      </w:tr>
      <w:tr w:rsidR="00144BDE" w:rsidRPr="00144BDE" w:rsidTr="00AC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Fertilization</w:t>
            </w:r>
          </w:p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No</w:t>
            </w:r>
          </w:p>
        </w:tc>
        <w:tc>
          <w:tcPr>
            <w:tcW w:w="1701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No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No</w:t>
            </w:r>
          </w:p>
        </w:tc>
        <w:tc>
          <w:tcPr>
            <w:tcW w:w="1276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&lt;50 kg N ha</w:t>
            </w: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val="en-GB" w:eastAsia="it-IT"/>
              </w:rPr>
              <w:t>-1</w:t>
            </w: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 xml:space="preserve"> yr</w:t>
            </w: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val="en-GB" w:eastAsia="it-IT"/>
              </w:rPr>
              <w:t>-1</w:t>
            </w:r>
          </w:p>
        </w:tc>
        <w:tc>
          <w:tcPr>
            <w:tcW w:w="1414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No</w:t>
            </w:r>
          </w:p>
        </w:tc>
      </w:tr>
      <w:tr w:rsidR="00144BDE" w:rsidRPr="00144BDE" w:rsidTr="00AC10FC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Soil disturbance by flood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Recent</w:t>
            </w:r>
          </w:p>
        </w:tc>
        <w:tc>
          <w:tcPr>
            <w:tcW w:w="1701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Medium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Undisturbed</w:t>
            </w:r>
          </w:p>
        </w:tc>
        <w:tc>
          <w:tcPr>
            <w:tcW w:w="1276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None</w:t>
            </w:r>
          </w:p>
        </w:tc>
        <w:tc>
          <w:tcPr>
            <w:tcW w:w="1414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Non</w:t>
            </w:r>
            <w:bookmarkStart w:id="0" w:name="_GoBack"/>
            <w:bookmarkEnd w:id="0"/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e</w:t>
            </w:r>
          </w:p>
        </w:tc>
      </w:tr>
      <w:tr w:rsidR="00144BDE" w:rsidRPr="00144BDE" w:rsidTr="00AC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Bare ground cover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&gt; 75%</w:t>
            </w:r>
          </w:p>
        </w:tc>
        <w:tc>
          <w:tcPr>
            <w:tcW w:w="1701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10-30%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&lt;10%</w:t>
            </w:r>
          </w:p>
        </w:tc>
        <w:tc>
          <w:tcPr>
            <w:tcW w:w="1276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0%</w:t>
            </w:r>
          </w:p>
        </w:tc>
        <w:tc>
          <w:tcPr>
            <w:tcW w:w="1414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0%</w:t>
            </w:r>
          </w:p>
        </w:tc>
      </w:tr>
      <w:tr w:rsidR="00144BDE" w:rsidRPr="00144BDE" w:rsidTr="00AC10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Shrub cover</w:t>
            </w:r>
          </w:p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&lt; 5%</w:t>
            </w:r>
          </w:p>
        </w:tc>
        <w:tc>
          <w:tcPr>
            <w:tcW w:w="1701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&lt; 5%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&gt; 15%</w:t>
            </w:r>
          </w:p>
        </w:tc>
        <w:tc>
          <w:tcPr>
            <w:tcW w:w="1276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0%</w:t>
            </w:r>
          </w:p>
        </w:tc>
        <w:tc>
          <w:tcPr>
            <w:tcW w:w="1414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0%</w:t>
            </w:r>
          </w:p>
        </w:tc>
      </w:tr>
      <w:tr w:rsidR="00144BDE" w:rsidRPr="00144BDE" w:rsidTr="00AC1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Soil water conditions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Extremely dry</w:t>
            </w:r>
          </w:p>
        </w:tc>
        <w:tc>
          <w:tcPr>
            <w:tcW w:w="1701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Dry</w:t>
            </w:r>
          </w:p>
        </w:tc>
        <w:tc>
          <w:tcPr>
            <w:tcW w:w="1559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Dry</w:t>
            </w:r>
          </w:p>
        </w:tc>
        <w:tc>
          <w:tcPr>
            <w:tcW w:w="1276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Mesic</w:t>
            </w:r>
          </w:p>
        </w:tc>
        <w:tc>
          <w:tcPr>
            <w:tcW w:w="1414" w:type="dxa"/>
            <w:noWrap/>
            <w:hideMark/>
          </w:tcPr>
          <w:p w:rsidR="00144BDE" w:rsidRPr="00144BDE" w:rsidRDefault="00144BDE" w:rsidP="00144B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</w:pPr>
            <w:r w:rsidRPr="00144BDE">
              <w:rPr>
                <w:rFonts w:ascii="Times" w:eastAsia="Times New Roman" w:hAnsi="Times" w:cs="Times"/>
                <w:color w:val="000000"/>
                <w:sz w:val="24"/>
                <w:szCs w:val="24"/>
                <w:lang w:val="en-GB" w:eastAsia="it-IT"/>
              </w:rPr>
              <w:t>Wet</w:t>
            </w:r>
          </w:p>
        </w:tc>
      </w:tr>
    </w:tbl>
    <w:p w:rsidR="007C1BA4" w:rsidRDefault="007C1BA4"/>
    <w:sectPr w:rsidR="007C1BA4" w:rsidSect="00144BD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DE"/>
    <w:rsid w:val="00144BDE"/>
    <w:rsid w:val="005C7902"/>
    <w:rsid w:val="007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DA9B1A-5554-4757-91AE-F734FCE0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2">
    <w:name w:val="Plain Table 2"/>
    <w:basedOn w:val="Tabellanormale"/>
    <w:uiPriority w:val="42"/>
    <w:rsid w:val="00144B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2B8B-A67C-4F98-9D6B-E9A8C07C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Cappellari</dc:creator>
  <cp:keywords/>
  <dc:description/>
  <cp:lastModifiedBy>Andree Cappellari</cp:lastModifiedBy>
  <cp:revision>1</cp:revision>
  <dcterms:created xsi:type="dcterms:W3CDTF">2020-08-24T12:42:00Z</dcterms:created>
  <dcterms:modified xsi:type="dcterms:W3CDTF">2020-08-24T12:43:00Z</dcterms:modified>
</cp:coreProperties>
</file>