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8DE34" w14:textId="0B3B6072" w:rsidR="00123283" w:rsidRPr="00044C4E" w:rsidRDefault="00A07FAC" w:rsidP="00044C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8BC">
        <w:rPr>
          <w:rFonts w:ascii="Times New Roman" w:hAnsi="Times New Roman" w:cs="Times New Roman"/>
          <w:b/>
          <w:bCs/>
          <w:sz w:val="24"/>
          <w:szCs w:val="24"/>
        </w:rPr>
        <w:t>Table.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548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F5864">
        <w:rPr>
          <w:rFonts w:ascii="Times New Roman" w:hAnsi="Times New Roman" w:cs="Times New Roman"/>
          <w:b/>
          <w:bCs/>
          <w:sz w:val="24"/>
          <w:szCs w:val="24"/>
        </w:rPr>
        <w:t xml:space="preserve">Clinical characteristics of patients with T2DM between </w:t>
      </w:r>
      <w:r>
        <w:rPr>
          <w:rFonts w:ascii="Times New Roman" w:hAnsi="Times New Roman" w:cs="Times New Roman"/>
          <w:b/>
          <w:bCs/>
          <w:sz w:val="24"/>
          <w:szCs w:val="24"/>
        </w:rPr>
        <w:t>DPN</w:t>
      </w:r>
      <w:r w:rsidRPr="00FF5864">
        <w:rPr>
          <w:rFonts w:ascii="Times New Roman" w:hAnsi="Times New Roman" w:cs="Times New Roman"/>
          <w:b/>
          <w:bCs/>
          <w:sz w:val="24"/>
          <w:szCs w:val="24"/>
        </w:rPr>
        <w:t xml:space="preserve"> group and non-</w:t>
      </w:r>
      <w:r>
        <w:rPr>
          <w:rFonts w:ascii="Times New Roman" w:hAnsi="Times New Roman" w:cs="Times New Roman"/>
          <w:b/>
          <w:bCs/>
          <w:sz w:val="24"/>
          <w:szCs w:val="24"/>
        </w:rPr>
        <w:t>DPN</w:t>
      </w:r>
      <w:r w:rsidRPr="00FF5864">
        <w:rPr>
          <w:rFonts w:ascii="Times New Roman" w:hAnsi="Times New Roman" w:cs="Times New Roman"/>
          <w:b/>
          <w:bCs/>
          <w:sz w:val="24"/>
          <w:szCs w:val="24"/>
        </w:rPr>
        <w:t xml:space="preserve"> group</w:t>
      </w:r>
    </w:p>
    <w:tbl>
      <w:tblPr>
        <w:tblW w:w="12960" w:type="dxa"/>
        <w:jc w:val="center"/>
        <w:tblLook w:val="04A0" w:firstRow="1" w:lastRow="0" w:firstColumn="1" w:lastColumn="0" w:noHBand="0" w:noVBand="1"/>
      </w:tblPr>
      <w:tblGrid>
        <w:gridCol w:w="2640"/>
        <w:gridCol w:w="2100"/>
        <w:gridCol w:w="2100"/>
        <w:gridCol w:w="940"/>
        <w:gridCol w:w="2117"/>
        <w:gridCol w:w="2116"/>
        <w:gridCol w:w="947"/>
      </w:tblGrid>
      <w:tr w:rsidR="00A07FAC" w:rsidRPr="00184792" w14:paraId="3A3801F5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B1FD2" w14:textId="77777777" w:rsidR="00A07FAC" w:rsidRPr="00184792" w:rsidRDefault="00A07FAC" w:rsidP="009D72A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092F5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28869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Female</w:t>
            </w:r>
          </w:p>
        </w:tc>
      </w:tr>
      <w:tr w:rsidR="00A07FAC" w:rsidRPr="00184792" w14:paraId="13AEFCF5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FD75E" w14:textId="77777777" w:rsidR="00A07FAC" w:rsidRPr="00184792" w:rsidRDefault="00A07FAC" w:rsidP="009D72A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5EFF1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DPN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2AC46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non-DPN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7A3FD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B0157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DPN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F5E1E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non-DPN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A73F3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A07FAC" w:rsidRPr="00184792" w14:paraId="668815A6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0803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4017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207(11.8)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ACDE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1577(88.2)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7385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C255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121(6.9)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0B07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899 (93.4)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BE57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7FAC" w:rsidRPr="00184792" w14:paraId="7E480EC2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7FDD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 (year)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ECBF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59.0±10.4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1C59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53.5±12.1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6EAD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D5B7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63.7±10.2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926A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59.6±11.4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CA8B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A07FAC" w:rsidRPr="00184792" w14:paraId="2F05AF29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27A2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duration (years)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2EC6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8.0(3.0,13.0)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08E4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1,10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FE0D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26CB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10.0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5.0,16.0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0D12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6.0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1.0,10.0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1E6A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A07FAC" w:rsidRPr="00184792" w14:paraId="46304D32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8BE5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BMI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kg/m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750E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24.9±3.3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8203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25.4±3.3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8489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2E45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25.4±3.8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F73D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24.9±3.6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C7C4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</w:t>
            </w:r>
          </w:p>
        </w:tc>
      </w:tr>
      <w:tr w:rsidR="00A07FAC" w:rsidRPr="00184792" w14:paraId="152BE335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4A56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SBP(</w:t>
            </w:r>
            <w:proofErr w:type="gram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mmHg)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908C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131.7±18.0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1365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129.8±17.1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B694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F7AC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135.2±20.2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6C41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130.8±18.4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F3AC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0.015*</w:t>
            </w:r>
          </w:p>
        </w:tc>
      </w:tr>
      <w:tr w:rsidR="00A07FAC" w:rsidRPr="00184792" w14:paraId="0A3040EA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13F0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DBP(</w:t>
            </w:r>
            <w:proofErr w:type="gram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mmHg)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B40E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77.2±10.7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5D11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78.6±10.8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492B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B0FD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74.3±10.2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C6DC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74.8±18.4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B485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0.612</w:t>
            </w:r>
          </w:p>
        </w:tc>
      </w:tr>
      <w:tr w:rsidR="00A07FAC" w:rsidRPr="00184792" w14:paraId="5FE34931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0860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BUN(</w:t>
            </w:r>
            <w:proofErr w:type="gram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53FE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6.0±1.7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20B4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5.6±1.6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3C62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0.003*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4EC7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5.5±1.7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E43C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5.3±1.8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B7A0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0.14</w:t>
            </w:r>
          </w:p>
        </w:tc>
      </w:tr>
      <w:tr w:rsidR="00A07FAC" w:rsidRPr="00184792" w14:paraId="075E35CA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D55D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Scr</w:t>
            </w:r>
            <w:proofErr w:type="spell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0E3B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73.0(63.9,85.3)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9ECF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71.0(62.4,81.9)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5FF0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6AF5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56.2(48.8,65.0)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FAA5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54.9(47.0,63.9)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43EB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0.107</w:t>
            </w:r>
          </w:p>
        </w:tc>
      </w:tr>
      <w:tr w:rsidR="00A07FAC" w:rsidRPr="00184792" w14:paraId="1CF026FC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2854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eGFR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mL/min/1.73m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E85C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99.4(84.8,113.6)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D84D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108.1(91.9,119.5)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FBBC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1538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92.6(81.9,103.5)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C87A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97.9(87.9,107.8)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E6EE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0.008*</w:t>
            </w:r>
          </w:p>
        </w:tc>
      </w:tr>
      <w:tr w:rsidR="00A07FAC" w:rsidRPr="00184792" w14:paraId="24640A8E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41F3" w14:textId="189851AE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  <w:r w:rsidR="00044C4E"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LB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gram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mg/24h)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EE27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10.5(0,28.1)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3712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7.7(0,23.8)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6C68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9479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8.6(3.6,26.7)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8C66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7.1(2.5,22.9)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DF80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0.291</w:t>
            </w:r>
          </w:p>
        </w:tc>
      </w:tr>
      <w:tr w:rsidR="00A07FAC" w:rsidRPr="00184792" w14:paraId="1DCB07EE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ABAD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UA(</w:t>
            </w:r>
            <w:proofErr w:type="spell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C744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334.6±88.4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571D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335.6±96.8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E474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05CA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285.8±96.4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F371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284.6±91.9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26D2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0.891</w:t>
            </w:r>
          </w:p>
        </w:tc>
      </w:tr>
      <w:tr w:rsidR="00A07FAC" w:rsidRPr="00184792" w14:paraId="69722A3D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ED70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TC(</w:t>
            </w:r>
            <w:proofErr w:type="gram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891A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4.5±1.1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72BF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4.7±1.2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1473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0.017*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84C6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4.7±1.1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89A7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4.8±1.2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B0E6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0.483</w:t>
            </w:r>
          </w:p>
        </w:tc>
      </w:tr>
      <w:tr w:rsidR="00A07FAC" w:rsidRPr="00184792" w14:paraId="350EBD6A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5953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TG(</w:t>
            </w:r>
            <w:proofErr w:type="gram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A5F6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1.5(1.0,2.4)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9BEB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1.8(1.2,3.0)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6024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E96C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1.6(1.1,2.2)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8B62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1.7(1.2,2.5)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FC75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0.303</w:t>
            </w:r>
          </w:p>
        </w:tc>
      </w:tr>
      <w:tr w:rsidR="00A07FAC" w:rsidRPr="00184792" w14:paraId="452ABFDC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6C18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HDL-c(mmol/L)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8D5D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1.06±0.30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0EEA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0.98±0.27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F096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9292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1.16±0.32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A9FA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1.11±0.31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CBD7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0.114</w:t>
            </w:r>
          </w:p>
        </w:tc>
      </w:tr>
      <w:tr w:rsidR="00A07FAC" w:rsidRPr="00184792" w14:paraId="4DA9B2B7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4313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LDL-c(mmol/L)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F5D0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2.64±0.88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F219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2.83±0.93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7223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0.006*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8660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2.76±0.92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ECA9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2.86±0.99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FCCB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0.295</w:t>
            </w:r>
          </w:p>
        </w:tc>
      </w:tr>
      <w:tr w:rsidR="00A07FAC" w:rsidRPr="00184792" w14:paraId="07BC93C0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EE73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FFA(</w:t>
            </w:r>
            <w:proofErr w:type="spell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6EB3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423.8(312.8,580.7)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6FFD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479.2(351.8,622.8)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3F20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93DB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492.0(329.9,631.9)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FB3F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512.6(343.8,657.5)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6CB0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0.525</w:t>
            </w:r>
          </w:p>
        </w:tc>
      </w:tr>
      <w:tr w:rsidR="00A07FAC" w:rsidRPr="00184792" w14:paraId="36567AA2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F14F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FBG(</w:t>
            </w:r>
            <w:proofErr w:type="gram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4542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6.1,12.5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BB7C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8.4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6.3,11.1)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5AF6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0.336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842F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7.9(6.1,11.0)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B95E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8.2(6.0,10.9)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3121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0.926</w:t>
            </w:r>
          </w:p>
        </w:tc>
      </w:tr>
      <w:tr w:rsidR="00A07FAC" w:rsidRPr="00184792" w14:paraId="258DB878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62CF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2h-</w:t>
            </w:r>
            <w:proofErr w:type="gram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PG(</w:t>
            </w:r>
            <w:proofErr w:type="gram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5D63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18.4±5.6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9607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18.0±5.4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5625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ADD8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18.7±5.3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2098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18.3±5.7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3B10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0.473</w:t>
            </w:r>
          </w:p>
        </w:tc>
      </w:tr>
      <w:tr w:rsidR="00A07FAC" w:rsidRPr="00184792" w14:paraId="6348C61E" w14:textId="77777777" w:rsidTr="009D72A1">
        <w:trPr>
          <w:trHeight w:val="276"/>
          <w:jc w:val="center"/>
        </w:trPr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A9D66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HbA1</w:t>
            </w:r>
            <w:proofErr w:type="gramStart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c(</w:t>
            </w:r>
            <w:proofErr w:type="gramEnd"/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528AB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8.0(6.8,9.9)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6276D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8.5(7.0,10.4)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34B73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26639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7.8(7.0,9.8)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884D4" w14:textId="77777777" w:rsidR="00A07FAC" w:rsidRPr="00184792" w:rsidRDefault="00A07FA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8.4((7.0,10.1)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C96FA" w14:textId="77777777" w:rsidR="00A07FAC" w:rsidRPr="00184792" w:rsidRDefault="00A07FA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47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0.154</w:t>
            </w:r>
          </w:p>
        </w:tc>
      </w:tr>
    </w:tbl>
    <w:p w14:paraId="296CFE19" w14:textId="790D57D6" w:rsidR="00044C4E" w:rsidRDefault="00044C4E" w:rsidP="00044C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SUA, serum uric acid; BMI, body mass index; SBP, systolic blood pressure; DBP, diastolic blood pressure; BUN, blood urea nitrogen; </w:t>
      </w:r>
      <w:proofErr w:type="spellStart"/>
      <w:r>
        <w:rPr>
          <w:rFonts w:ascii="Times New Roman" w:hAnsi="Times New Roman" w:cs="Times New Roman"/>
        </w:rPr>
        <w:t>Scr</w:t>
      </w:r>
      <w:proofErr w:type="spellEnd"/>
      <w:r>
        <w:rPr>
          <w:rFonts w:ascii="Times New Roman" w:hAnsi="Times New Roman" w:cs="Times New Roman"/>
        </w:rPr>
        <w:t>, serum creatinine; eGFR, estimated glomerular filtration rate; ALB, urinary microalbumin; TC, total cholesterol; TG, triglycerides, HDL-c, high-density lipoprotein-cholesterol; LDL, low-density lipoprotein-cholesterol; FFA, free fatty acid; FPG, fasting plasma glucose; 2h-PG, 2h postprandial plasma glucose;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HbA1c%, glycosylated hemoglobin</w:t>
      </w:r>
    </w:p>
    <w:p w14:paraId="555CD33B" w14:textId="77777777" w:rsidR="00044C4E" w:rsidRDefault="00044C4E" w:rsidP="00044C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are expressed as mean ± SD, number (percentage), and median (interquartile ranges). *Represented that the difference was significant.</w:t>
      </w:r>
    </w:p>
    <w:sectPr w:rsidR="00044C4E" w:rsidSect="001232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B7532" w14:textId="77777777" w:rsidR="001F0BB7" w:rsidRDefault="001F0BB7" w:rsidP="00D25870">
      <w:r>
        <w:separator/>
      </w:r>
    </w:p>
  </w:endnote>
  <w:endnote w:type="continuationSeparator" w:id="0">
    <w:p w14:paraId="7242E3E8" w14:textId="77777777" w:rsidR="001F0BB7" w:rsidRDefault="001F0BB7" w:rsidP="00D2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84F93" w14:textId="77777777" w:rsidR="001F0BB7" w:rsidRDefault="001F0BB7" w:rsidP="00D25870">
      <w:r>
        <w:separator/>
      </w:r>
    </w:p>
  </w:footnote>
  <w:footnote w:type="continuationSeparator" w:id="0">
    <w:p w14:paraId="3E33C638" w14:textId="77777777" w:rsidR="001F0BB7" w:rsidRDefault="001F0BB7" w:rsidP="00D2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83"/>
    <w:rsid w:val="00044C4E"/>
    <w:rsid w:val="00123283"/>
    <w:rsid w:val="00184792"/>
    <w:rsid w:val="001F0BB7"/>
    <w:rsid w:val="002176FF"/>
    <w:rsid w:val="00255C31"/>
    <w:rsid w:val="002908D9"/>
    <w:rsid w:val="004E1073"/>
    <w:rsid w:val="00622B93"/>
    <w:rsid w:val="008805FF"/>
    <w:rsid w:val="00A07FAC"/>
    <w:rsid w:val="00A573F8"/>
    <w:rsid w:val="00AD6FC3"/>
    <w:rsid w:val="00AF5880"/>
    <w:rsid w:val="00C7684B"/>
    <w:rsid w:val="00D25870"/>
    <w:rsid w:val="00E06B3E"/>
    <w:rsid w:val="00FB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9849E"/>
  <w15:chartTrackingRefBased/>
  <w15:docId w15:val="{F467A4E3-107D-4BC9-9300-B3C1CDA5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87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55C3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55C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hymm1</dc:creator>
  <cp:keywords/>
  <dc:description/>
  <cp:lastModifiedBy> </cp:lastModifiedBy>
  <cp:revision>9</cp:revision>
  <dcterms:created xsi:type="dcterms:W3CDTF">2020-07-07T14:18:00Z</dcterms:created>
  <dcterms:modified xsi:type="dcterms:W3CDTF">2020-08-19T12:41:00Z</dcterms:modified>
</cp:coreProperties>
</file>