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A0" w:rsidRDefault="00A83F02" w:rsidP="008D71A0">
      <w:pPr>
        <w:pStyle w:val="SupplementaryMaterial"/>
      </w:pPr>
      <w:r>
        <w:t>Supplemental File</w:t>
      </w:r>
      <w:r w:rsidR="008D71A0">
        <w:t xml:space="preserve"> </w:t>
      </w:r>
      <w:r>
        <w:t>S</w:t>
      </w:r>
      <w:r w:rsidR="008D71A0">
        <w:t>1</w:t>
      </w:r>
    </w:p>
    <w:p w:rsidR="008D71A0" w:rsidRPr="00211B78" w:rsidRDefault="008D71A0" w:rsidP="008D71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B78">
        <w:rPr>
          <w:rFonts w:ascii="Times New Roman" w:hAnsi="Times New Roman" w:cs="Times New Roman"/>
          <w:b/>
          <w:sz w:val="32"/>
          <w:szCs w:val="32"/>
        </w:rPr>
        <w:t xml:space="preserve">KEYLINK: </w:t>
      </w:r>
      <w:r w:rsidR="00125F24">
        <w:rPr>
          <w:rFonts w:ascii="Times New Roman" w:hAnsi="Times New Roman" w:cs="Times New Roman"/>
          <w:b/>
          <w:sz w:val="32"/>
          <w:szCs w:val="32"/>
        </w:rPr>
        <w:t>towards a more</w:t>
      </w:r>
      <w:r w:rsidRPr="00211B78">
        <w:rPr>
          <w:rFonts w:ascii="Times New Roman" w:hAnsi="Times New Roman" w:cs="Times New Roman"/>
          <w:b/>
          <w:sz w:val="32"/>
          <w:szCs w:val="32"/>
        </w:rPr>
        <w:t xml:space="preserve"> integrative soil representation for inclusion in ecosystem scale models. II. Model description, implementation and testing.</w:t>
      </w:r>
    </w:p>
    <w:p w:rsidR="008D71A0" w:rsidRPr="008D71A0" w:rsidRDefault="008D71A0" w:rsidP="008D71A0">
      <w:pPr>
        <w:pStyle w:val="Ttulo"/>
        <w:rPr>
          <w:lang w:val="en-US" w:eastAsia="en-US"/>
        </w:rPr>
      </w:pPr>
    </w:p>
    <w:p w:rsidR="008D71A0" w:rsidRPr="00A83F02" w:rsidRDefault="008D71A0" w:rsidP="008D71A0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3F02">
        <w:rPr>
          <w:rFonts w:ascii="Times New Roman" w:hAnsi="Times New Roman" w:cs="Times New Roman"/>
          <w:b/>
          <w:sz w:val="24"/>
          <w:szCs w:val="24"/>
        </w:rPr>
        <w:t>Omar Flores</w:t>
      </w:r>
      <w:r w:rsidRPr="00A83F0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A83F02">
        <w:rPr>
          <w:rFonts w:ascii="Times New Roman" w:hAnsi="Times New Roman" w:cs="Times New Roman"/>
          <w:b/>
          <w:sz w:val="24"/>
          <w:szCs w:val="24"/>
        </w:rPr>
        <w:t>, Gaby Deckmyn, Jorge Curiel Yuste, Mathieu Javaux, Alexei V. Uvarov, Sietse van der Linde, Bruno De Vos, Harry Vereecken, Juan J</w:t>
      </w:r>
      <w:r w:rsidR="00A83F02" w:rsidRPr="00A83F02">
        <w:rPr>
          <w:rFonts w:ascii="Times New Roman" w:hAnsi="Times New Roman" w:cs="Times New Roman"/>
          <w:b/>
          <w:sz w:val="24"/>
          <w:szCs w:val="24"/>
          <w:lang w:val="en-US"/>
        </w:rPr>
        <w:t>osé</w:t>
      </w:r>
      <w:r w:rsidRPr="00A83F02">
        <w:rPr>
          <w:rFonts w:ascii="Times New Roman" w:hAnsi="Times New Roman" w:cs="Times New Roman"/>
          <w:b/>
          <w:sz w:val="24"/>
          <w:szCs w:val="24"/>
        </w:rPr>
        <w:t xml:space="preserve"> Jiménez,</w:t>
      </w:r>
      <w:r w:rsidR="00A8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02" w:rsidRPr="00A83F02">
        <w:rPr>
          <w:rFonts w:ascii="Times New Roman" w:hAnsi="Times New Roman" w:cs="Times New Roman"/>
          <w:b/>
          <w:sz w:val="24"/>
          <w:szCs w:val="24"/>
        </w:rPr>
        <w:t>Olga Vindušková</w:t>
      </w:r>
      <w:r w:rsidR="00A83F02">
        <w:rPr>
          <w:rFonts w:ascii="Times New Roman" w:hAnsi="Times New Roman" w:cs="Times New Roman"/>
          <w:b/>
          <w:sz w:val="24"/>
          <w:szCs w:val="24"/>
        </w:rPr>
        <w:t>,</w:t>
      </w:r>
      <w:r w:rsidRPr="00A83F02">
        <w:rPr>
          <w:rFonts w:ascii="Times New Roman" w:hAnsi="Times New Roman" w:cs="Times New Roman"/>
          <w:b/>
          <w:sz w:val="24"/>
          <w:szCs w:val="24"/>
        </w:rPr>
        <w:t xml:space="preserve"> Andrea Schnepf</w:t>
      </w:r>
    </w:p>
    <w:p w:rsidR="008D71A0" w:rsidRPr="00A83F02" w:rsidRDefault="008D71A0" w:rsidP="00BF43CD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02" w:rsidRPr="00A83F02" w:rsidRDefault="00A83F02" w:rsidP="00A83F02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F02">
        <w:rPr>
          <w:rFonts w:ascii="Times New Roman" w:hAnsi="Times New Roman" w:cs="Times New Roman"/>
          <w:b/>
          <w:sz w:val="24"/>
          <w:szCs w:val="24"/>
          <w:lang w:val="en-US"/>
        </w:rPr>
        <w:t>Corresponding Author:</w:t>
      </w:r>
    </w:p>
    <w:p w:rsidR="00A83F02" w:rsidRPr="00A83F02" w:rsidRDefault="00A83F02" w:rsidP="00A83F02">
      <w:pPr>
        <w:spacing w:after="20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83F02">
        <w:rPr>
          <w:rFonts w:ascii="Times New Roman" w:hAnsi="Times New Roman" w:cs="Times New Roman"/>
          <w:sz w:val="24"/>
          <w:szCs w:val="24"/>
          <w:lang w:val="en-US"/>
        </w:rPr>
        <w:t>Omar Flores</w:t>
      </w:r>
    </w:p>
    <w:p w:rsidR="00A83F02" w:rsidRPr="00A83F02" w:rsidRDefault="00A83F02" w:rsidP="00A83F02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02">
        <w:rPr>
          <w:rFonts w:ascii="Times New Roman" w:hAnsi="Times New Roman" w:cs="Times New Roman"/>
          <w:sz w:val="24"/>
          <w:szCs w:val="24"/>
          <w:lang w:val="en-US"/>
        </w:rPr>
        <w:t>Email address: dr.flores.omar@gmail.com</w:t>
      </w:r>
    </w:p>
    <w:p w:rsidR="008D71A0" w:rsidRPr="00A83F02" w:rsidRDefault="008D71A0" w:rsidP="00BF43CD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3CD" w:rsidRPr="008D71A0" w:rsidRDefault="00F136EE" w:rsidP="00BF43CD">
      <w:pPr>
        <w:spacing w:after="20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8D71A0">
        <w:rPr>
          <w:rFonts w:ascii="Times New Roman" w:hAnsi="Times New Roman" w:cs="Times New Roman"/>
          <w:b/>
          <w:sz w:val="32"/>
          <w:szCs w:val="24"/>
        </w:rPr>
        <w:t>1: R</w:t>
      </w:r>
      <w:r w:rsidR="00BF43CD" w:rsidRPr="008D71A0">
        <w:rPr>
          <w:rFonts w:ascii="Times New Roman" w:hAnsi="Times New Roman" w:cs="Times New Roman"/>
          <w:b/>
          <w:sz w:val="32"/>
          <w:szCs w:val="24"/>
        </w:rPr>
        <w:t>eview of input parameters</w:t>
      </w:r>
      <w:r w:rsidR="007A479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302F3">
        <w:rPr>
          <w:rFonts w:ascii="Times New Roman" w:hAnsi="Times New Roman" w:cs="Times New Roman"/>
          <w:b/>
          <w:sz w:val="32"/>
          <w:szCs w:val="24"/>
        </w:rPr>
        <w:t xml:space="preserve">and </w:t>
      </w:r>
      <w:r w:rsidR="007A4796">
        <w:rPr>
          <w:rFonts w:ascii="Times New Roman" w:hAnsi="Times New Roman" w:cs="Times New Roman"/>
          <w:b/>
          <w:sz w:val="32"/>
          <w:szCs w:val="24"/>
        </w:rPr>
        <w:t>carbon pools</w:t>
      </w:r>
    </w:p>
    <w:p w:rsidR="00BF43CD" w:rsidRPr="00211B78" w:rsidRDefault="00BF43CD" w:rsidP="00BF43CD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3CD" w:rsidRPr="00A83F02" w:rsidRDefault="00BF43CD" w:rsidP="00A00C5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3F02">
        <w:rPr>
          <w:rFonts w:ascii="Times New Roman" w:hAnsi="Times New Roman" w:cs="Times New Roman"/>
          <w:b/>
          <w:sz w:val="28"/>
          <w:szCs w:val="24"/>
        </w:rPr>
        <w:t>Respiration</w:t>
      </w:r>
    </w:p>
    <w:p w:rsidR="00BF43CD" w:rsidRPr="00211B78" w:rsidRDefault="00BF43CD" w:rsidP="00A00C5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1B78">
        <w:rPr>
          <w:rFonts w:ascii="Times New Roman" w:hAnsi="Times New Roman" w:cs="Times New Roman"/>
          <w:sz w:val="24"/>
          <w:szCs w:val="24"/>
          <w:lang w:val="en-US"/>
        </w:rPr>
        <w:t>Due to the lack of the experimental data, it is mostly not possible to distinguish between (1) the standard metabolism and metabolism in the active state; (2) the ecological groups within the taxa.</w:t>
      </w:r>
    </w:p>
    <w:p w:rsidR="00BF43CD" w:rsidRPr="00211B78" w:rsidRDefault="00BF43CD" w:rsidP="00A00C5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1B78">
        <w:rPr>
          <w:rFonts w:ascii="Times New Roman" w:hAnsi="Times New Roman" w:cs="Times New Roman"/>
          <w:sz w:val="24"/>
          <w:szCs w:val="24"/>
          <w:lang w:val="en-US"/>
        </w:rPr>
        <w:t>To convert O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 consumed into carbon respiration losses, for all the animal groups it is assumed that:</w:t>
      </w:r>
    </w:p>
    <w:p w:rsidR="00BF43CD" w:rsidRPr="00211B78" w:rsidRDefault="00BF43CD" w:rsidP="00A00C5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1B78">
        <w:rPr>
          <w:rFonts w:ascii="Times New Roman" w:hAnsi="Times New Roman" w:cs="Times New Roman"/>
          <w:sz w:val="24"/>
          <w:szCs w:val="24"/>
          <w:lang w:val="en-US"/>
        </w:rPr>
        <w:t>(1) Respiratory quotient RQ (volumetric ratio V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CO2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/V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O2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) is 1.0, where V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O2 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– volume of oxygen consumed,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CO2 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– volume of carbon dioxide produced; thus 1 mm</w:t>
      </w:r>
      <w:r w:rsidRPr="00211B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corresponds to 1 mm</w:t>
      </w:r>
      <w:r w:rsidRPr="00211B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211B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. [This is a simplification, in fact RQ values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can be lower (sometimes much lower); however, few realistic estimates are available. Possible corrections for some groups, i.e. more realistic RQ values, are indicated in Part 2].       </w:t>
      </w:r>
    </w:p>
    <w:p w:rsidR="00BF43CD" w:rsidRPr="00211B78" w:rsidRDefault="00BF43CD" w:rsidP="00A00C5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1B78">
        <w:rPr>
          <w:rFonts w:ascii="Times New Roman" w:hAnsi="Times New Roman" w:cs="Times New Roman"/>
          <w:sz w:val="24"/>
          <w:szCs w:val="24"/>
          <w:lang w:val="en-US"/>
        </w:rPr>
        <w:t>(2) C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 = 12V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CO2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/22.4, where C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 – carbon respired (g); V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CO2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 – volume of CO</w:t>
      </w:r>
      <w:r w:rsidRPr="00211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 respired (L).</w:t>
      </w:r>
    </w:p>
    <w:p w:rsidR="00BF43CD" w:rsidRDefault="00BF43CD" w:rsidP="00A00C5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3F02" w:rsidRDefault="00A83F02" w:rsidP="00BF43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3F02" w:rsidRDefault="00A83F02" w:rsidP="00BF43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3F02" w:rsidRDefault="00A83F02" w:rsidP="00BF43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3F02" w:rsidRDefault="00A83F02" w:rsidP="00BF43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3F02" w:rsidRDefault="00A83F02" w:rsidP="00BF43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3F02" w:rsidRPr="00211B78" w:rsidRDefault="00A83F02" w:rsidP="00BF43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14B8" w:rsidRPr="00A214B8" w:rsidRDefault="00AB6442" w:rsidP="00A00C53">
      <w:pPr>
        <w:pStyle w:val="Ttulo"/>
        <w:widowControl w:val="0"/>
        <w:jc w:val="left"/>
        <w:rPr>
          <w:b w:val="0"/>
          <w:sz w:val="22"/>
          <w:lang w:val="en-US"/>
        </w:rPr>
      </w:pPr>
      <w:r w:rsidRPr="00A214B8">
        <w:rPr>
          <w:sz w:val="22"/>
          <w:lang w:val="en-US"/>
        </w:rPr>
        <w:lastRenderedPageBreak/>
        <w:t xml:space="preserve">Table </w:t>
      </w:r>
      <w:r w:rsidR="00A83F02" w:rsidRPr="00A214B8">
        <w:rPr>
          <w:sz w:val="22"/>
          <w:lang w:val="en-US"/>
        </w:rPr>
        <w:t>S</w:t>
      </w:r>
      <w:r w:rsidRPr="00A214B8">
        <w:rPr>
          <w:sz w:val="22"/>
          <w:lang w:val="en-US"/>
        </w:rPr>
        <w:t xml:space="preserve">1.1. </w:t>
      </w:r>
      <w:r w:rsidR="00BF43CD" w:rsidRPr="00A214B8">
        <w:rPr>
          <w:sz w:val="22"/>
          <w:lang w:val="en-US"/>
        </w:rPr>
        <w:t>Respiration rates of soil invertebrates,</w:t>
      </w:r>
      <w:r w:rsidRPr="00A214B8">
        <w:rPr>
          <w:sz w:val="22"/>
          <w:lang w:val="en-US"/>
        </w:rPr>
        <w:t xml:space="preserve"> </w:t>
      </w:r>
      <w:r w:rsidR="00BF43CD" w:rsidRPr="00A214B8">
        <w:rPr>
          <w:sz w:val="22"/>
          <w:lang w:val="en-US"/>
        </w:rPr>
        <w:t>rough estimates</w:t>
      </w:r>
      <w:r w:rsidR="00A214B8" w:rsidRPr="00A214B8">
        <w:rPr>
          <w:sz w:val="22"/>
          <w:lang w:val="en-US"/>
        </w:rPr>
        <w:t>.</w:t>
      </w:r>
      <w:r w:rsidR="00A214B8" w:rsidRPr="00A214B8">
        <w:rPr>
          <w:b w:val="0"/>
          <w:sz w:val="22"/>
          <w:lang w:val="en-US"/>
        </w:rPr>
        <w:t xml:space="preserve"> </w:t>
      </w:r>
    </w:p>
    <w:p w:rsidR="00BF43CD" w:rsidRPr="00A214B8" w:rsidRDefault="00A214B8" w:rsidP="00A00C53">
      <w:pPr>
        <w:pStyle w:val="Ttulo"/>
        <w:widowControl w:val="0"/>
        <w:jc w:val="left"/>
        <w:rPr>
          <w:b w:val="0"/>
          <w:bCs w:val="0"/>
          <w:sz w:val="22"/>
          <w:lang w:val="en-US"/>
        </w:rPr>
      </w:pPr>
      <w:r w:rsidRPr="00A214B8">
        <w:rPr>
          <w:b w:val="0"/>
          <w:sz w:val="22"/>
          <w:lang w:val="en-US"/>
        </w:rPr>
        <w:t>A</w:t>
      </w:r>
      <w:r w:rsidR="00BF43CD" w:rsidRPr="00A214B8">
        <w:rPr>
          <w:b w:val="0"/>
          <w:sz w:val="22"/>
          <w:lang w:val="en-US"/>
        </w:rPr>
        <w:t>n adaptation of available data from 105 literature sources and o</w:t>
      </w:r>
      <w:r w:rsidRPr="00A214B8">
        <w:rPr>
          <w:b w:val="0"/>
          <w:sz w:val="22"/>
          <w:lang w:val="en-US"/>
        </w:rPr>
        <w:t>wn measurements by A.V. Uvarov</w:t>
      </w:r>
      <w:r w:rsidR="00AB6442" w:rsidRPr="00A214B8">
        <w:rPr>
          <w:b w:val="0"/>
          <w:sz w:val="22"/>
          <w:lang w:val="en-US"/>
        </w:rPr>
        <w:t>.</w:t>
      </w:r>
    </w:p>
    <w:tbl>
      <w:tblPr>
        <w:tblStyle w:val="Listaclara-nfasis1"/>
        <w:tblW w:w="0" w:type="auto"/>
        <w:tblLayout w:type="fixed"/>
        <w:tblLook w:val="00A0"/>
      </w:tblPr>
      <w:tblGrid>
        <w:gridCol w:w="3472"/>
        <w:gridCol w:w="567"/>
        <w:gridCol w:w="1985"/>
        <w:gridCol w:w="1417"/>
        <w:gridCol w:w="851"/>
      </w:tblGrid>
      <w:tr w:rsidR="00BF43CD" w:rsidRPr="00A214B8" w:rsidTr="00BF765A">
        <w:trPr>
          <w:cnfStyle w:val="1000000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T</w:t>
            </w:r>
            <w:r w:rsidRPr="00A214B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o</w:t>
            </w:r>
            <w:r w:rsidRPr="00A214B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1000000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Respiration rates,</w:t>
            </w:r>
          </w:p>
          <w:p w:rsidR="00BF43CD" w:rsidRPr="00A214B8" w:rsidRDefault="00BF43CD" w:rsidP="00A214B8">
            <w:pPr>
              <w:widowControl w:val="0"/>
              <w:spacing w:after="0" w:line="240" w:lineRule="auto"/>
              <w:cnfStyle w:val="1000000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mm</w:t>
            </w:r>
            <w:r w:rsidRPr="00A214B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3 </w:t>
            </w:r>
            <w:r w:rsidRPr="00A214B8">
              <w:rPr>
                <w:rFonts w:ascii="Times New Roman" w:hAnsi="Times New Roman" w:cs="Times New Roman"/>
                <w:lang w:val="en-US"/>
              </w:rPr>
              <w:t>O</w:t>
            </w:r>
            <w:r w:rsidRPr="00A214B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 w:rsidRPr="00A214B8">
              <w:rPr>
                <w:rFonts w:ascii="Times New Roman" w:hAnsi="Times New Roman" w:cs="Times New Roman"/>
                <w:lang w:val="en-US"/>
              </w:rPr>
              <w:t>g</w:t>
            </w:r>
            <w:r w:rsidRPr="00A214B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-1 </w:t>
            </w:r>
            <w:r w:rsidRPr="00A214B8">
              <w:rPr>
                <w:rFonts w:ascii="Times New Roman" w:hAnsi="Times New Roman" w:cs="Times New Roman"/>
                <w:lang w:val="en-US"/>
              </w:rPr>
              <w:t>live wt h</w:t>
            </w:r>
            <w:r w:rsidRPr="00A214B8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00C53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s-ES" w:eastAsia="pl-PL"/>
              </w:rPr>
            </w:pPr>
            <w:r w:rsidRPr="00A00C53">
              <w:rPr>
                <w:rFonts w:ascii="Times New Roman" w:hAnsi="Times New Roman" w:cs="Times New Roman"/>
                <w:lang w:val="es-ES"/>
              </w:rPr>
              <w:t>Arbitrary ‘mean’, mm</w:t>
            </w:r>
            <w:r w:rsidRPr="00A00C53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3 </w:t>
            </w:r>
            <w:r w:rsidRPr="00A00C53">
              <w:rPr>
                <w:rFonts w:ascii="Times New Roman" w:hAnsi="Times New Roman" w:cs="Times New Roman"/>
                <w:lang w:val="es-ES"/>
              </w:rPr>
              <w:t>O</w:t>
            </w:r>
            <w:r w:rsidRPr="00A00C53">
              <w:rPr>
                <w:rFonts w:ascii="Times New Roman" w:hAnsi="Times New Roman" w:cs="Times New Roman"/>
                <w:vertAlign w:val="subscript"/>
                <w:lang w:val="es-ES"/>
              </w:rPr>
              <w:t xml:space="preserve">2 </w:t>
            </w:r>
            <w:r w:rsidRPr="00A00C53">
              <w:rPr>
                <w:rFonts w:ascii="Times New Roman" w:hAnsi="Times New Roman" w:cs="Times New Roman"/>
                <w:lang w:val="es-ES"/>
              </w:rPr>
              <w:t>g</w:t>
            </w:r>
            <w:r w:rsidRPr="00A00C53">
              <w:rPr>
                <w:rFonts w:ascii="Times New Roman" w:hAnsi="Times New Roman" w:cs="Times New Roman"/>
                <w:vertAlign w:val="superscript"/>
                <w:lang w:val="es-ES"/>
              </w:rPr>
              <w:t>-1</w:t>
            </w:r>
            <w:r w:rsidRPr="00A00C53">
              <w:rPr>
                <w:rFonts w:ascii="Times New Roman" w:hAnsi="Times New Roman" w:cs="Times New Roman"/>
                <w:lang w:val="es-ES"/>
              </w:rPr>
              <w:t>h</w:t>
            </w:r>
            <w:r w:rsidRPr="00A00C53">
              <w:rPr>
                <w:rFonts w:ascii="Times New Roman" w:hAnsi="Times New Roman" w:cs="Times New Roman"/>
                <w:vertAlign w:val="superscript"/>
                <w:lang w:val="es-ES"/>
              </w:rPr>
              <w:t>-1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1000000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Q</w:t>
            </w:r>
            <w:r w:rsidRPr="00A214B8">
              <w:rPr>
                <w:rFonts w:ascii="Times New Roman" w:hAnsi="Times New Roman" w:cs="Times New Roman"/>
                <w:vertAlign w:val="subscript"/>
                <w:lang w:val="en-US"/>
              </w:rPr>
              <w:t>10</w:t>
            </w:r>
          </w:p>
        </w:tc>
      </w:tr>
      <w:tr w:rsidR="00BF43CD" w:rsidRPr="00A214B8" w:rsidTr="00BF765A">
        <w:trPr>
          <w:cnfStyle w:val="0000001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 w:eastAsia="pl-PL"/>
              </w:rPr>
            </w:pPr>
            <w:r w:rsidRPr="00A214B8">
              <w:rPr>
                <w:rFonts w:ascii="Times New Roman" w:hAnsi="Times New Roman" w:cs="Times New Roman"/>
              </w:rPr>
              <w:t>Nematoda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450 – 4600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~ 3-4</w:t>
            </w:r>
          </w:p>
        </w:tc>
      </w:tr>
      <w:tr w:rsidR="00BF43CD" w:rsidRPr="00A214B8" w:rsidTr="00BF765A">
        <w:trPr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Enchytraeidae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100 – 1500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2-3</w:t>
            </w:r>
          </w:p>
        </w:tc>
      </w:tr>
      <w:tr w:rsidR="00BF43CD" w:rsidRPr="00A214B8" w:rsidTr="00BF765A">
        <w:trPr>
          <w:cnfStyle w:val="0000001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Lumbricidae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40 – 240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2</w:t>
            </w:r>
          </w:p>
        </w:tc>
      </w:tr>
      <w:tr w:rsidR="00BF43CD" w:rsidRPr="00A214B8" w:rsidTr="00BF765A">
        <w:trPr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Isopoda (Oniscoidea)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90 – 1600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2.5</w:t>
            </w:r>
          </w:p>
        </w:tc>
      </w:tr>
      <w:tr w:rsidR="00BF43CD" w:rsidRPr="00A214B8" w:rsidTr="00BF765A">
        <w:trPr>
          <w:cnfStyle w:val="0000001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 w:eastAsia="pl-PL"/>
              </w:rPr>
            </w:pPr>
            <w:r w:rsidRPr="00A214B8">
              <w:rPr>
                <w:rFonts w:ascii="Times New Roman" w:hAnsi="Times New Roman" w:cs="Times New Roman"/>
                <w:lang w:val="de-DE"/>
              </w:rPr>
              <w:t>Oribatei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 w:eastAsia="pl-PL"/>
              </w:rPr>
            </w:pPr>
            <w:r w:rsidRPr="00A214B8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40 – 480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de-DE" w:eastAsia="pl-PL"/>
              </w:rPr>
            </w:pPr>
            <w:r w:rsidRPr="00A214B8">
              <w:rPr>
                <w:rFonts w:ascii="Times New Roman" w:hAnsi="Times New Roman" w:cs="Times New Roman"/>
                <w:lang w:val="de-DE"/>
              </w:rPr>
              <w:t>~ 3.5</w:t>
            </w:r>
          </w:p>
        </w:tc>
      </w:tr>
      <w:tr w:rsidR="00BF43CD" w:rsidRPr="00A214B8" w:rsidTr="00BF765A">
        <w:trPr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 w:eastAsia="pl-PL"/>
              </w:rPr>
            </w:pPr>
            <w:r w:rsidRPr="00A214B8">
              <w:rPr>
                <w:rFonts w:ascii="Times New Roman" w:hAnsi="Times New Roman" w:cs="Times New Roman"/>
                <w:lang w:val="de-DE"/>
              </w:rPr>
              <w:t>Oribatei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 w:eastAsia="pl-PL"/>
              </w:rPr>
            </w:pPr>
            <w:r w:rsidRPr="00A214B8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70 – 700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3</w:t>
            </w:r>
          </w:p>
        </w:tc>
      </w:tr>
      <w:tr w:rsidR="00BF43CD" w:rsidRPr="00A214B8" w:rsidTr="00BF765A">
        <w:trPr>
          <w:cnfStyle w:val="0000001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214B8">
              <w:rPr>
                <w:rFonts w:ascii="Times New Roman" w:hAnsi="Times New Roman" w:cs="Times New Roman"/>
              </w:rPr>
              <w:t>Mesostigmata</w:t>
            </w:r>
            <w:r w:rsidRPr="00A214B8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A214B8">
              <w:rPr>
                <w:rFonts w:ascii="Times New Roman" w:hAnsi="Times New Roman" w:cs="Times New Roman"/>
              </w:rPr>
              <w:t>Gamasina only)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  <w:lang w:val="ru-RU"/>
              </w:rPr>
              <w:t>1</w:t>
            </w:r>
            <w:r w:rsidRPr="00A214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180 – 1600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  <w:lang w:val="ru-RU"/>
              </w:rPr>
              <w:t>5</w:t>
            </w:r>
            <w:r w:rsidRPr="00A214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3-4</w:t>
            </w:r>
          </w:p>
        </w:tc>
      </w:tr>
      <w:tr w:rsidR="00BF43CD" w:rsidRPr="00A214B8" w:rsidTr="00BF765A">
        <w:trPr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Mesostigmata</w:t>
            </w:r>
          </w:p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(Gamasina, Uropodina, Trachytina)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100 – 1600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3</w:t>
            </w:r>
          </w:p>
        </w:tc>
      </w:tr>
      <w:tr w:rsidR="00BF43CD" w:rsidRPr="00A214B8" w:rsidTr="00BF765A">
        <w:trPr>
          <w:cnfStyle w:val="0000001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Araneida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20 – 1600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2-3</w:t>
            </w:r>
          </w:p>
        </w:tc>
      </w:tr>
      <w:tr w:rsidR="00BF43CD" w:rsidRPr="00A214B8" w:rsidTr="00BF765A">
        <w:trPr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Diplopoda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20 – 900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2</w:t>
            </w:r>
          </w:p>
        </w:tc>
      </w:tr>
      <w:tr w:rsidR="00BF43CD" w:rsidRPr="00A214B8" w:rsidTr="00BF765A">
        <w:trPr>
          <w:cnfStyle w:val="0000001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Chilopoda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100 – 800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3</w:t>
            </w:r>
          </w:p>
        </w:tc>
      </w:tr>
      <w:tr w:rsidR="00BF43CD" w:rsidRPr="00A214B8" w:rsidTr="00BF765A">
        <w:trPr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Collembola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50 – 1300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3</w:t>
            </w:r>
          </w:p>
        </w:tc>
      </w:tr>
      <w:tr w:rsidR="00BF43CD" w:rsidRPr="00A214B8" w:rsidTr="00BF765A">
        <w:trPr>
          <w:cnfStyle w:val="0000001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Collembola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50 – 2700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3</w:t>
            </w:r>
          </w:p>
        </w:tc>
      </w:tr>
      <w:tr w:rsidR="00BF43CD" w:rsidRPr="00A214B8" w:rsidTr="00BF765A">
        <w:trPr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Carabidae, im</w:t>
            </w:r>
            <w:r w:rsidR="00A214B8" w:rsidRPr="00A214B8">
              <w:rPr>
                <w:rFonts w:ascii="Times New Roman" w:hAnsi="Times New Roman" w:cs="Times New Roman"/>
              </w:rPr>
              <w:t>ago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80 – 1300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3</w:t>
            </w:r>
          </w:p>
        </w:tc>
      </w:tr>
      <w:tr w:rsidR="00BF43CD" w:rsidRPr="00A214B8" w:rsidTr="00BF765A">
        <w:trPr>
          <w:cnfStyle w:val="0000001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Staphylinidae, im</w:t>
            </w:r>
            <w:r w:rsidR="00A214B8" w:rsidRPr="00A214B8">
              <w:rPr>
                <w:rFonts w:ascii="Times New Roman" w:hAnsi="Times New Roman" w:cs="Times New Roman"/>
              </w:rPr>
              <w:t>ago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150 – 850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~ 3-4</w:t>
            </w:r>
          </w:p>
        </w:tc>
      </w:tr>
      <w:tr w:rsidR="00BF43CD" w:rsidRPr="00A214B8" w:rsidTr="00BF765A">
        <w:trPr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Coleoptera, larvae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70 –2500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550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~ 3</w:t>
            </w:r>
          </w:p>
        </w:tc>
      </w:tr>
      <w:tr w:rsidR="00BF43CD" w:rsidRPr="00A214B8" w:rsidTr="00BF765A">
        <w:trPr>
          <w:cnfStyle w:val="000000100000"/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Coleoptera, larvae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80 –2600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1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~ 3</w:t>
            </w:r>
          </w:p>
        </w:tc>
      </w:tr>
      <w:tr w:rsidR="00BF43CD" w:rsidRPr="00A214B8" w:rsidTr="00BF765A">
        <w:trPr>
          <w:trHeight w:val="170"/>
        </w:trPr>
        <w:tc>
          <w:tcPr>
            <w:cnfStyle w:val="001000000000"/>
            <w:tcW w:w="3472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Diptera larv</w:t>
            </w:r>
            <w:r w:rsidR="00A214B8" w:rsidRPr="00A214B8">
              <w:rPr>
                <w:rFonts w:ascii="Times New Roman" w:hAnsi="Times New Roman" w:cs="Times New Roman"/>
                <w:lang w:val="en-US"/>
              </w:rPr>
              <w:t>ae</w:t>
            </w:r>
          </w:p>
        </w:tc>
        <w:tc>
          <w:tcPr>
            <w:cnfStyle w:val="000010000000"/>
            <w:tcW w:w="56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en-US" w:eastAsia="pl-PL"/>
              </w:rPr>
            </w:pPr>
            <w:r w:rsidRPr="00A214B8">
              <w:rPr>
                <w:rFonts w:ascii="Times New Roman" w:hAnsi="Times New Roman" w:cs="Times New Roman"/>
                <w:lang w:val="en-US"/>
              </w:rPr>
              <w:t>200 – 2200</w:t>
            </w:r>
          </w:p>
        </w:tc>
        <w:tc>
          <w:tcPr>
            <w:cnfStyle w:val="000010000000"/>
            <w:tcW w:w="1417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vAlign w:val="center"/>
            <w:hideMark/>
          </w:tcPr>
          <w:p w:rsidR="00BF43CD" w:rsidRPr="00A214B8" w:rsidRDefault="00BF43CD" w:rsidP="00A214B8">
            <w:pPr>
              <w:widowControl w:val="0"/>
              <w:spacing w:after="0" w:line="240" w:lineRule="auto"/>
              <w:cnfStyle w:val="000000000000"/>
              <w:rPr>
                <w:rFonts w:ascii="Times New Roman" w:hAnsi="Times New Roman" w:cs="Times New Roman"/>
                <w:lang w:val="pl-PL" w:eastAsia="pl-PL"/>
              </w:rPr>
            </w:pPr>
            <w:r w:rsidRPr="00A214B8">
              <w:rPr>
                <w:rFonts w:ascii="Times New Roman" w:hAnsi="Times New Roman" w:cs="Times New Roman"/>
              </w:rPr>
              <w:t>~ 2-3</w:t>
            </w:r>
          </w:p>
        </w:tc>
      </w:tr>
    </w:tbl>
    <w:p w:rsidR="00AB6442" w:rsidRPr="00211B78" w:rsidRDefault="00AB6442" w:rsidP="00BF43C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BF43CD" w:rsidRPr="00A83F02" w:rsidRDefault="00BF43CD" w:rsidP="00A00C53">
      <w:pPr>
        <w:pStyle w:val="Prrafodelista"/>
        <w:spacing w:line="240" w:lineRule="auto"/>
        <w:ind w:left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83F02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A049FC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Pr="00A83F02">
        <w:rPr>
          <w:rFonts w:ascii="Times New Roman" w:hAnsi="Times New Roman" w:cs="Times New Roman"/>
          <w:b/>
          <w:sz w:val="28"/>
          <w:szCs w:val="24"/>
          <w:lang w:val="en-US"/>
        </w:rPr>
        <w:t>N ratios</w:t>
      </w:r>
    </w:p>
    <w:p w:rsidR="00BF43CD" w:rsidRPr="00211B78" w:rsidRDefault="00BF43CD" w:rsidP="00A00C53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N ratios are an important input for the model. Data can be readily found for many soil animal species. The 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N ratio of root herbivores has been reported to be lower than their food sources. The average C to N ratio of microfauna is about  10 (range between 7.5-12, Anderson </w:t>
      </w:r>
      <w:r w:rsidRPr="00A049F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 1981; Hunt </w:t>
      </w:r>
      <w:r w:rsidRPr="00A049F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 1987). Soil arthropods typically have a C content of about 50% and a N content around 10%, leading to a 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N ratio of about 5. According to Hunt </w:t>
      </w:r>
      <w:r w:rsidRPr="00A049F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. (1987), Prostigmata have a 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N = 8. Based on information provided in Pokarzhevskii </w:t>
      </w:r>
      <w:r w:rsidRPr="00A049F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. (2003), the 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N ratio of adult Scarabaeid beetles is 5.43 and of Diptera larvae 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N = 4.46. No information is given for the Symphyla, but their relatives, Chilopoda, have a 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N = 4.89. For fungi and bacteria a wide range of values have been found but in general bacteria have a lower 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N ratio. Chertov </w:t>
      </w:r>
      <w:r w:rsidRPr="00A049F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. (2017) use an empirical model to calculate local 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>N ratio based on the SOM C</w:t>
      </w:r>
      <w:r w:rsidR="00A049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1B78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Pr="00A049FC">
        <w:rPr>
          <w:rFonts w:ascii="Times New Roman" w:hAnsi="Times New Roman" w:cs="Times New Roman"/>
          <w:i/>
          <w:sz w:val="24"/>
          <w:szCs w:val="24"/>
        </w:rPr>
        <w:t>Ferris et al</w:t>
      </w:r>
      <w:r w:rsidR="00A049FC">
        <w:rPr>
          <w:rFonts w:ascii="Times New Roman" w:hAnsi="Times New Roman" w:cs="Times New Roman"/>
          <w:sz w:val="24"/>
          <w:szCs w:val="24"/>
        </w:rPr>
        <w:t>.</w:t>
      </w:r>
      <w:r w:rsidRPr="00211B78">
        <w:rPr>
          <w:rFonts w:ascii="Times New Roman" w:hAnsi="Times New Roman" w:cs="Times New Roman"/>
          <w:sz w:val="24"/>
          <w:szCs w:val="24"/>
        </w:rPr>
        <w:t xml:space="preserve"> (1997) provide C</w:t>
      </w:r>
      <w:r w:rsidR="00A049FC">
        <w:rPr>
          <w:rFonts w:ascii="Times New Roman" w:hAnsi="Times New Roman" w:cs="Times New Roman"/>
          <w:sz w:val="24"/>
          <w:szCs w:val="24"/>
        </w:rPr>
        <w:t>:</w:t>
      </w:r>
      <w:r w:rsidRPr="00211B78">
        <w:rPr>
          <w:rFonts w:ascii="Times New Roman" w:hAnsi="Times New Roman" w:cs="Times New Roman"/>
          <w:sz w:val="24"/>
          <w:szCs w:val="24"/>
        </w:rPr>
        <w:t xml:space="preserve">N values for bacterial feeding nematodes, i.e. 5.9, and for the populations of </w:t>
      </w:r>
      <w:r w:rsidRPr="00211B78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211B78">
        <w:rPr>
          <w:rFonts w:ascii="Times New Roman" w:hAnsi="Times New Roman" w:cs="Times New Roman"/>
          <w:sz w:val="24"/>
          <w:szCs w:val="24"/>
        </w:rPr>
        <w:t xml:space="preserve"> they grew on, i.e. 4.1.</w:t>
      </w:r>
    </w:p>
    <w:p w:rsidR="007D3DA1" w:rsidRDefault="007D3DA1">
      <w:pPr>
        <w:rPr>
          <w:rFonts w:ascii="Times New Roman" w:hAnsi="Times New Roman" w:cs="Times New Roman"/>
          <w:sz w:val="24"/>
          <w:szCs w:val="24"/>
        </w:rPr>
      </w:pPr>
    </w:p>
    <w:p w:rsidR="00A214B8" w:rsidRDefault="00A214B8">
      <w:pPr>
        <w:rPr>
          <w:rFonts w:ascii="Times New Roman" w:hAnsi="Times New Roman" w:cs="Times New Roman"/>
          <w:sz w:val="24"/>
          <w:szCs w:val="24"/>
        </w:rPr>
      </w:pPr>
    </w:p>
    <w:p w:rsidR="00A214B8" w:rsidRDefault="00A214B8">
      <w:pPr>
        <w:rPr>
          <w:rFonts w:ascii="Times New Roman" w:hAnsi="Times New Roman" w:cs="Times New Roman"/>
          <w:sz w:val="24"/>
          <w:szCs w:val="24"/>
        </w:rPr>
      </w:pPr>
    </w:p>
    <w:p w:rsidR="00A214B8" w:rsidRDefault="00A214B8">
      <w:pPr>
        <w:rPr>
          <w:rFonts w:ascii="Times New Roman" w:hAnsi="Times New Roman" w:cs="Times New Roman"/>
          <w:sz w:val="24"/>
          <w:szCs w:val="24"/>
        </w:rPr>
      </w:pPr>
    </w:p>
    <w:p w:rsidR="00A214B8" w:rsidRDefault="00A214B8">
      <w:pPr>
        <w:rPr>
          <w:rFonts w:ascii="Times New Roman" w:hAnsi="Times New Roman" w:cs="Times New Roman"/>
          <w:sz w:val="24"/>
          <w:szCs w:val="24"/>
        </w:rPr>
      </w:pPr>
    </w:p>
    <w:p w:rsidR="00A214B8" w:rsidRPr="00233ECF" w:rsidRDefault="00A214B8">
      <w:pPr>
        <w:rPr>
          <w:rFonts w:ascii="Times New Roman" w:hAnsi="Times New Roman" w:cs="Times New Roman"/>
          <w:sz w:val="24"/>
          <w:szCs w:val="24"/>
        </w:rPr>
      </w:pPr>
    </w:p>
    <w:p w:rsidR="00A83F02" w:rsidRPr="00A214B8" w:rsidRDefault="00233ECF" w:rsidP="00A00C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14B8">
        <w:rPr>
          <w:rFonts w:ascii="Times New Roman" w:hAnsi="Times New Roman" w:cs="Times New Roman"/>
          <w:b/>
          <w:szCs w:val="24"/>
          <w:lang w:val="en-US"/>
        </w:rPr>
        <w:lastRenderedPageBreak/>
        <w:t xml:space="preserve">Table </w:t>
      </w:r>
      <w:r w:rsidR="00A83F02" w:rsidRPr="00A214B8">
        <w:rPr>
          <w:rFonts w:ascii="Times New Roman" w:hAnsi="Times New Roman" w:cs="Times New Roman"/>
          <w:b/>
          <w:szCs w:val="24"/>
          <w:lang w:val="en-US"/>
        </w:rPr>
        <w:t>S</w:t>
      </w:r>
      <w:r w:rsidRPr="00A214B8">
        <w:rPr>
          <w:rFonts w:ascii="Times New Roman" w:hAnsi="Times New Roman" w:cs="Times New Roman"/>
          <w:b/>
          <w:szCs w:val="24"/>
          <w:lang w:val="en-US"/>
        </w:rPr>
        <w:t xml:space="preserve">1.2. </w:t>
      </w:r>
      <w:r w:rsidRPr="00A214B8">
        <w:rPr>
          <w:rFonts w:ascii="Times New Roman" w:hAnsi="Times New Roman" w:cs="Times New Roman"/>
          <w:b/>
          <w:szCs w:val="24"/>
        </w:rPr>
        <w:t>Carbon pools in the KEYLINK model.</w:t>
      </w:r>
      <w:r w:rsidRPr="00A214B8">
        <w:rPr>
          <w:rFonts w:ascii="Times New Roman" w:hAnsi="Times New Roman" w:cs="Times New Roman"/>
          <w:szCs w:val="24"/>
        </w:rPr>
        <w:t xml:space="preserve"> </w:t>
      </w:r>
    </w:p>
    <w:p w:rsidR="00233ECF" w:rsidRPr="00A214B8" w:rsidRDefault="00233ECF" w:rsidP="00A00C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14B8">
        <w:rPr>
          <w:rFonts w:ascii="Times New Roman" w:hAnsi="Times New Roman" w:cs="Times New Roman"/>
          <w:szCs w:val="24"/>
        </w:rPr>
        <w:t>Pools of the soil food web represent different functional groups.</w:t>
      </w:r>
    </w:p>
    <w:tbl>
      <w:tblPr>
        <w:tblStyle w:val="Listaclara-nfasis1"/>
        <w:tblW w:w="7655" w:type="dxa"/>
        <w:jc w:val="center"/>
        <w:tblLook w:val="00A0"/>
      </w:tblPr>
      <w:tblGrid>
        <w:gridCol w:w="959"/>
        <w:gridCol w:w="1417"/>
        <w:gridCol w:w="5279"/>
      </w:tblGrid>
      <w:tr w:rsidR="00A83F02" w:rsidRPr="00A214B8" w:rsidTr="00A83F02">
        <w:trPr>
          <w:cnfStyle w:val="100000000000"/>
          <w:jc w:val="center"/>
        </w:trPr>
        <w:tc>
          <w:tcPr>
            <w:cnfStyle w:val="001000000000"/>
            <w:tcW w:w="959" w:type="dxa"/>
          </w:tcPr>
          <w:p w:rsidR="00A83F02" w:rsidRPr="00A214B8" w:rsidRDefault="00A83F02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417" w:type="dxa"/>
          </w:tcPr>
          <w:p w:rsidR="00A83F02" w:rsidRPr="00A214B8" w:rsidRDefault="00A214B8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279" w:type="dxa"/>
          </w:tcPr>
          <w:p w:rsidR="00A83F02" w:rsidRPr="00A214B8" w:rsidRDefault="00A214B8" w:rsidP="00A83F02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C pool</w:t>
            </w:r>
          </w:p>
        </w:tc>
      </w:tr>
      <w:tr w:rsidR="00233ECF" w:rsidRPr="00A214B8" w:rsidTr="00A83F02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1417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b</w:t>
            </w:r>
          </w:p>
        </w:tc>
        <w:tc>
          <w:tcPr>
            <w:tcW w:w="5279" w:type="dxa"/>
          </w:tcPr>
          <w:p w:rsidR="00233ECF" w:rsidRPr="00A214B8" w:rsidRDefault="00233ECF" w:rsidP="00A83F0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bacterial biomass</w:t>
            </w:r>
          </w:p>
        </w:tc>
      </w:tr>
      <w:tr w:rsidR="00233ECF" w:rsidRPr="00A214B8" w:rsidTr="00A214B8">
        <w:trPr>
          <w:trHeight w:val="224"/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1417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f</w:t>
            </w:r>
          </w:p>
        </w:tc>
        <w:tc>
          <w:tcPr>
            <w:tcW w:w="5279" w:type="dxa"/>
          </w:tcPr>
          <w:p w:rsidR="00233ECF" w:rsidRPr="00A214B8" w:rsidRDefault="00233ECF" w:rsidP="00A83F0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fungal biomass</w:t>
            </w:r>
          </w:p>
        </w:tc>
      </w:tr>
      <w:tr w:rsidR="00233ECF" w:rsidRPr="00A214B8" w:rsidTr="00A83F02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1417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myc</w:t>
            </w:r>
          </w:p>
        </w:tc>
        <w:tc>
          <w:tcPr>
            <w:tcW w:w="5279" w:type="dxa"/>
          </w:tcPr>
          <w:p w:rsidR="00233ECF" w:rsidRPr="00A214B8" w:rsidRDefault="00233ECF" w:rsidP="00A83F0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mycorrhizal biomass</w:t>
            </w:r>
          </w:p>
        </w:tc>
      </w:tr>
      <w:tr w:rsidR="00233ECF" w:rsidRPr="00A214B8" w:rsidTr="00A83F02">
        <w:trPr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/>
            <w:tcW w:w="1417" w:type="dxa"/>
          </w:tcPr>
          <w:p w:rsidR="00233ECF" w:rsidRPr="00A214B8" w:rsidRDefault="0008641B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bvores</w:t>
            </w:r>
          </w:p>
        </w:tc>
        <w:tc>
          <w:tcPr>
            <w:tcW w:w="5279" w:type="dxa"/>
          </w:tcPr>
          <w:p w:rsidR="00233ECF" w:rsidRPr="00A214B8" w:rsidRDefault="0008641B" w:rsidP="00A83F0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biomass bacterivores</w:t>
            </w:r>
          </w:p>
        </w:tc>
      </w:tr>
      <w:tr w:rsidR="00233ECF" w:rsidRPr="00A214B8" w:rsidTr="00A83F02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/>
            <w:tcW w:w="1417" w:type="dxa"/>
          </w:tcPr>
          <w:p w:rsidR="00233ECF" w:rsidRPr="00A214B8" w:rsidRDefault="0008641B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fvores</w:t>
            </w:r>
          </w:p>
        </w:tc>
        <w:tc>
          <w:tcPr>
            <w:tcW w:w="5279" w:type="dxa"/>
          </w:tcPr>
          <w:p w:rsidR="00233ECF" w:rsidRPr="00A214B8" w:rsidRDefault="0008641B" w:rsidP="00A83F0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biomass fungivores</w:t>
            </w:r>
          </w:p>
        </w:tc>
      </w:tr>
      <w:tr w:rsidR="00233ECF" w:rsidRPr="00A214B8" w:rsidTr="00A83F02">
        <w:trPr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010000000"/>
            <w:tcW w:w="1417" w:type="dxa"/>
          </w:tcPr>
          <w:p w:rsidR="00233ECF" w:rsidRPr="00A214B8" w:rsidRDefault="0008641B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det</w:t>
            </w:r>
          </w:p>
        </w:tc>
        <w:tc>
          <w:tcPr>
            <w:tcW w:w="5279" w:type="dxa"/>
          </w:tcPr>
          <w:p w:rsidR="00233ECF" w:rsidRPr="00A214B8" w:rsidRDefault="0008641B" w:rsidP="00A83F0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biomass detritivores</w:t>
            </w:r>
          </w:p>
        </w:tc>
      </w:tr>
      <w:tr w:rsidR="00233ECF" w:rsidRPr="00A214B8" w:rsidTr="00A83F02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10000000"/>
            <w:tcW w:w="1417" w:type="dxa"/>
          </w:tcPr>
          <w:p w:rsidR="00233ECF" w:rsidRPr="00A214B8" w:rsidRDefault="0008641B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eng</w:t>
            </w:r>
          </w:p>
        </w:tc>
        <w:tc>
          <w:tcPr>
            <w:tcW w:w="5279" w:type="dxa"/>
          </w:tcPr>
          <w:p w:rsidR="00233ECF" w:rsidRPr="00A214B8" w:rsidRDefault="0008641B" w:rsidP="00A83F0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biomass engineers</w:t>
            </w:r>
          </w:p>
        </w:tc>
      </w:tr>
      <w:tr w:rsidR="00233ECF" w:rsidRPr="00A214B8" w:rsidTr="00A83F02">
        <w:trPr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010000000"/>
            <w:tcW w:w="1417" w:type="dxa"/>
          </w:tcPr>
          <w:p w:rsidR="00233ECF" w:rsidRPr="00A214B8" w:rsidRDefault="0008641B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hvores</w:t>
            </w:r>
          </w:p>
        </w:tc>
        <w:tc>
          <w:tcPr>
            <w:tcW w:w="5279" w:type="dxa"/>
          </w:tcPr>
          <w:p w:rsidR="00233ECF" w:rsidRPr="00A214B8" w:rsidRDefault="0008641B" w:rsidP="00A83F0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biomass herbivores</w:t>
            </w:r>
          </w:p>
        </w:tc>
      </w:tr>
      <w:tr w:rsidR="00233ECF" w:rsidRPr="00A214B8" w:rsidTr="00A83F02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010000000"/>
            <w:tcW w:w="1417" w:type="dxa"/>
          </w:tcPr>
          <w:p w:rsidR="00233ECF" w:rsidRPr="00A214B8" w:rsidRDefault="0008641B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pred</w:t>
            </w:r>
          </w:p>
        </w:tc>
        <w:tc>
          <w:tcPr>
            <w:tcW w:w="5279" w:type="dxa"/>
          </w:tcPr>
          <w:p w:rsidR="00233ECF" w:rsidRPr="00A214B8" w:rsidRDefault="0008641B" w:rsidP="00A83F0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biomass predators</w:t>
            </w:r>
          </w:p>
        </w:tc>
      </w:tr>
      <w:tr w:rsidR="00233ECF" w:rsidRPr="00A214B8" w:rsidTr="00A83F02">
        <w:trPr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cnfStyle w:val="000010000000"/>
            <w:tcW w:w="1417" w:type="dxa"/>
          </w:tcPr>
          <w:p w:rsidR="00233ECF" w:rsidRPr="00A214B8" w:rsidRDefault="0008641B" w:rsidP="00A83F02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A214B8">
              <w:rPr>
                <w:rFonts w:ascii="Times New Roman" w:hAnsi="Times New Roman" w:cs="Times New Roman"/>
              </w:rPr>
              <w:t>L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surf</w:t>
            </w:r>
          </w:p>
        </w:tc>
        <w:tc>
          <w:tcPr>
            <w:tcW w:w="5279" w:type="dxa"/>
          </w:tcPr>
          <w:p w:rsidR="00233ECF" w:rsidRPr="00A214B8" w:rsidRDefault="0008641B" w:rsidP="00A83F0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aboveground litter originating from trees</w:t>
            </w:r>
          </w:p>
        </w:tc>
      </w:tr>
      <w:tr w:rsidR="00233ECF" w:rsidRPr="00A214B8" w:rsidTr="00A83F02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cnfStyle w:val="000010000000"/>
            <w:tcW w:w="1417" w:type="dxa"/>
          </w:tcPr>
          <w:p w:rsidR="00233ECF" w:rsidRPr="00A214B8" w:rsidRDefault="0008641B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SOM</w:t>
            </w:r>
          </w:p>
        </w:tc>
        <w:tc>
          <w:tcPr>
            <w:tcW w:w="5279" w:type="dxa"/>
          </w:tcPr>
          <w:p w:rsidR="00233ECF" w:rsidRPr="00A214B8" w:rsidRDefault="0008641B" w:rsidP="00A83F0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total soil organic matter</w:t>
            </w:r>
          </w:p>
        </w:tc>
      </w:tr>
      <w:tr w:rsidR="00233ECF" w:rsidRPr="00A214B8" w:rsidTr="00A83F02">
        <w:trPr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cnfStyle w:val="000010000000"/>
            <w:tcW w:w="1417" w:type="dxa"/>
          </w:tcPr>
          <w:p w:rsidR="00233ECF" w:rsidRPr="00A214B8" w:rsidRDefault="0008641B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root</w:t>
            </w:r>
          </w:p>
        </w:tc>
        <w:tc>
          <w:tcPr>
            <w:tcW w:w="5279" w:type="dxa"/>
          </w:tcPr>
          <w:p w:rsidR="00233ECF" w:rsidRPr="00A214B8" w:rsidRDefault="0008641B" w:rsidP="00A83F0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biomass roots</w:t>
            </w:r>
          </w:p>
        </w:tc>
      </w:tr>
      <w:tr w:rsidR="00233ECF" w:rsidRPr="00A214B8" w:rsidTr="00A83F02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cnfStyle w:val="000010000000"/>
            <w:tcW w:w="1417" w:type="dxa"/>
          </w:tcPr>
          <w:p w:rsidR="00233ECF" w:rsidRPr="00A214B8" w:rsidRDefault="00233ECF" w:rsidP="00A83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279" w:type="dxa"/>
          </w:tcPr>
          <w:p w:rsidR="00233ECF" w:rsidRPr="00A214B8" w:rsidRDefault="00233ECF" w:rsidP="00A83F0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A214B8">
              <w:rPr>
                <w:rFonts w:ascii="Times New Roman" w:hAnsi="Times New Roman" w:cs="Times New Roman"/>
              </w:rPr>
              <w:t>respiration (CO</w:t>
            </w:r>
            <w:r w:rsidRPr="00A214B8">
              <w:rPr>
                <w:rFonts w:ascii="Times New Roman" w:hAnsi="Times New Roman" w:cs="Times New Roman"/>
                <w:vertAlign w:val="subscript"/>
              </w:rPr>
              <w:t>2</w:t>
            </w:r>
            <w:r w:rsidR="0008641B" w:rsidRPr="00A214B8">
              <w:rPr>
                <w:rFonts w:ascii="Times New Roman" w:hAnsi="Times New Roman" w:cs="Times New Roman"/>
              </w:rPr>
              <w:t>)</w:t>
            </w:r>
          </w:p>
        </w:tc>
      </w:tr>
    </w:tbl>
    <w:p w:rsidR="008F161E" w:rsidRDefault="008F161E" w:rsidP="00084FCB">
      <w:pPr>
        <w:rPr>
          <w:rFonts w:ascii="Times New Roman" w:hAnsi="Times New Roman" w:cs="Times New Roman"/>
          <w:sz w:val="24"/>
          <w:szCs w:val="24"/>
        </w:rPr>
      </w:pPr>
    </w:p>
    <w:p w:rsidR="0073269D" w:rsidRPr="00A83F02" w:rsidRDefault="0073269D" w:rsidP="00A00C53">
      <w:pPr>
        <w:rPr>
          <w:rFonts w:ascii="Times New Roman" w:hAnsi="Times New Roman" w:cs="Times New Roman"/>
          <w:b/>
          <w:sz w:val="28"/>
          <w:szCs w:val="24"/>
        </w:rPr>
      </w:pPr>
      <w:r w:rsidRPr="00A83F02">
        <w:rPr>
          <w:rFonts w:ascii="Times New Roman" w:hAnsi="Times New Roman" w:cs="Times New Roman"/>
          <w:b/>
          <w:sz w:val="28"/>
          <w:szCs w:val="24"/>
        </w:rPr>
        <w:t>References</w:t>
      </w:r>
    </w:p>
    <w:p w:rsidR="0073269D" w:rsidRDefault="00D626FE" w:rsidP="00A00C5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26FE">
        <w:rPr>
          <w:rFonts w:ascii="Times New Roman" w:hAnsi="Times New Roman" w:cs="Times New Roman"/>
          <w:sz w:val="24"/>
          <w:szCs w:val="24"/>
        </w:rPr>
        <w:t>Anderson, R. V.</w:t>
      </w:r>
      <w:r>
        <w:rPr>
          <w:rFonts w:ascii="Times New Roman" w:hAnsi="Times New Roman" w:cs="Times New Roman"/>
          <w:sz w:val="24"/>
          <w:szCs w:val="24"/>
        </w:rPr>
        <w:t>, Coleman, D. C., Cole, C. V., and</w:t>
      </w:r>
      <w:r w:rsidRPr="00D626FE">
        <w:rPr>
          <w:rFonts w:ascii="Times New Roman" w:hAnsi="Times New Roman" w:cs="Times New Roman"/>
          <w:sz w:val="24"/>
          <w:szCs w:val="24"/>
        </w:rPr>
        <w:t xml:space="preserve"> Elliott, E. T. (1981). Effect of the nematodes Acrobeloides sp. and Mesodiplogaster lheritieri on substrate utilization and nitrogen and phosphorous mineralization in soil. </w:t>
      </w:r>
      <w:r w:rsidRPr="00A83F02">
        <w:rPr>
          <w:rFonts w:ascii="Times New Roman" w:hAnsi="Times New Roman" w:cs="Times New Roman"/>
          <w:i/>
          <w:iCs/>
          <w:sz w:val="24"/>
          <w:szCs w:val="24"/>
        </w:rPr>
        <w:t>Ecology</w:t>
      </w:r>
      <w:r w:rsidR="00A83F02" w:rsidRPr="00A83F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83F02">
        <w:rPr>
          <w:rFonts w:ascii="Times New Roman" w:hAnsi="Times New Roman" w:cs="Times New Roman"/>
          <w:i/>
          <w:sz w:val="24"/>
          <w:szCs w:val="24"/>
        </w:rPr>
        <w:t> </w:t>
      </w:r>
      <w:r w:rsidRPr="00A83F02">
        <w:rPr>
          <w:rFonts w:ascii="Times New Roman" w:hAnsi="Times New Roman" w:cs="Times New Roman"/>
          <w:i/>
          <w:iCs/>
          <w:sz w:val="24"/>
          <w:szCs w:val="24"/>
        </w:rPr>
        <w:t>62</w:t>
      </w:r>
      <w:r w:rsidRPr="00D626FE">
        <w:rPr>
          <w:rFonts w:ascii="Times New Roman" w:hAnsi="Times New Roman" w:cs="Times New Roman"/>
          <w:sz w:val="24"/>
          <w:szCs w:val="24"/>
        </w:rPr>
        <w:t>(3), 549-555.</w:t>
      </w:r>
    </w:p>
    <w:p w:rsidR="0073269D" w:rsidRDefault="0073269D" w:rsidP="00A00C5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1B2709">
        <w:rPr>
          <w:rFonts w:ascii="Times New Roman" w:hAnsi="Times New Roman" w:cs="Times New Roman"/>
          <w:sz w:val="24"/>
          <w:szCs w:val="24"/>
          <w:lang w:val="en-US"/>
        </w:rPr>
        <w:t>Chertov, O.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B2709">
        <w:rPr>
          <w:rFonts w:ascii="Times New Roman" w:hAnsi="Times New Roman" w:cs="Times New Roman"/>
          <w:sz w:val="24"/>
          <w:szCs w:val="24"/>
          <w:lang w:val="en-US"/>
        </w:rPr>
        <w:t xml:space="preserve"> Komarov, A., Shaw, C., Bykhovets, S., Frolov, P., Shanin, V., </w:t>
      </w:r>
      <w:r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1B2709"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  <w:r w:rsidR="007B7D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2709">
        <w:rPr>
          <w:rFonts w:ascii="Times New Roman" w:hAnsi="Times New Roman" w:cs="Times New Roman"/>
          <w:sz w:val="24"/>
          <w:szCs w:val="24"/>
          <w:lang w:val="en-US"/>
        </w:rPr>
        <w:t xml:space="preserve"> Romul_Hum - A model of soil organic matter formation coupling with soil biota activity. II. Parameterisation of the soil food web biota activity. </w:t>
      </w:r>
      <w:r w:rsidRPr="00A83F02">
        <w:rPr>
          <w:rFonts w:ascii="Times New Roman" w:hAnsi="Times New Roman" w:cs="Times New Roman"/>
          <w:i/>
          <w:sz w:val="24"/>
          <w:szCs w:val="24"/>
          <w:lang w:val="en-US"/>
        </w:rPr>
        <w:t>Ecol</w:t>
      </w:r>
      <w:r w:rsidR="00A83F02" w:rsidRPr="00A83F02">
        <w:rPr>
          <w:rFonts w:ascii="Times New Roman" w:hAnsi="Times New Roman" w:cs="Times New Roman"/>
          <w:i/>
          <w:sz w:val="24"/>
          <w:szCs w:val="24"/>
          <w:lang w:val="en-US"/>
        </w:rPr>
        <w:t>ogical</w:t>
      </w:r>
      <w:r w:rsidRPr="00A83F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</w:t>
      </w:r>
      <w:r w:rsidR="00A83F02" w:rsidRPr="00A83F02">
        <w:rPr>
          <w:rFonts w:ascii="Times New Roman" w:hAnsi="Times New Roman" w:cs="Times New Roman"/>
          <w:i/>
          <w:sz w:val="24"/>
          <w:szCs w:val="24"/>
          <w:lang w:val="en-US"/>
        </w:rPr>
        <w:t>ling,</w:t>
      </w:r>
      <w:r w:rsidRPr="00A83F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345</w:t>
      </w:r>
      <w:r w:rsidRPr="001B2709">
        <w:rPr>
          <w:rFonts w:ascii="Times New Roman" w:hAnsi="Times New Roman" w:cs="Times New Roman"/>
          <w:sz w:val="24"/>
          <w:szCs w:val="24"/>
          <w:lang w:val="en-US"/>
        </w:rPr>
        <w:t>, 140-149.</w:t>
      </w:r>
    </w:p>
    <w:p w:rsidR="007B7DE6" w:rsidRDefault="007B7DE6" w:rsidP="00A00C5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Ferris, H., Venette, R. C., and</w:t>
      </w:r>
      <w:r w:rsidRPr="007B7DE6">
        <w:rPr>
          <w:rFonts w:ascii="Times New Roman" w:hAnsi="Times New Roman" w:cs="Times New Roman"/>
          <w:sz w:val="24"/>
          <w:szCs w:val="24"/>
        </w:rPr>
        <w:t xml:space="preserve"> Lau, S. S. (1997). Population energetics of bacterial-feeding nematodes: carbon and nitrogen budgets. </w:t>
      </w:r>
      <w:r w:rsidRPr="00A83F02">
        <w:rPr>
          <w:rFonts w:ascii="Times New Roman" w:hAnsi="Times New Roman" w:cs="Times New Roman"/>
          <w:i/>
          <w:iCs/>
          <w:sz w:val="24"/>
          <w:szCs w:val="24"/>
        </w:rPr>
        <w:t>Soil Biology and Biochemistry</w:t>
      </w:r>
      <w:r w:rsidR="00A83F02" w:rsidRPr="00A83F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83F02">
        <w:rPr>
          <w:rFonts w:ascii="Times New Roman" w:hAnsi="Times New Roman" w:cs="Times New Roman"/>
          <w:i/>
          <w:sz w:val="24"/>
          <w:szCs w:val="24"/>
        </w:rPr>
        <w:t> </w:t>
      </w:r>
      <w:r w:rsidRPr="00A83F02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B7DE6">
        <w:rPr>
          <w:rFonts w:ascii="Times New Roman" w:hAnsi="Times New Roman" w:cs="Times New Roman"/>
          <w:sz w:val="24"/>
          <w:szCs w:val="24"/>
        </w:rPr>
        <w:t>(8), 1183-1194.</w:t>
      </w:r>
    </w:p>
    <w:p w:rsidR="00D626FE" w:rsidRDefault="00D626FE" w:rsidP="00A00C5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626FE">
        <w:rPr>
          <w:rFonts w:ascii="Times New Roman" w:hAnsi="Times New Roman" w:cs="Times New Roman"/>
          <w:sz w:val="24"/>
          <w:szCs w:val="24"/>
        </w:rPr>
        <w:t>Hunt, H. W., Coleman, D. C., Ingham, E. R., Ingham, R. E., Elliott, E. T., Moore, J. C</w:t>
      </w:r>
      <w:r w:rsidR="007B7DE6">
        <w:rPr>
          <w:rFonts w:ascii="Times New Roman" w:hAnsi="Times New Roman" w:cs="Times New Roman"/>
          <w:sz w:val="24"/>
          <w:szCs w:val="24"/>
        </w:rPr>
        <w:t>, et al.</w:t>
      </w:r>
      <w:r w:rsidRPr="00D626FE">
        <w:rPr>
          <w:rFonts w:ascii="Times New Roman" w:hAnsi="Times New Roman" w:cs="Times New Roman"/>
          <w:sz w:val="24"/>
          <w:szCs w:val="24"/>
        </w:rPr>
        <w:t xml:space="preserve"> (1987). The detrital food web in a shortgrass prairie. </w:t>
      </w:r>
      <w:r w:rsidRPr="00A83F02">
        <w:rPr>
          <w:rFonts w:ascii="Times New Roman" w:hAnsi="Times New Roman" w:cs="Times New Roman"/>
          <w:i/>
          <w:iCs/>
          <w:sz w:val="24"/>
          <w:szCs w:val="24"/>
        </w:rPr>
        <w:t>Biology and Fertility of Soils</w:t>
      </w:r>
      <w:r w:rsidR="00A83F02" w:rsidRPr="00A83F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83F02">
        <w:rPr>
          <w:rFonts w:ascii="Times New Roman" w:hAnsi="Times New Roman" w:cs="Times New Roman"/>
          <w:i/>
          <w:sz w:val="24"/>
          <w:szCs w:val="24"/>
        </w:rPr>
        <w:t> </w:t>
      </w:r>
      <w:r w:rsidRPr="00A83F0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626FE">
        <w:rPr>
          <w:rFonts w:ascii="Times New Roman" w:hAnsi="Times New Roman" w:cs="Times New Roman"/>
          <w:sz w:val="24"/>
          <w:szCs w:val="24"/>
        </w:rPr>
        <w:t>(1-2), 57-68.</w:t>
      </w:r>
    </w:p>
    <w:p w:rsidR="0073269D" w:rsidRPr="0073269D" w:rsidRDefault="00731EBB" w:rsidP="00A00C5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31EBB">
        <w:rPr>
          <w:rFonts w:ascii="Times New Roman" w:hAnsi="Times New Roman" w:cs="Times New Roman"/>
          <w:sz w:val="24"/>
          <w:szCs w:val="24"/>
        </w:rPr>
        <w:t>Pokarzhevskii, A. D., van Straalen, N. M., Zaboev, D. P., &amp; Zaitsev, A. S. (2003). Microbial links and element flows in nested detrital food-webs. </w:t>
      </w:r>
      <w:r w:rsidRPr="00A83F02">
        <w:rPr>
          <w:rFonts w:ascii="Times New Roman" w:hAnsi="Times New Roman" w:cs="Times New Roman"/>
          <w:i/>
          <w:iCs/>
          <w:sz w:val="24"/>
          <w:szCs w:val="24"/>
        </w:rPr>
        <w:t>Pedobiologia</w:t>
      </w:r>
      <w:r w:rsidR="00A83F02" w:rsidRPr="00A83F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83F02">
        <w:rPr>
          <w:rFonts w:ascii="Times New Roman" w:hAnsi="Times New Roman" w:cs="Times New Roman"/>
          <w:i/>
          <w:sz w:val="24"/>
          <w:szCs w:val="24"/>
        </w:rPr>
        <w:t> </w:t>
      </w:r>
      <w:r w:rsidRPr="00A83F02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731EBB">
        <w:rPr>
          <w:rFonts w:ascii="Times New Roman" w:hAnsi="Times New Roman" w:cs="Times New Roman"/>
          <w:sz w:val="24"/>
          <w:szCs w:val="24"/>
        </w:rPr>
        <w:t>(3), 213-224.</w:t>
      </w:r>
    </w:p>
    <w:sectPr w:rsidR="0073269D" w:rsidRPr="0073269D" w:rsidSect="0052584C">
      <w:footerReference w:type="default" r:id="rId6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52" w:rsidRDefault="00BC2A52" w:rsidP="0052584C">
      <w:pPr>
        <w:spacing w:after="0" w:line="240" w:lineRule="auto"/>
      </w:pPr>
      <w:r>
        <w:separator/>
      </w:r>
    </w:p>
  </w:endnote>
  <w:endnote w:type="continuationSeparator" w:id="1">
    <w:p w:rsidR="00BC2A52" w:rsidRDefault="00BC2A52" w:rsidP="0052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77923"/>
      <w:docPartObj>
        <w:docPartGallery w:val="Page Numbers (Bottom of Page)"/>
        <w:docPartUnique/>
      </w:docPartObj>
    </w:sdtPr>
    <w:sdtContent>
      <w:p w:rsidR="0052584C" w:rsidRDefault="00581946">
        <w:pPr>
          <w:pStyle w:val="Piedepgina"/>
          <w:jc w:val="right"/>
        </w:pPr>
        <w:fldSimple w:instr=" PAGE   \* MERGEFORMAT ">
          <w:r w:rsidR="0040545F">
            <w:rPr>
              <w:noProof/>
            </w:rPr>
            <w:t>2</w:t>
          </w:r>
        </w:fldSimple>
      </w:p>
    </w:sdtContent>
  </w:sdt>
  <w:p w:rsidR="0052584C" w:rsidRDefault="005258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52" w:rsidRDefault="00BC2A52" w:rsidP="0052584C">
      <w:pPr>
        <w:spacing w:after="0" w:line="240" w:lineRule="auto"/>
      </w:pPr>
      <w:r>
        <w:separator/>
      </w:r>
    </w:p>
  </w:footnote>
  <w:footnote w:type="continuationSeparator" w:id="1">
    <w:p w:rsidR="00BC2A52" w:rsidRDefault="00BC2A52" w:rsidP="00525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3CD"/>
    <w:rsid w:val="000112C8"/>
    <w:rsid w:val="00016478"/>
    <w:rsid w:val="00030C9F"/>
    <w:rsid w:val="00084FCB"/>
    <w:rsid w:val="0008641B"/>
    <w:rsid w:val="00125F24"/>
    <w:rsid w:val="002314A2"/>
    <w:rsid w:val="00233ECF"/>
    <w:rsid w:val="003346B9"/>
    <w:rsid w:val="003F4893"/>
    <w:rsid w:val="0040545F"/>
    <w:rsid w:val="00441FE9"/>
    <w:rsid w:val="00460566"/>
    <w:rsid w:val="0046228B"/>
    <w:rsid w:val="004C41F2"/>
    <w:rsid w:val="004E1C55"/>
    <w:rsid w:val="0052584C"/>
    <w:rsid w:val="005628F8"/>
    <w:rsid w:val="00581946"/>
    <w:rsid w:val="00595D58"/>
    <w:rsid w:val="005D5BEE"/>
    <w:rsid w:val="0062644F"/>
    <w:rsid w:val="00645209"/>
    <w:rsid w:val="00731EBB"/>
    <w:rsid w:val="0073269D"/>
    <w:rsid w:val="007368FD"/>
    <w:rsid w:val="007A4796"/>
    <w:rsid w:val="007B0A96"/>
    <w:rsid w:val="007B7DE6"/>
    <w:rsid w:val="007D0588"/>
    <w:rsid w:val="007D3DA1"/>
    <w:rsid w:val="007D61FD"/>
    <w:rsid w:val="007E02A0"/>
    <w:rsid w:val="008355A8"/>
    <w:rsid w:val="008C5846"/>
    <w:rsid w:val="008D71A0"/>
    <w:rsid w:val="008F161E"/>
    <w:rsid w:val="00A00C53"/>
    <w:rsid w:val="00A049FC"/>
    <w:rsid w:val="00A214B8"/>
    <w:rsid w:val="00A83F02"/>
    <w:rsid w:val="00A96B46"/>
    <w:rsid w:val="00AB6442"/>
    <w:rsid w:val="00B4374A"/>
    <w:rsid w:val="00BC2A52"/>
    <w:rsid w:val="00BF43CD"/>
    <w:rsid w:val="00BF765A"/>
    <w:rsid w:val="00C02418"/>
    <w:rsid w:val="00C24260"/>
    <w:rsid w:val="00C25EC4"/>
    <w:rsid w:val="00C455A1"/>
    <w:rsid w:val="00C50605"/>
    <w:rsid w:val="00C93EB9"/>
    <w:rsid w:val="00D17AB6"/>
    <w:rsid w:val="00D626FE"/>
    <w:rsid w:val="00D861C9"/>
    <w:rsid w:val="00E35AF0"/>
    <w:rsid w:val="00E36BBF"/>
    <w:rsid w:val="00EA5C53"/>
    <w:rsid w:val="00ED2121"/>
    <w:rsid w:val="00F136EE"/>
    <w:rsid w:val="00F302F3"/>
    <w:rsid w:val="00F31FC9"/>
    <w:rsid w:val="00F81BBC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CD"/>
    <w:pPr>
      <w:spacing w:after="160" w:line="259" w:lineRule="auto"/>
    </w:pPr>
    <w:rPr>
      <w:rFonts w:asciiTheme="minorHAnsi" w:hAnsiTheme="minorHAnsi" w:cstheme="minorBidi"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F43C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F43CD"/>
    <w:rPr>
      <w:rFonts w:asciiTheme="minorHAnsi" w:hAnsiTheme="minorHAnsi" w:cstheme="minorBidi"/>
      <w:sz w:val="22"/>
      <w:lang w:val="en-GB"/>
    </w:rPr>
  </w:style>
  <w:style w:type="paragraph" w:styleId="Ttulo">
    <w:name w:val="Title"/>
    <w:basedOn w:val="Normal"/>
    <w:link w:val="TtuloCar"/>
    <w:qFormat/>
    <w:rsid w:val="00BF43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pl-PL"/>
    </w:rPr>
  </w:style>
  <w:style w:type="character" w:customStyle="1" w:styleId="TtuloCar">
    <w:name w:val="Título Car"/>
    <w:basedOn w:val="Fuentedeprrafopredeter"/>
    <w:link w:val="Ttulo"/>
    <w:rsid w:val="00BF43CD"/>
    <w:rPr>
      <w:rFonts w:eastAsia="Times New Roman"/>
      <w:b/>
      <w:bCs/>
      <w:szCs w:val="24"/>
      <w:lang w:val="ru-RU" w:eastAsia="pl-PL"/>
    </w:rPr>
  </w:style>
  <w:style w:type="paragraph" w:customStyle="1" w:styleId="SupplementaryMaterial">
    <w:name w:val="Supplementary Material"/>
    <w:basedOn w:val="Ttulo"/>
    <w:next w:val="Ttulo"/>
    <w:qFormat/>
    <w:rsid w:val="008D71A0"/>
    <w:pPr>
      <w:suppressLineNumbers/>
      <w:spacing w:before="240" w:after="120"/>
    </w:pPr>
    <w:rPr>
      <w:rFonts w:eastAsiaTheme="minorHAnsi"/>
      <w:bCs w:val="0"/>
      <w:i/>
      <w:sz w:val="32"/>
      <w:szCs w:val="3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ECF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unhideWhenUsed/>
    <w:rsid w:val="00233ECF"/>
    <w:pPr>
      <w:spacing w:after="0" w:line="240" w:lineRule="auto"/>
    </w:pPr>
    <w:rPr>
      <w:rFonts w:asciiTheme="minorHAnsi" w:hAnsiTheme="minorHAnsi" w:cstheme="minorBidi"/>
      <w:sz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7D61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7D61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30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2F3"/>
    <w:rPr>
      <w:rFonts w:asciiTheme="minorHAnsi" w:hAnsiTheme="minorHAnsi" w:cstheme="minorBidi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2F3"/>
    <w:rPr>
      <w:b/>
      <w:bCs/>
    </w:rPr>
  </w:style>
  <w:style w:type="table" w:styleId="Listaclara-nfasis1">
    <w:name w:val="Light List Accent 1"/>
    <w:basedOn w:val="Tablanormal"/>
    <w:uiPriority w:val="61"/>
    <w:rsid w:val="00A83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525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584C"/>
    <w:rPr>
      <w:rFonts w:asciiTheme="minorHAnsi" w:hAnsiTheme="minorHAnsi" w:cstheme="minorBidi"/>
      <w:sz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5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4C"/>
    <w:rPr>
      <w:rFonts w:asciiTheme="minorHAnsi" w:hAnsiTheme="minorHAnsi" w:cstheme="minorBidi"/>
      <w:sz w:val="22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525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Usuario</cp:lastModifiedBy>
  <cp:revision>3</cp:revision>
  <dcterms:created xsi:type="dcterms:W3CDTF">2020-06-01T20:30:00Z</dcterms:created>
  <dcterms:modified xsi:type="dcterms:W3CDTF">2020-06-22T06:16:00Z</dcterms:modified>
</cp:coreProperties>
</file>