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64BA" w14:textId="01C04B8E" w:rsidR="005C0DF4" w:rsidRPr="00FF6630" w:rsidRDefault="00B9726B" w:rsidP="005C0D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bookmarkStart w:id="0" w:name="_GoBack"/>
      <w:bookmarkEnd w:id="0"/>
      <w:r w:rsidR="005C0DF4" w:rsidRPr="00FF66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file 6.</w:t>
      </w:r>
    </w:p>
    <w:p w14:paraId="7EF80634" w14:textId="69154F47" w:rsidR="005C0DF4" w:rsidRDefault="005C0DF4" w:rsidP="005C0D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630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 w:rsidR="0060270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FF663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8427CAE" w14:textId="7196CCB6" w:rsidR="005C0DF4" w:rsidRDefault="005C0DF4" w:rsidP="005C0D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F6630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Prevalence of HGMD variants per clinical subgroup.</w:t>
      </w:r>
      <w:proofErr w:type="gramEnd"/>
    </w:p>
    <w:p w14:paraId="413857C1" w14:textId="77777777" w:rsidR="00104DD8" w:rsidRPr="005C0DF4" w:rsidRDefault="00104DD8" w:rsidP="005C0D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C589C3" w14:textId="0BF142D4" w:rsidR="005C0DF4" w:rsidRDefault="00007D18" w:rsidP="005C0DF4">
      <w:pPr>
        <w:tabs>
          <w:tab w:val="left" w:pos="8071"/>
        </w:tabs>
      </w:pPr>
      <w:r w:rsidRPr="0060270B">
        <w:rPr>
          <w:noProof/>
          <w:lang w:val="en-US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02D5B4C" wp14:editId="3D4A45FE">
            <wp:extent cx="5943600" cy="2998382"/>
            <wp:effectExtent l="0" t="0" r="1905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C0DF4">
        <w:tab/>
      </w:r>
    </w:p>
    <w:p w14:paraId="7B30752E" w14:textId="77777777" w:rsidR="005C0DF4" w:rsidRPr="00FF6630" w:rsidRDefault="005C0DF4" w:rsidP="005C0D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630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S1b:</w:t>
      </w:r>
    </w:p>
    <w:p w14:paraId="0D0C5DAD" w14:textId="77777777" w:rsidR="005C0DF4" w:rsidRPr="00FF6630" w:rsidRDefault="005C0DF4" w:rsidP="005C0D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630">
        <w:rPr>
          <w:rFonts w:ascii="Times New Roman" w:hAnsi="Times New Roman" w:cs="Times New Roman"/>
          <w:b/>
          <w:bCs/>
          <w:sz w:val="24"/>
          <w:szCs w:val="24"/>
          <w:lang w:val="en-US"/>
        </w:rPr>
        <w:t>Prevalence of rare variants (HGMD variants excluded) per clinical subgroup.</w:t>
      </w:r>
    </w:p>
    <w:p w14:paraId="2C5CB249" w14:textId="481629F1" w:rsidR="005C0DF4" w:rsidRDefault="005C0DF4" w:rsidP="005C0DF4">
      <w:pPr>
        <w:tabs>
          <w:tab w:val="left" w:pos="8071"/>
        </w:tabs>
      </w:pPr>
    </w:p>
    <w:p w14:paraId="36B8B568" w14:textId="34AC4DE5" w:rsidR="006C0E27" w:rsidRPr="005C0DF4" w:rsidRDefault="006C0E27" w:rsidP="005C0DF4">
      <w:pPr>
        <w:tabs>
          <w:tab w:val="left" w:pos="8071"/>
        </w:tabs>
      </w:pPr>
      <w:r>
        <w:rPr>
          <w:noProof/>
          <w:lang w:val="ru-RU" w:eastAsia="ru-RU"/>
        </w:rPr>
        <w:drawing>
          <wp:inline distT="0" distB="0" distL="0" distR="0" wp14:anchorId="513528FA" wp14:editId="1A83C619">
            <wp:extent cx="5932805" cy="3147060"/>
            <wp:effectExtent l="0" t="0" r="10795" b="1524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C0E27" w:rsidRPr="005C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E"/>
    <w:rsid w:val="00007D18"/>
    <w:rsid w:val="00104DD8"/>
    <w:rsid w:val="004C29DB"/>
    <w:rsid w:val="005C0DF4"/>
    <w:rsid w:val="0060270B"/>
    <w:rsid w:val="006C0E27"/>
    <w:rsid w:val="009C160E"/>
    <w:rsid w:val="00B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A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4"/>
    <w:pPr>
      <w:spacing w:after="200" w:line="276" w:lineRule="auto"/>
    </w:pPr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18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4"/>
    <w:pPr>
      <w:spacing w:after="200" w:line="276" w:lineRule="auto"/>
    </w:pPr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18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%20Drive\Dropbjx%20Files%202017-08-08\Genome%20Medicine\Cases_DataANDFigures_1507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earcher\Desktop\Manuscript\Cases_DataANDFigures_1507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Frequency of HGMD and rare variants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AllData_wo3pat!$F$338</c:f>
              <c:strCache>
                <c:ptCount val="1"/>
                <c:pt idx="0">
                  <c:v>CHD VT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36752136752137E-3"/>
                  <c:y val="-1.6942470972677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AllData_wo3pat!$E$339:$E$342</c:f>
              <c:strCache>
                <c:ptCount val="4"/>
                <c:pt idx="0">
                  <c:v>ALLclass I</c:v>
                </c:pt>
                <c:pt idx="1">
                  <c:v>ALLclass II</c:v>
                </c:pt>
                <c:pt idx="2">
                  <c:v>ALLclass III</c:v>
                </c:pt>
                <c:pt idx="3">
                  <c:v>ALLclassIV</c:v>
                </c:pt>
              </c:strCache>
            </c:strRef>
          </c:cat>
          <c:val>
            <c:numRef>
              <c:f>AllData_wo3pat!$F$339:$F$342</c:f>
              <c:numCache>
                <c:formatCode>0.0%</c:formatCode>
                <c:ptCount val="4"/>
                <c:pt idx="0">
                  <c:v>0.56521739130434778</c:v>
                </c:pt>
                <c:pt idx="1">
                  <c:v>0.78260869565217395</c:v>
                </c:pt>
                <c:pt idx="2">
                  <c:v>2.5217391304347827</c:v>
                </c:pt>
                <c:pt idx="3">
                  <c:v>0.91304347826086951</c:v>
                </c:pt>
              </c:numCache>
            </c:numRef>
          </c:val>
        </c:ser>
        <c:ser>
          <c:idx val="1"/>
          <c:order val="1"/>
          <c:tx>
            <c:strRef>
              <c:f>AllData_wo3pat!$G$338</c:f>
              <c:strCache>
                <c:ptCount val="1"/>
                <c:pt idx="0">
                  <c:v>DCM VT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8346673280123027E-17"/>
                  <c:y val="-3.81275153569158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AllData_wo3pat!$E$339:$E$342</c:f>
              <c:strCache>
                <c:ptCount val="4"/>
                <c:pt idx="0">
                  <c:v>ALLclass I</c:v>
                </c:pt>
                <c:pt idx="1">
                  <c:v>ALLclass II</c:v>
                </c:pt>
                <c:pt idx="2">
                  <c:v>ALLclass III</c:v>
                </c:pt>
                <c:pt idx="3">
                  <c:v>ALLclassIV</c:v>
                </c:pt>
              </c:strCache>
            </c:strRef>
          </c:cat>
          <c:val>
            <c:numRef>
              <c:f>AllData_wo3pat!$G$339:$G$342</c:f>
              <c:numCache>
                <c:formatCode>0.0%</c:formatCode>
                <c:ptCount val="4"/>
                <c:pt idx="0">
                  <c:v>0.40625</c:v>
                </c:pt>
                <c:pt idx="1">
                  <c:v>1.125</c:v>
                </c:pt>
                <c:pt idx="2">
                  <c:v>2.5625</c:v>
                </c:pt>
                <c:pt idx="3">
                  <c:v>0.875</c:v>
                </c:pt>
              </c:numCache>
            </c:numRef>
          </c:val>
        </c:ser>
        <c:ser>
          <c:idx val="2"/>
          <c:order val="2"/>
          <c:tx>
            <c:strRef>
              <c:f>AllData_wo3pat!$H$338</c:f>
              <c:strCache>
                <c:ptCount val="1"/>
                <c:pt idx="0">
                  <c:v>iVT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41025641025641E-3"/>
                  <c:y val="-4.23561774316948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AllData_wo3pat!$E$339:$E$342</c:f>
              <c:strCache>
                <c:ptCount val="4"/>
                <c:pt idx="0">
                  <c:v>ALLclass I</c:v>
                </c:pt>
                <c:pt idx="1">
                  <c:v>ALLclass II</c:v>
                </c:pt>
                <c:pt idx="2">
                  <c:v>ALLclass III</c:v>
                </c:pt>
                <c:pt idx="3">
                  <c:v>ALLclassIV</c:v>
                </c:pt>
              </c:strCache>
            </c:strRef>
          </c:cat>
          <c:val>
            <c:numRef>
              <c:f>AllData_wo3pat!$H$339:$H$342</c:f>
              <c:numCache>
                <c:formatCode>0.0%</c:formatCode>
                <c:ptCount val="4"/>
                <c:pt idx="0">
                  <c:v>0.70270270270270274</c:v>
                </c:pt>
                <c:pt idx="1">
                  <c:v>1.1891891891891899</c:v>
                </c:pt>
                <c:pt idx="2">
                  <c:v>2.4324324324324325</c:v>
                </c:pt>
                <c:pt idx="3">
                  <c:v>0.72972972972972971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86327168"/>
        <c:axId val="286328704"/>
      </c:barChart>
      <c:catAx>
        <c:axId val="286327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6328704"/>
        <c:crosses val="autoZero"/>
        <c:auto val="1"/>
        <c:lblAlgn val="ctr"/>
        <c:lblOffset val="100"/>
        <c:noMultiLvlLbl val="0"/>
      </c:catAx>
      <c:valAx>
        <c:axId val="28632870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</c:majorGridlines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286327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00" b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AT"/>
              <a:t>Frequency (%) of rare variants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AllData_wo3pat!$D$391</c:f>
              <c:strCache>
                <c:ptCount val="1"/>
                <c:pt idx="0">
                  <c:v>CHD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CB-4834-B261-F66F0B4F07A5}"/>
                </c:ext>
              </c:extLst>
            </c:dLbl>
            <c:dLbl>
              <c:idx val="1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CB-4834-B261-F66F0B4F07A5}"/>
                </c:ext>
              </c:extLst>
            </c:dLbl>
            <c:dLbl>
              <c:idx val="2"/>
              <c:layout>
                <c:manualLayout>
                  <c:x val="-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CB-4834-B261-F66F0B4F07A5}"/>
                </c:ext>
              </c:extLst>
            </c:dLbl>
            <c:dLbl>
              <c:idx val="3"/>
              <c:layout>
                <c:manualLayout>
                  <c:x val="-5.5555555555555558E-3"/>
                  <c:y val="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CB-4834-B261-F66F0B4F07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AllData_wo3pat!$C$392:$C$395</c:f>
              <c:strCache>
                <c:ptCount val="4"/>
                <c:pt idx="0">
                  <c:v>HGMDneg. I</c:v>
                </c:pt>
                <c:pt idx="1">
                  <c:v>HGMDneg. II</c:v>
                </c:pt>
                <c:pt idx="2">
                  <c:v>HGMDneg. III</c:v>
                </c:pt>
                <c:pt idx="3">
                  <c:v>HGMDneg. IV</c:v>
                </c:pt>
              </c:strCache>
            </c:strRef>
          </c:cat>
          <c:val>
            <c:numRef>
              <c:f>AllData_wo3pat!$D$392:$D$395</c:f>
              <c:numCache>
                <c:formatCode>0.0%</c:formatCode>
                <c:ptCount val="4"/>
                <c:pt idx="0">
                  <c:v>0.47826086956521741</c:v>
                </c:pt>
                <c:pt idx="1">
                  <c:v>0.47826086956521741</c:v>
                </c:pt>
                <c:pt idx="2">
                  <c:v>1.6956521739130435</c:v>
                </c:pt>
                <c:pt idx="3">
                  <c:v>0.34782608695652173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CB-4834-B261-F66F0B4F07A5}"/>
            </c:ext>
          </c:extLst>
        </c:ser>
        <c:ser>
          <c:idx val="1"/>
          <c:order val="1"/>
          <c:tx>
            <c:strRef>
              <c:f>AllData_wo3pat!$E$391</c:f>
              <c:strCache>
                <c:ptCount val="1"/>
                <c:pt idx="0">
                  <c:v>DCM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CB-4834-B261-F66F0B4F07A5}"/>
                </c:ext>
              </c:extLst>
            </c:dLbl>
            <c:dLbl>
              <c:idx val="3"/>
              <c:layout>
                <c:manualLayout>
                  <c:x val="1.3888888888888888E-2"/>
                  <c:y val="2.314778361038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CB-4834-B261-F66F0B4F07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AllData_wo3pat!$C$392:$C$395</c:f>
              <c:strCache>
                <c:ptCount val="4"/>
                <c:pt idx="0">
                  <c:v>HGMDneg. I</c:v>
                </c:pt>
                <c:pt idx="1">
                  <c:v>HGMDneg. II</c:v>
                </c:pt>
                <c:pt idx="2">
                  <c:v>HGMDneg. III</c:v>
                </c:pt>
                <c:pt idx="3">
                  <c:v>HGMDneg. IV</c:v>
                </c:pt>
              </c:strCache>
            </c:strRef>
          </c:cat>
          <c:val>
            <c:numRef>
              <c:f>AllData_wo3pat!$E$392:$E$395</c:f>
              <c:numCache>
                <c:formatCode>0.0%</c:formatCode>
                <c:ptCount val="4"/>
                <c:pt idx="0">
                  <c:v>0.34375</c:v>
                </c:pt>
                <c:pt idx="1">
                  <c:v>0.8125</c:v>
                </c:pt>
                <c:pt idx="2">
                  <c:v>1.75</c:v>
                </c:pt>
                <c:pt idx="3">
                  <c:v>0.28125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ECB-4834-B261-F66F0B4F07A5}"/>
            </c:ext>
          </c:extLst>
        </c:ser>
        <c:ser>
          <c:idx val="2"/>
          <c:order val="2"/>
          <c:tx>
            <c:strRef>
              <c:f>AllData_wo3pat!$F$391</c:f>
              <c:strCache>
                <c:ptCount val="1"/>
                <c:pt idx="0">
                  <c:v>iVT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6666666666666666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CB-4834-B261-F66F0B4F07A5}"/>
                </c:ext>
              </c:extLst>
            </c:dLbl>
            <c:dLbl>
              <c:idx val="2"/>
              <c:layout>
                <c:manualLayout>
                  <c:x val="2.500000000000000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CB-4834-B261-F66F0B4F07A5}"/>
                </c:ext>
              </c:extLst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CB-4834-B261-F66F0B4F07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AllData_wo3pat!$C$392:$C$395</c:f>
              <c:strCache>
                <c:ptCount val="4"/>
                <c:pt idx="0">
                  <c:v>HGMDneg. I</c:v>
                </c:pt>
                <c:pt idx="1">
                  <c:v>HGMDneg. II</c:v>
                </c:pt>
                <c:pt idx="2">
                  <c:v>HGMDneg. III</c:v>
                </c:pt>
                <c:pt idx="3">
                  <c:v>HGMDneg. IV</c:v>
                </c:pt>
              </c:strCache>
            </c:strRef>
          </c:cat>
          <c:val>
            <c:numRef>
              <c:f>AllData_wo3pat!$F$392:$F$395</c:f>
              <c:numCache>
                <c:formatCode>0.0%</c:formatCode>
                <c:ptCount val="4"/>
                <c:pt idx="0">
                  <c:v>0.51351351351351349</c:v>
                </c:pt>
                <c:pt idx="1">
                  <c:v>0.7567567567567568</c:v>
                </c:pt>
                <c:pt idx="2">
                  <c:v>1.4864864864864864</c:v>
                </c:pt>
                <c:pt idx="3">
                  <c:v>0.40540540540540543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ECB-4834-B261-F66F0B4F0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548928"/>
        <c:axId val="287550464"/>
      </c:barChart>
      <c:catAx>
        <c:axId val="287548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550464"/>
        <c:crosses val="autoZero"/>
        <c:auto val="1"/>
        <c:lblAlgn val="ctr"/>
        <c:lblOffset val="100"/>
        <c:noMultiLvlLbl val="0"/>
      </c:catAx>
      <c:valAx>
        <c:axId val="2875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5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Пользователь Windows</cp:lastModifiedBy>
  <cp:revision>6</cp:revision>
  <cp:lastPrinted>2020-02-26T06:28:00Z</cp:lastPrinted>
  <dcterms:created xsi:type="dcterms:W3CDTF">2020-02-26T08:27:00Z</dcterms:created>
  <dcterms:modified xsi:type="dcterms:W3CDTF">2020-08-30T11:26:00Z</dcterms:modified>
</cp:coreProperties>
</file>